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D5" w:rsidRDefault="00AB4FD5">
      <w:pPr>
        <w:rPr>
          <w:rFonts w:ascii="Times New Roman"/>
          <w:sz w:val="20"/>
        </w:rPr>
      </w:pPr>
      <w:bookmarkStart w:id="0" w:name="_GoBack"/>
      <w:bookmarkEnd w:id="0"/>
    </w:p>
    <w:p w:rsidR="00AB4FD5" w:rsidRDefault="00AB4FD5">
      <w:pPr>
        <w:spacing w:before="3"/>
        <w:rPr>
          <w:rFonts w:ascii="Times New Roman"/>
          <w:sz w:val="11"/>
        </w:rPr>
      </w:pPr>
    </w:p>
    <w:tbl>
      <w:tblPr>
        <w:tblW w:w="0" w:type="auto"/>
        <w:tblInd w:w="119" w:type="dxa"/>
        <w:tblLayout w:type="fixed"/>
        <w:tblCellMar>
          <w:left w:w="0" w:type="dxa"/>
          <w:right w:w="0" w:type="dxa"/>
        </w:tblCellMar>
        <w:tblLook w:val="01E0" w:firstRow="1" w:lastRow="1" w:firstColumn="1" w:lastColumn="1" w:noHBand="0" w:noVBand="0"/>
      </w:tblPr>
      <w:tblGrid>
        <w:gridCol w:w="586"/>
        <w:gridCol w:w="1975"/>
        <w:gridCol w:w="7660"/>
      </w:tblGrid>
      <w:tr w:rsidR="00AB4FD5">
        <w:trPr>
          <w:trHeight w:val="1459"/>
        </w:trPr>
        <w:tc>
          <w:tcPr>
            <w:tcW w:w="586" w:type="dxa"/>
          </w:tcPr>
          <w:p w:rsidR="00AB4FD5" w:rsidRDefault="00AB4FD5">
            <w:pPr>
              <w:pStyle w:val="TableParagraph"/>
              <w:rPr>
                <w:rFonts w:ascii="Times New Roman"/>
              </w:rPr>
            </w:pPr>
          </w:p>
        </w:tc>
        <w:tc>
          <w:tcPr>
            <w:tcW w:w="1975" w:type="dxa"/>
          </w:tcPr>
          <w:p w:rsidR="00AB4FD5" w:rsidRDefault="00AB4FD5">
            <w:pPr>
              <w:pStyle w:val="TableParagraph"/>
              <w:rPr>
                <w:rFonts w:ascii="Times New Roman"/>
              </w:rPr>
            </w:pPr>
          </w:p>
        </w:tc>
        <w:tc>
          <w:tcPr>
            <w:tcW w:w="7660" w:type="dxa"/>
          </w:tcPr>
          <w:p w:rsidR="00AB4FD5" w:rsidRDefault="00CF48A2">
            <w:pPr>
              <w:pStyle w:val="TableParagraph"/>
              <w:ind w:left="193" w:right="4874"/>
              <w:rPr>
                <w:b/>
              </w:rPr>
            </w:pPr>
            <w:r>
              <w:rPr>
                <w:b/>
              </w:rPr>
              <w:t xml:space="preserve">KS1/KS2 Class Teacher </w:t>
            </w:r>
            <w:r w:rsidR="001E1FE8">
              <w:rPr>
                <w:b/>
              </w:rPr>
              <w:t xml:space="preserve">Spelthorne School </w:t>
            </w:r>
            <w:r>
              <w:rPr>
                <w:b/>
              </w:rPr>
              <w:t xml:space="preserve"> 100/100ths</w:t>
            </w:r>
            <w:r w:rsidR="001E1FE8">
              <w:rPr>
                <w:b/>
              </w:rPr>
              <w:t xml:space="preserve"> </w:t>
            </w:r>
          </w:p>
          <w:p w:rsidR="001E1FE8" w:rsidRDefault="001E1FE8">
            <w:pPr>
              <w:pStyle w:val="TableParagraph"/>
              <w:ind w:left="193" w:right="4874"/>
              <w:rPr>
                <w:b/>
              </w:rPr>
            </w:pPr>
            <w:r>
              <w:rPr>
                <w:b/>
              </w:rPr>
              <w:t xml:space="preserve">Or 50/100ths </w:t>
            </w:r>
          </w:p>
          <w:p w:rsidR="00AB4FD5" w:rsidRDefault="00CF48A2">
            <w:pPr>
              <w:pStyle w:val="TableParagraph"/>
              <w:spacing w:line="264" w:lineRule="exact"/>
              <w:ind w:left="193"/>
              <w:rPr>
                <w:b/>
              </w:rPr>
            </w:pPr>
            <w:r>
              <w:rPr>
                <w:b/>
              </w:rPr>
              <w:t>MPS/UPS</w:t>
            </w:r>
          </w:p>
          <w:p w:rsidR="00AB4FD5" w:rsidRDefault="00CF48A2">
            <w:pPr>
              <w:pStyle w:val="TableParagraph"/>
              <w:spacing w:before="1"/>
              <w:ind w:left="193"/>
              <w:rPr>
                <w:b/>
              </w:rPr>
            </w:pPr>
            <w:r>
              <w:rPr>
                <w:b/>
              </w:rPr>
              <w:t>To start September 2018</w:t>
            </w:r>
            <w:r w:rsidR="001E1FE8">
              <w:rPr>
                <w:b/>
              </w:rPr>
              <w:t xml:space="preserve"> or before </w:t>
            </w:r>
          </w:p>
        </w:tc>
      </w:tr>
      <w:tr w:rsidR="00AB4FD5">
        <w:trPr>
          <w:trHeight w:val="531"/>
        </w:trPr>
        <w:tc>
          <w:tcPr>
            <w:tcW w:w="586" w:type="dxa"/>
          </w:tcPr>
          <w:p w:rsidR="00AB4FD5" w:rsidRDefault="00AB4FD5">
            <w:pPr>
              <w:pStyle w:val="TableParagraph"/>
              <w:rPr>
                <w:rFonts w:ascii="Times New Roman"/>
              </w:rPr>
            </w:pPr>
          </w:p>
        </w:tc>
        <w:tc>
          <w:tcPr>
            <w:tcW w:w="1975" w:type="dxa"/>
          </w:tcPr>
          <w:p w:rsidR="00AB4FD5" w:rsidRDefault="00AB4FD5">
            <w:pPr>
              <w:pStyle w:val="TableParagraph"/>
              <w:rPr>
                <w:rFonts w:ascii="Times New Roman"/>
              </w:rPr>
            </w:pPr>
          </w:p>
        </w:tc>
        <w:tc>
          <w:tcPr>
            <w:tcW w:w="7660" w:type="dxa"/>
          </w:tcPr>
          <w:p w:rsidR="001E1FE8" w:rsidRDefault="001E1FE8">
            <w:pPr>
              <w:pStyle w:val="TableParagraph"/>
              <w:spacing w:before="132"/>
              <w:ind w:left="1484"/>
              <w:rPr>
                <w:b/>
              </w:rPr>
            </w:pPr>
          </w:p>
          <w:p w:rsidR="00AB4FD5" w:rsidRDefault="00CF48A2">
            <w:pPr>
              <w:pStyle w:val="TableParagraph"/>
              <w:spacing w:before="132"/>
              <w:ind w:left="1484"/>
              <w:rPr>
                <w:b/>
              </w:rPr>
            </w:pPr>
            <w:r>
              <w:rPr>
                <w:b/>
              </w:rPr>
              <w:t>JOB PROFILE</w:t>
            </w:r>
          </w:p>
        </w:tc>
      </w:tr>
      <w:tr w:rsidR="00AB4FD5">
        <w:trPr>
          <w:trHeight w:val="531"/>
        </w:trPr>
        <w:tc>
          <w:tcPr>
            <w:tcW w:w="2561" w:type="dxa"/>
            <w:gridSpan w:val="2"/>
          </w:tcPr>
          <w:p w:rsidR="00AB4FD5" w:rsidRDefault="00CF48A2">
            <w:pPr>
              <w:pStyle w:val="TableParagraph"/>
              <w:spacing w:before="134"/>
              <w:ind w:left="200"/>
              <w:rPr>
                <w:b/>
              </w:rPr>
            </w:pPr>
            <w:r>
              <w:rPr>
                <w:b/>
              </w:rPr>
              <w:t>JOB TITLE</w:t>
            </w:r>
          </w:p>
        </w:tc>
        <w:tc>
          <w:tcPr>
            <w:tcW w:w="7660" w:type="dxa"/>
          </w:tcPr>
          <w:p w:rsidR="00AB4FD5" w:rsidRDefault="00CF48A2">
            <w:pPr>
              <w:pStyle w:val="TableParagraph"/>
              <w:spacing w:before="134"/>
              <w:ind w:left="193"/>
            </w:pPr>
            <w:r>
              <w:t>Class Teacher</w:t>
            </w:r>
          </w:p>
        </w:tc>
      </w:tr>
      <w:tr w:rsidR="00AB4FD5">
        <w:trPr>
          <w:trHeight w:val="1062"/>
        </w:trPr>
        <w:tc>
          <w:tcPr>
            <w:tcW w:w="2561" w:type="dxa"/>
            <w:gridSpan w:val="2"/>
          </w:tcPr>
          <w:p w:rsidR="00AB4FD5" w:rsidRDefault="00CF48A2">
            <w:pPr>
              <w:pStyle w:val="TableParagraph"/>
              <w:spacing w:before="132"/>
              <w:ind w:left="200"/>
              <w:rPr>
                <w:b/>
              </w:rPr>
            </w:pPr>
            <w:r>
              <w:rPr>
                <w:b/>
              </w:rPr>
              <w:t>JOB PURPOSE</w:t>
            </w:r>
          </w:p>
        </w:tc>
        <w:tc>
          <w:tcPr>
            <w:tcW w:w="7660" w:type="dxa"/>
          </w:tcPr>
          <w:p w:rsidR="00AB4FD5" w:rsidRDefault="00CF48A2">
            <w:pPr>
              <w:pStyle w:val="TableParagraph"/>
              <w:spacing w:before="132"/>
              <w:ind w:left="193" w:right="200"/>
              <w:jc w:val="both"/>
            </w:pPr>
            <w:r>
              <w:t>To ensure that all pupils make as much progress as possible through high quality teaching and effective assessment for learning. To participate in activities that supports the aims of the school.</w:t>
            </w:r>
          </w:p>
        </w:tc>
      </w:tr>
      <w:tr w:rsidR="00AB4FD5">
        <w:trPr>
          <w:trHeight w:val="531"/>
        </w:trPr>
        <w:tc>
          <w:tcPr>
            <w:tcW w:w="2561" w:type="dxa"/>
            <w:gridSpan w:val="2"/>
          </w:tcPr>
          <w:p w:rsidR="00AB4FD5" w:rsidRDefault="00CF48A2">
            <w:pPr>
              <w:pStyle w:val="TableParagraph"/>
              <w:spacing w:before="134"/>
              <w:ind w:left="200"/>
              <w:rPr>
                <w:b/>
              </w:rPr>
            </w:pPr>
            <w:r>
              <w:rPr>
                <w:b/>
              </w:rPr>
              <w:t>ACCOUNTABLE TO</w:t>
            </w:r>
          </w:p>
        </w:tc>
        <w:tc>
          <w:tcPr>
            <w:tcW w:w="7660" w:type="dxa"/>
          </w:tcPr>
          <w:p w:rsidR="00AB4FD5" w:rsidRDefault="00CF48A2">
            <w:pPr>
              <w:pStyle w:val="TableParagraph"/>
              <w:spacing w:before="134"/>
              <w:ind w:left="193"/>
            </w:pPr>
            <w:r>
              <w:t>Senior Leadership Team</w:t>
            </w:r>
          </w:p>
        </w:tc>
      </w:tr>
      <w:tr w:rsidR="00AB4FD5">
        <w:trPr>
          <w:trHeight w:val="927"/>
        </w:trPr>
        <w:tc>
          <w:tcPr>
            <w:tcW w:w="2561" w:type="dxa"/>
            <w:gridSpan w:val="2"/>
          </w:tcPr>
          <w:p w:rsidR="00AB4FD5" w:rsidRDefault="00CF48A2">
            <w:pPr>
              <w:pStyle w:val="TableParagraph"/>
              <w:spacing w:before="132"/>
              <w:ind w:left="200"/>
              <w:rPr>
                <w:b/>
              </w:rPr>
            </w:pPr>
            <w:r>
              <w:rPr>
                <w:b/>
              </w:rPr>
              <w:t>ACCOUNTABLE FOR</w:t>
            </w:r>
          </w:p>
        </w:tc>
        <w:tc>
          <w:tcPr>
            <w:tcW w:w="7660" w:type="dxa"/>
          </w:tcPr>
          <w:p w:rsidR="00AB4FD5" w:rsidRDefault="00CF48A2">
            <w:pPr>
              <w:pStyle w:val="TableParagraph"/>
              <w:spacing w:before="132"/>
              <w:ind w:left="193" w:right="3762"/>
            </w:pPr>
            <w:r>
              <w:t>Pupils in classes taught and dedicated Teaching Assistant(s).</w:t>
            </w:r>
          </w:p>
        </w:tc>
      </w:tr>
      <w:tr w:rsidR="00AB4FD5">
        <w:trPr>
          <w:trHeight w:val="664"/>
        </w:trPr>
        <w:tc>
          <w:tcPr>
            <w:tcW w:w="10221" w:type="dxa"/>
            <w:gridSpan w:val="3"/>
          </w:tcPr>
          <w:p w:rsidR="00AB4FD5" w:rsidRDefault="00AB4FD5">
            <w:pPr>
              <w:pStyle w:val="TableParagraph"/>
              <w:spacing w:before="1"/>
              <w:rPr>
                <w:rFonts w:ascii="Times New Roman"/>
                <w:sz w:val="23"/>
              </w:rPr>
            </w:pPr>
          </w:p>
          <w:p w:rsidR="00AB4FD5" w:rsidRDefault="00CF48A2">
            <w:pPr>
              <w:pStyle w:val="TableParagraph"/>
              <w:ind w:left="200"/>
              <w:rPr>
                <w:b/>
              </w:rPr>
            </w:pPr>
            <w:r>
              <w:rPr>
                <w:b/>
              </w:rPr>
              <w:t>KEY ACCOUNTABILITIES</w:t>
            </w:r>
          </w:p>
        </w:tc>
      </w:tr>
      <w:tr w:rsidR="00AB4FD5">
        <w:trPr>
          <w:trHeight w:val="531"/>
        </w:trPr>
        <w:tc>
          <w:tcPr>
            <w:tcW w:w="586" w:type="dxa"/>
          </w:tcPr>
          <w:p w:rsidR="00AB4FD5" w:rsidRDefault="00CF48A2">
            <w:pPr>
              <w:pStyle w:val="TableParagraph"/>
              <w:spacing w:before="134"/>
              <w:ind w:left="129" w:right="131"/>
              <w:jc w:val="center"/>
            </w:pPr>
            <w:r>
              <w:t>a.</w:t>
            </w:r>
          </w:p>
        </w:tc>
        <w:tc>
          <w:tcPr>
            <w:tcW w:w="9635" w:type="dxa"/>
            <w:gridSpan w:val="2"/>
          </w:tcPr>
          <w:p w:rsidR="00AB4FD5" w:rsidRDefault="00CF48A2">
            <w:pPr>
              <w:pStyle w:val="TableParagraph"/>
              <w:spacing w:before="134"/>
              <w:ind w:left="149"/>
            </w:pPr>
            <w:r>
              <w:t>Planning and preparing high quality lessons</w:t>
            </w:r>
          </w:p>
        </w:tc>
      </w:tr>
      <w:tr w:rsidR="00AB4FD5">
        <w:trPr>
          <w:trHeight w:val="796"/>
        </w:trPr>
        <w:tc>
          <w:tcPr>
            <w:tcW w:w="586" w:type="dxa"/>
          </w:tcPr>
          <w:p w:rsidR="00AB4FD5" w:rsidRDefault="00CF48A2">
            <w:pPr>
              <w:pStyle w:val="TableParagraph"/>
              <w:spacing w:before="132"/>
              <w:ind w:left="134" w:right="131"/>
              <w:jc w:val="center"/>
            </w:pPr>
            <w:r>
              <w:t>b.</w:t>
            </w:r>
          </w:p>
        </w:tc>
        <w:tc>
          <w:tcPr>
            <w:tcW w:w="9635" w:type="dxa"/>
            <w:gridSpan w:val="2"/>
          </w:tcPr>
          <w:p w:rsidR="00AB4FD5" w:rsidRDefault="00CF48A2">
            <w:pPr>
              <w:pStyle w:val="TableParagraph"/>
              <w:spacing w:before="132"/>
              <w:ind w:left="149" w:right="202"/>
            </w:pPr>
            <w:r>
              <w:t>To prepare and teach high quality lessons that meet the needs of all children in your class, and to facilitate good learning and progress</w:t>
            </w:r>
          </w:p>
        </w:tc>
      </w:tr>
      <w:tr w:rsidR="00AB4FD5">
        <w:trPr>
          <w:trHeight w:val="530"/>
        </w:trPr>
        <w:tc>
          <w:tcPr>
            <w:tcW w:w="586" w:type="dxa"/>
          </w:tcPr>
          <w:p w:rsidR="00AB4FD5" w:rsidRDefault="00CF48A2">
            <w:pPr>
              <w:pStyle w:val="TableParagraph"/>
              <w:spacing w:before="132"/>
              <w:ind w:left="179" w:right="130"/>
              <w:jc w:val="center"/>
            </w:pPr>
            <w:r>
              <w:t>c..</w:t>
            </w:r>
          </w:p>
        </w:tc>
        <w:tc>
          <w:tcPr>
            <w:tcW w:w="9635" w:type="dxa"/>
            <w:gridSpan w:val="2"/>
          </w:tcPr>
          <w:p w:rsidR="00AB4FD5" w:rsidRDefault="00CF48A2">
            <w:pPr>
              <w:pStyle w:val="TableParagraph"/>
              <w:spacing w:before="132"/>
              <w:ind w:left="149"/>
            </w:pPr>
            <w:r>
              <w:t>To follow and contribute to schemes of work</w:t>
            </w:r>
          </w:p>
        </w:tc>
      </w:tr>
      <w:tr w:rsidR="00AB4FD5">
        <w:trPr>
          <w:trHeight w:val="530"/>
        </w:trPr>
        <w:tc>
          <w:tcPr>
            <w:tcW w:w="586" w:type="dxa"/>
          </w:tcPr>
          <w:p w:rsidR="00AB4FD5" w:rsidRDefault="00CF48A2">
            <w:pPr>
              <w:pStyle w:val="TableParagraph"/>
              <w:spacing w:before="133"/>
              <w:ind w:left="134" w:right="131"/>
              <w:jc w:val="center"/>
            </w:pPr>
            <w:r>
              <w:t>d.</w:t>
            </w:r>
          </w:p>
        </w:tc>
        <w:tc>
          <w:tcPr>
            <w:tcW w:w="9635" w:type="dxa"/>
            <w:gridSpan w:val="2"/>
          </w:tcPr>
          <w:p w:rsidR="00AB4FD5" w:rsidRDefault="00CF48A2">
            <w:pPr>
              <w:pStyle w:val="TableParagraph"/>
              <w:spacing w:before="133"/>
              <w:ind w:left="149"/>
            </w:pPr>
            <w:r>
              <w:t>To assess pupil work providing appropriate feedback to encourage further improvement</w:t>
            </w:r>
          </w:p>
        </w:tc>
      </w:tr>
      <w:tr w:rsidR="00AB4FD5">
        <w:trPr>
          <w:trHeight w:val="796"/>
        </w:trPr>
        <w:tc>
          <w:tcPr>
            <w:tcW w:w="586" w:type="dxa"/>
          </w:tcPr>
          <w:p w:rsidR="00AB4FD5" w:rsidRDefault="00CF48A2">
            <w:pPr>
              <w:pStyle w:val="TableParagraph"/>
              <w:spacing w:before="132"/>
              <w:ind w:left="130" w:right="131"/>
              <w:jc w:val="center"/>
            </w:pPr>
            <w:r>
              <w:t>e.</w:t>
            </w:r>
          </w:p>
        </w:tc>
        <w:tc>
          <w:tcPr>
            <w:tcW w:w="9635" w:type="dxa"/>
            <w:gridSpan w:val="2"/>
          </w:tcPr>
          <w:p w:rsidR="00AB4FD5" w:rsidRDefault="00CF48A2">
            <w:pPr>
              <w:pStyle w:val="TableParagraph"/>
              <w:spacing w:before="132"/>
              <w:ind w:left="149" w:right="202"/>
            </w:pPr>
            <w:r>
              <w:t>To maintain comprehensive records of pupils’ progress and assessment in line with whole school policy</w:t>
            </w:r>
          </w:p>
        </w:tc>
      </w:tr>
      <w:tr w:rsidR="00AB4FD5">
        <w:trPr>
          <w:trHeight w:val="531"/>
        </w:trPr>
        <w:tc>
          <w:tcPr>
            <w:tcW w:w="586" w:type="dxa"/>
          </w:tcPr>
          <w:p w:rsidR="00AB4FD5" w:rsidRDefault="00CF48A2">
            <w:pPr>
              <w:pStyle w:val="TableParagraph"/>
              <w:spacing w:before="132"/>
              <w:ind w:left="84" w:right="131"/>
              <w:jc w:val="center"/>
            </w:pPr>
            <w:r>
              <w:t>f.</w:t>
            </w:r>
          </w:p>
        </w:tc>
        <w:tc>
          <w:tcPr>
            <w:tcW w:w="9635" w:type="dxa"/>
            <w:gridSpan w:val="2"/>
          </w:tcPr>
          <w:p w:rsidR="00AB4FD5" w:rsidRDefault="00CF48A2">
            <w:pPr>
              <w:pStyle w:val="TableParagraph"/>
              <w:spacing w:before="132"/>
              <w:ind w:left="149"/>
            </w:pPr>
            <w:r>
              <w:t>To report on pupil progress in line with whole school policy</w:t>
            </w:r>
          </w:p>
        </w:tc>
      </w:tr>
      <w:tr w:rsidR="00AB4FD5">
        <w:trPr>
          <w:trHeight w:val="531"/>
        </w:trPr>
        <w:tc>
          <w:tcPr>
            <w:tcW w:w="586" w:type="dxa"/>
          </w:tcPr>
          <w:p w:rsidR="00AB4FD5" w:rsidRDefault="00CF48A2">
            <w:pPr>
              <w:pStyle w:val="TableParagraph"/>
              <w:spacing w:before="134"/>
              <w:ind w:left="134" w:right="131"/>
              <w:jc w:val="center"/>
            </w:pPr>
            <w:r>
              <w:t>g.</w:t>
            </w:r>
          </w:p>
        </w:tc>
        <w:tc>
          <w:tcPr>
            <w:tcW w:w="9635" w:type="dxa"/>
            <w:gridSpan w:val="2"/>
          </w:tcPr>
          <w:p w:rsidR="00AB4FD5" w:rsidRDefault="00CF48A2">
            <w:pPr>
              <w:pStyle w:val="TableParagraph"/>
              <w:spacing w:before="134"/>
              <w:ind w:left="149"/>
            </w:pPr>
            <w:r>
              <w:t>To attend parents’ evenings and respond to parental requests for information</w:t>
            </w:r>
          </w:p>
        </w:tc>
      </w:tr>
      <w:tr w:rsidR="00AB4FD5">
        <w:trPr>
          <w:trHeight w:val="797"/>
        </w:trPr>
        <w:tc>
          <w:tcPr>
            <w:tcW w:w="586" w:type="dxa"/>
          </w:tcPr>
          <w:p w:rsidR="00AB4FD5" w:rsidRDefault="00CF48A2">
            <w:pPr>
              <w:pStyle w:val="TableParagraph"/>
              <w:spacing w:before="132"/>
              <w:ind w:left="134" w:right="131"/>
              <w:jc w:val="center"/>
            </w:pPr>
            <w:r>
              <w:t>h.</w:t>
            </w:r>
          </w:p>
        </w:tc>
        <w:tc>
          <w:tcPr>
            <w:tcW w:w="9635" w:type="dxa"/>
            <w:gridSpan w:val="2"/>
          </w:tcPr>
          <w:p w:rsidR="00AB4FD5" w:rsidRDefault="00CF48A2">
            <w:pPr>
              <w:pStyle w:val="TableParagraph"/>
              <w:spacing w:before="132"/>
              <w:ind w:left="149" w:right="265"/>
            </w:pPr>
            <w:r>
              <w:t>To promote the progress of all pupils and their well-being, with due regard for discipline, health and safety</w:t>
            </w:r>
          </w:p>
        </w:tc>
      </w:tr>
      <w:tr w:rsidR="00AB4FD5">
        <w:trPr>
          <w:trHeight w:val="530"/>
        </w:trPr>
        <w:tc>
          <w:tcPr>
            <w:tcW w:w="586" w:type="dxa"/>
          </w:tcPr>
          <w:p w:rsidR="00AB4FD5" w:rsidRDefault="00CF48A2">
            <w:pPr>
              <w:pStyle w:val="TableParagraph"/>
              <w:spacing w:before="133"/>
              <w:ind w:left="65" w:right="131"/>
              <w:jc w:val="center"/>
            </w:pPr>
            <w:proofErr w:type="spellStart"/>
            <w:r>
              <w:t>i</w:t>
            </w:r>
            <w:proofErr w:type="spellEnd"/>
            <w:r>
              <w:t>.</w:t>
            </w:r>
          </w:p>
        </w:tc>
        <w:tc>
          <w:tcPr>
            <w:tcW w:w="9635" w:type="dxa"/>
            <w:gridSpan w:val="2"/>
          </w:tcPr>
          <w:p w:rsidR="00AB4FD5" w:rsidRDefault="00CF48A2">
            <w:pPr>
              <w:pStyle w:val="TableParagraph"/>
              <w:spacing w:before="133"/>
              <w:ind w:left="149"/>
            </w:pPr>
            <w:r>
              <w:t>To maintain a stimulating, safe and appropriate learning environment</w:t>
            </w:r>
          </w:p>
        </w:tc>
      </w:tr>
      <w:tr w:rsidR="00AB4FD5">
        <w:trPr>
          <w:trHeight w:val="931"/>
        </w:trPr>
        <w:tc>
          <w:tcPr>
            <w:tcW w:w="586" w:type="dxa"/>
          </w:tcPr>
          <w:p w:rsidR="00AB4FD5" w:rsidRDefault="00CF48A2">
            <w:pPr>
              <w:pStyle w:val="TableParagraph"/>
              <w:spacing w:before="132"/>
              <w:ind w:left="77" w:right="131"/>
              <w:jc w:val="center"/>
            </w:pPr>
            <w:r>
              <w:t>j.</w:t>
            </w:r>
          </w:p>
        </w:tc>
        <w:tc>
          <w:tcPr>
            <w:tcW w:w="9635" w:type="dxa"/>
            <w:gridSpan w:val="2"/>
          </w:tcPr>
          <w:p w:rsidR="00AB4FD5" w:rsidRDefault="00CF48A2">
            <w:pPr>
              <w:pStyle w:val="TableParagraph"/>
              <w:spacing w:before="132" w:line="260" w:lineRule="atLeast"/>
              <w:ind w:left="149" w:right="199"/>
              <w:jc w:val="both"/>
            </w:pPr>
            <w:r>
              <w:t>To participate in the life of the school, including contributions to staff, participation in Continuing Professional Development and Performance Management, and participation in school routines, duties and other whole school</w:t>
            </w:r>
            <w:r>
              <w:rPr>
                <w:spacing w:val="-6"/>
              </w:rPr>
              <w:t xml:space="preserve"> </w:t>
            </w:r>
            <w:r>
              <w:t>activities</w:t>
            </w:r>
          </w:p>
        </w:tc>
      </w:tr>
    </w:tbl>
    <w:p w:rsidR="00AB4FD5" w:rsidRDefault="00AB4FD5">
      <w:pPr>
        <w:spacing w:line="260" w:lineRule="atLeast"/>
        <w:jc w:val="both"/>
        <w:sectPr w:rsidR="00AB4FD5">
          <w:type w:val="continuous"/>
          <w:pgSz w:w="11910" w:h="16840"/>
          <w:pgMar w:top="1100" w:right="800" w:bottom="280" w:left="660" w:header="720" w:footer="720" w:gutter="0"/>
          <w:cols w:space="720"/>
        </w:sect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AB4FD5">
        <w:trPr>
          <w:trHeight w:val="290"/>
        </w:trPr>
        <w:tc>
          <w:tcPr>
            <w:tcW w:w="10068" w:type="dxa"/>
            <w:shd w:val="clear" w:color="auto" w:fill="F1F1F1"/>
          </w:tcPr>
          <w:p w:rsidR="00AB4FD5" w:rsidRDefault="00CF48A2">
            <w:pPr>
              <w:pStyle w:val="TableParagraph"/>
              <w:spacing w:line="270" w:lineRule="exact"/>
              <w:ind w:left="107"/>
              <w:rPr>
                <w:b/>
                <w:sz w:val="24"/>
              </w:rPr>
            </w:pPr>
            <w:r>
              <w:rPr>
                <w:b/>
                <w:sz w:val="24"/>
              </w:rPr>
              <w:lastRenderedPageBreak/>
              <w:t>Whole School Responsibilities</w:t>
            </w:r>
          </w:p>
        </w:tc>
      </w:tr>
      <w:tr w:rsidR="00AB4FD5">
        <w:trPr>
          <w:trHeight w:val="4786"/>
        </w:trPr>
        <w:tc>
          <w:tcPr>
            <w:tcW w:w="10068" w:type="dxa"/>
            <w:tcBorders>
              <w:bottom w:val="single" w:sz="8" w:space="0" w:color="000000"/>
            </w:tcBorders>
          </w:tcPr>
          <w:p w:rsidR="00AB4FD5" w:rsidRDefault="00AB4FD5">
            <w:pPr>
              <w:pStyle w:val="TableParagraph"/>
              <w:spacing w:before="6"/>
              <w:rPr>
                <w:rFonts w:ascii="Times New Roman"/>
                <w:sz w:val="23"/>
              </w:rPr>
            </w:pPr>
          </w:p>
          <w:p w:rsidR="00AB4FD5" w:rsidRDefault="00CF48A2">
            <w:pPr>
              <w:pStyle w:val="TableParagraph"/>
              <w:numPr>
                <w:ilvl w:val="0"/>
                <w:numId w:val="2"/>
              </w:numPr>
              <w:tabs>
                <w:tab w:val="left" w:pos="829"/>
              </w:tabs>
              <w:spacing w:line="235" w:lineRule="auto"/>
              <w:ind w:right="306"/>
              <w:jc w:val="both"/>
            </w:pPr>
            <w:r>
              <w:t>To participate in staff meetings, inset meeting and consultations which relate to the general wellbeing and development of the school</w:t>
            </w:r>
          </w:p>
          <w:p w:rsidR="00AB4FD5" w:rsidRDefault="00AB4FD5">
            <w:pPr>
              <w:pStyle w:val="TableParagraph"/>
              <w:spacing w:before="5"/>
              <w:rPr>
                <w:rFonts w:ascii="Times New Roman"/>
                <w:sz w:val="23"/>
              </w:rPr>
            </w:pPr>
          </w:p>
          <w:p w:rsidR="00AB4FD5" w:rsidRDefault="00CF48A2">
            <w:pPr>
              <w:pStyle w:val="TableParagraph"/>
              <w:numPr>
                <w:ilvl w:val="0"/>
                <w:numId w:val="2"/>
              </w:numPr>
              <w:tabs>
                <w:tab w:val="left" w:pos="829"/>
              </w:tabs>
              <w:spacing w:before="1" w:line="237" w:lineRule="auto"/>
              <w:ind w:right="279"/>
              <w:jc w:val="both"/>
            </w:pPr>
            <w:r>
              <w:t>To advise and co-operate with the headteacher and other staff members on the preparation and development of policies, schemes of work, teaching materials, methods of teaching and assessment and pastoral</w:t>
            </w:r>
            <w:r>
              <w:rPr>
                <w:spacing w:val="1"/>
              </w:rPr>
              <w:t xml:space="preserve"> </w:t>
            </w:r>
            <w:r>
              <w:t>arrangements</w:t>
            </w:r>
          </w:p>
          <w:p w:rsidR="00AB4FD5" w:rsidRDefault="00AB4FD5">
            <w:pPr>
              <w:pStyle w:val="TableParagraph"/>
              <w:spacing w:before="6"/>
              <w:rPr>
                <w:rFonts w:ascii="Times New Roman"/>
                <w:sz w:val="23"/>
              </w:rPr>
            </w:pPr>
          </w:p>
          <w:p w:rsidR="00AB4FD5" w:rsidRDefault="00CF48A2">
            <w:pPr>
              <w:pStyle w:val="TableParagraph"/>
              <w:numPr>
                <w:ilvl w:val="0"/>
                <w:numId w:val="2"/>
              </w:numPr>
              <w:tabs>
                <w:tab w:val="left" w:pos="829"/>
              </w:tabs>
              <w:spacing w:line="237" w:lineRule="auto"/>
              <w:ind w:right="251"/>
              <w:jc w:val="both"/>
            </w:pPr>
            <w:r>
              <w:t>To maintain good order and discipline among the children and safeguarding their health and safety both when they are authorised to be on school premises and when they are engaged in authorised school activities</w:t>
            </w:r>
            <w:r>
              <w:rPr>
                <w:spacing w:val="-4"/>
              </w:rPr>
              <w:t xml:space="preserve"> </w:t>
            </w:r>
            <w:r>
              <w:t>elsewhere</w:t>
            </w:r>
          </w:p>
          <w:p w:rsidR="00AB4FD5" w:rsidRDefault="00AB4FD5">
            <w:pPr>
              <w:pStyle w:val="TableParagraph"/>
              <w:spacing w:before="6"/>
              <w:rPr>
                <w:rFonts w:ascii="Times New Roman"/>
                <w:sz w:val="23"/>
              </w:rPr>
            </w:pPr>
          </w:p>
          <w:p w:rsidR="00AB4FD5" w:rsidRDefault="00CF48A2">
            <w:pPr>
              <w:pStyle w:val="TableParagraph"/>
              <w:numPr>
                <w:ilvl w:val="0"/>
                <w:numId w:val="2"/>
              </w:numPr>
              <w:tabs>
                <w:tab w:val="left" w:pos="828"/>
                <w:tab w:val="left" w:pos="829"/>
              </w:tabs>
              <w:spacing w:line="237" w:lineRule="auto"/>
              <w:ind w:right="552"/>
            </w:pPr>
            <w:r>
              <w:t>Taking appropriate responsibility for one’s health, safety and welfare and the health and safety of pupils, visitors and work colleagues in accordance with the requirements of legislation and locally adopted policies; including taking responsibility for raising concerns with your line</w:t>
            </w:r>
            <w:r>
              <w:rPr>
                <w:spacing w:val="-2"/>
              </w:rPr>
              <w:t xml:space="preserve"> </w:t>
            </w:r>
            <w:r>
              <w:t>manager</w:t>
            </w:r>
          </w:p>
        </w:tc>
      </w:tr>
      <w:tr w:rsidR="00AB4FD5">
        <w:trPr>
          <w:trHeight w:val="412"/>
        </w:trPr>
        <w:tc>
          <w:tcPr>
            <w:tcW w:w="10068" w:type="dxa"/>
            <w:tcBorders>
              <w:top w:val="single" w:sz="8" w:space="0" w:color="000000"/>
            </w:tcBorders>
            <w:shd w:val="clear" w:color="auto" w:fill="E6E6E6"/>
          </w:tcPr>
          <w:p w:rsidR="00AB4FD5" w:rsidRDefault="00CF48A2">
            <w:pPr>
              <w:pStyle w:val="TableParagraph"/>
              <w:spacing w:line="287" w:lineRule="exact"/>
              <w:ind w:left="107"/>
              <w:rPr>
                <w:b/>
                <w:sz w:val="24"/>
              </w:rPr>
            </w:pPr>
            <w:r>
              <w:rPr>
                <w:b/>
                <w:sz w:val="24"/>
              </w:rPr>
              <w:t>Person Specification – Teacher</w:t>
            </w:r>
          </w:p>
        </w:tc>
      </w:tr>
      <w:tr w:rsidR="00AB4FD5">
        <w:trPr>
          <w:trHeight w:val="4322"/>
        </w:trPr>
        <w:tc>
          <w:tcPr>
            <w:tcW w:w="10068" w:type="dxa"/>
          </w:tcPr>
          <w:p w:rsidR="00AB4FD5" w:rsidRDefault="00AB4FD5">
            <w:pPr>
              <w:pStyle w:val="TableParagraph"/>
              <w:rPr>
                <w:rFonts w:ascii="Times New Roman"/>
                <w:sz w:val="23"/>
              </w:rPr>
            </w:pPr>
          </w:p>
          <w:p w:rsidR="00AB4FD5" w:rsidRDefault="00CF48A2">
            <w:pPr>
              <w:pStyle w:val="TableParagraph"/>
              <w:ind w:left="107"/>
            </w:pPr>
            <w:r>
              <w:t>The following selection criteria are the skills and experience required for this</w:t>
            </w:r>
            <w:r>
              <w:rPr>
                <w:spacing w:val="-25"/>
              </w:rPr>
              <w:t xml:space="preserve"> </w:t>
            </w:r>
            <w:r>
              <w:t>position:</w:t>
            </w:r>
          </w:p>
          <w:p w:rsidR="00AB4FD5" w:rsidRDefault="00AB4FD5">
            <w:pPr>
              <w:pStyle w:val="TableParagraph"/>
              <w:rPr>
                <w:rFonts w:ascii="Times New Roman"/>
                <w:sz w:val="23"/>
              </w:rPr>
            </w:pPr>
          </w:p>
          <w:p w:rsidR="00AB4FD5" w:rsidRDefault="00CF48A2">
            <w:pPr>
              <w:pStyle w:val="TableParagraph"/>
              <w:numPr>
                <w:ilvl w:val="0"/>
                <w:numId w:val="1"/>
              </w:numPr>
              <w:tabs>
                <w:tab w:val="left" w:pos="468"/>
                <w:tab w:val="left" w:pos="469"/>
              </w:tabs>
            </w:pPr>
            <w:r>
              <w:t>Excellent subject knowledge and a relevant degree and teaching</w:t>
            </w:r>
            <w:r>
              <w:rPr>
                <w:spacing w:val="-26"/>
              </w:rPr>
              <w:t xml:space="preserve"> </w:t>
            </w:r>
            <w:r>
              <w:t>qualification</w:t>
            </w:r>
          </w:p>
          <w:p w:rsidR="00AB4FD5" w:rsidRDefault="00CF48A2">
            <w:pPr>
              <w:pStyle w:val="TableParagraph"/>
              <w:numPr>
                <w:ilvl w:val="0"/>
                <w:numId w:val="1"/>
              </w:numPr>
              <w:tabs>
                <w:tab w:val="left" w:pos="468"/>
                <w:tab w:val="left" w:pos="469"/>
              </w:tabs>
              <w:spacing w:before="1"/>
              <w:ind w:right="501"/>
            </w:pPr>
            <w:r>
              <w:t>The ability to use a range of teaching methods in the classroom and to promote a stimulating learning environment</w:t>
            </w:r>
          </w:p>
          <w:p w:rsidR="00AB4FD5" w:rsidRDefault="00CF48A2">
            <w:pPr>
              <w:pStyle w:val="TableParagraph"/>
              <w:numPr>
                <w:ilvl w:val="0"/>
                <w:numId w:val="1"/>
              </w:numPr>
              <w:tabs>
                <w:tab w:val="left" w:pos="468"/>
                <w:tab w:val="left" w:pos="469"/>
              </w:tabs>
              <w:spacing w:line="265" w:lineRule="exact"/>
            </w:pPr>
            <w:r>
              <w:t>Willingness and ability to work as a member of a</w:t>
            </w:r>
            <w:r>
              <w:rPr>
                <w:spacing w:val="-13"/>
              </w:rPr>
              <w:t xml:space="preserve"> </w:t>
            </w:r>
            <w:r>
              <w:t>team</w:t>
            </w:r>
          </w:p>
          <w:p w:rsidR="00AB4FD5" w:rsidRDefault="00CF48A2">
            <w:pPr>
              <w:pStyle w:val="TableParagraph"/>
              <w:numPr>
                <w:ilvl w:val="0"/>
                <w:numId w:val="1"/>
              </w:numPr>
              <w:tabs>
                <w:tab w:val="left" w:pos="468"/>
                <w:tab w:val="left" w:pos="469"/>
              </w:tabs>
              <w:spacing w:before="1"/>
            </w:pPr>
            <w:r>
              <w:t>The ability to work to and achieve high</w:t>
            </w:r>
            <w:r>
              <w:rPr>
                <w:spacing w:val="-10"/>
              </w:rPr>
              <w:t xml:space="preserve"> </w:t>
            </w:r>
            <w:r>
              <w:t>standards</w:t>
            </w:r>
          </w:p>
          <w:p w:rsidR="00AB4FD5" w:rsidRDefault="00CF48A2">
            <w:pPr>
              <w:pStyle w:val="TableParagraph"/>
              <w:numPr>
                <w:ilvl w:val="0"/>
                <w:numId w:val="1"/>
              </w:numPr>
              <w:tabs>
                <w:tab w:val="left" w:pos="468"/>
                <w:tab w:val="left" w:pos="469"/>
              </w:tabs>
              <w:spacing w:before="1" w:line="265" w:lineRule="exact"/>
            </w:pPr>
            <w:r>
              <w:t>Enthusiasm and a sense of purpose in the delivery and assessment of the</w:t>
            </w:r>
            <w:r>
              <w:rPr>
                <w:spacing w:val="-19"/>
              </w:rPr>
              <w:t xml:space="preserve"> </w:t>
            </w:r>
            <w:r>
              <w:t>curriculum</w:t>
            </w:r>
          </w:p>
          <w:p w:rsidR="00AB4FD5" w:rsidRDefault="00CF48A2">
            <w:pPr>
              <w:pStyle w:val="TableParagraph"/>
              <w:numPr>
                <w:ilvl w:val="0"/>
                <w:numId w:val="1"/>
              </w:numPr>
              <w:tabs>
                <w:tab w:val="left" w:pos="468"/>
                <w:tab w:val="left" w:pos="469"/>
              </w:tabs>
              <w:ind w:right="810"/>
            </w:pPr>
            <w:r>
              <w:t>Ability to make effective use of data and develop intervention strategies to improve pupils’ learning</w:t>
            </w:r>
          </w:p>
          <w:p w:rsidR="00AB4FD5" w:rsidRDefault="00CF48A2">
            <w:pPr>
              <w:pStyle w:val="TableParagraph"/>
              <w:numPr>
                <w:ilvl w:val="0"/>
                <w:numId w:val="1"/>
              </w:numPr>
              <w:tabs>
                <w:tab w:val="left" w:pos="468"/>
                <w:tab w:val="left" w:pos="469"/>
              </w:tabs>
              <w:spacing w:before="1" w:line="265" w:lineRule="exact"/>
            </w:pPr>
            <w:r>
              <w:t>Good communication skills</w:t>
            </w:r>
          </w:p>
          <w:p w:rsidR="00AB4FD5" w:rsidRDefault="00CF48A2">
            <w:pPr>
              <w:pStyle w:val="TableParagraph"/>
              <w:numPr>
                <w:ilvl w:val="0"/>
                <w:numId w:val="1"/>
              </w:numPr>
              <w:tabs>
                <w:tab w:val="left" w:pos="468"/>
                <w:tab w:val="left" w:pos="469"/>
              </w:tabs>
              <w:spacing w:line="265" w:lineRule="exact"/>
            </w:pPr>
            <w:r>
              <w:t>Competent user of ICT with the ability to use these skills in the</w:t>
            </w:r>
            <w:r>
              <w:rPr>
                <w:spacing w:val="-13"/>
              </w:rPr>
              <w:t xml:space="preserve"> </w:t>
            </w:r>
            <w:r>
              <w:t>classroom</w:t>
            </w:r>
          </w:p>
          <w:p w:rsidR="00AB4FD5" w:rsidRDefault="00CF48A2">
            <w:pPr>
              <w:pStyle w:val="TableParagraph"/>
              <w:numPr>
                <w:ilvl w:val="0"/>
                <w:numId w:val="1"/>
              </w:numPr>
              <w:tabs>
                <w:tab w:val="left" w:pos="468"/>
                <w:tab w:val="left" w:pos="469"/>
              </w:tabs>
              <w:spacing w:before="1" w:line="265" w:lineRule="exact"/>
            </w:pPr>
            <w:r>
              <w:t>Energy, commitment and the desire to use the experience offered by this post for</w:t>
            </w:r>
            <w:r>
              <w:rPr>
                <w:spacing w:val="-23"/>
              </w:rPr>
              <w:t xml:space="preserve"> </w:t>
            </w:r>
            <w:r>
              <w:t>promotion</w:t>
            </w:r>
          </w:p>
          <w:p w:rsidR="00AB4FD5" w:rsidRDefault="00CF48A2">
            <w:pPr>
              <w:pStyle w:val="TableParagraph"/>
              <w:numPr>
                <w:ilvl w:val="0"/>
                <w:numId w:val="1"/>
              </w:numPr>
              <w:tabs>
                <w:tab w:val="left" w:pos="468"/>
                <w:tab w:val="left" w:pos="469"/>
              </w:tabs>
              <w:spacing w:line="265" w:lineRule="exact"/>
            </w:pPr>
            <w:r>
              <w:t>A good sense of humour is</w:t>
            </w:r>
            <w:r>
              <w:rPr>
                <w:spacing w:val="-5"/>
              </w:rPr>
              <w:t xml:space="preserve"> </w:t>
            </w:r>
            <w:r>
              <w:t>desirable</w:t>
            </w:r>
          </w:p>
        </w:tc>
      </w:tr>
    </w:tbl>
    <w:p w:rsidR="00AB4FD5" w:rsidRDefault="00AB4FD5">
      <w:pPr>
        <w:rPr>
          <w:rFonts w:ascii="Times New Roman"/>
          <w:sz w:val="20"/>
        </w:rPr>
      </w:pPr>
    </w:p>
    <w:p w:rsidR="00AB4FD5" w:rsidRDefault="00AB4FD5">
      <w:pPr>
        <w:spacing w:before="2" w:after="1"/>
        <w:rPr>
          <w:rFonts w:ascii="Times New Roman"/>
          <w:sz w:val="24"/>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AB4FD5">
        <w:trPr>
          <w:trHeight w:val="410"/>
        </w:trPr>
        <w:tc>
          <w:tcPr>
            <w:tcW w:w="10068" w:type="dxa"/>
            <w:shd w:val="clear" w:color="auto" w:fill="E6E6E6"/>
          </w:tcPr>
          <w:p w:rsidR="00AB4FD5" w:rsidRDefault="00CF48A2">
            <w:pPr>
              <w:pStyle w:val="TableParagraph"/>
              <w:spacing w:line="287" w:lineRule="exact"/>
              <w:ind w:left="107"/>
              <w:rPr>
                <w:b/>
                <w:sz w:val="24"/>
              </w:rPr>
            </w:pPr>
            <w:r>
              <w:rPr>
                <w:b/>
                <w:sz w:val="24"/>
              </w:rPr>
              <w:t>Safeguarding</w:t>
            </w:r>
          </w:p>
        </w:tc>
      </w:tr>
      <w:tr w:rsidR="00AB4FD5">
        <w:trPr>
          <w:trHeight w:val="1932"/>
        </w:trPr>
        <w:tc>
          <w:tcPr>
            <w:tcW w:w="10068" w:type="dxa"/>
          </w:tcPr>
          <w:p w:rsidR="00AB4FD5" w:rsidRDefault="00AB4FD5">
            <w:pPr>
              <w:pStyle w:val="TableParagraph"/>
              <w:spacing w:before="9"/>
              <w:rPr>
                <w:rFonts w:ascii="Times New Roman"/>
              </w:rPr>
            </w:pPr>
          </w:p>
          <w:p w:rsidR="00AB4FD5" w:rsidRDefault="00CF48A2">
            <w:pPr>
              <w:pStyle w:val="TableParagraph"/>
              <w:ind w:left="107" w:right="450"/>
            </w:pPr>
            <w:r>
              <w:t>The successful candidate will be subject to a satisfactory enhanced disclosure from the Disclosure and Barring Service (DBS).</w:t>
            </w:r>
          </w:p>
          <w:p w:rsidR="00AB4FD5" w:rsidRDefault="00AB4FD5">
            <w:pPr>
              <w:pStyle w:val="TableParagraph"/>
              <w:spacing w:before="1"/>
              <w:rPr>
                <w:rFonts w:ascii="Times New Roman"/>
                <w:sz w:val="23"/>
              </w:rPr>
            </w:pPr>
          </w:p>
          <w:p w:rsidR="00AB4FD5" w:rsidRDefault="001E1FE8">
            <w:pPr>
              <w:pStyle w:val="TableParagraph"/>
              <w:spacing w:before="1"/>
              <w:ind w:left="107" w:right="210"/>
            </w:pPr>
            <w:r>
              <w:t>Spelthorne School</w:t>
            </w:r>
            <w:r w:rsidR="00CF48A2">
              <w:t xml:space="preserve"> are committed to safeguarding and promoting the welfare of children and young people and expect all staff and volunteers to share this commitment.</w:t>
            </w:r>
          </w:p>
        </w:tc>
      </w:tr>
    </w:tbl>
    <w:p w:rsidR="00CF48A2" w:rsidRDefault="00CF48A2"/>
    <w:sectPr w:rsidR="00CF48A2">
      <w:pgSz w:w="11910" w:h="16840"/>
      <w:pgMar w:top="1420" w:right="80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5D7D"/>
    <w:multiLevelType w:val="hybridMultilevel"/>
    <w:tmpl w:val="92F8AF1C"/>
    <w:lvl w:ilvl="0" w:tplc="55CAAEB6">
      <w:numFmt w:val="bullet"/>
      <w:lvlText w:val=""/>
      <w:lvlJc w:val="left"/>
      <w:pPr>
        <w:ind w:left="468" w:hanging="361"/>
      </w:pPr>
      <w:rPr>
        <w:rFonts w:ascii="Wingdings" w:eastAsia="Wingdings" w:hAnsi="Wingdings" w:cs="Wingdings" w:hint="default"/>
        <w:w w:val="100"/>
        <w:sz w:val="22"/>
        <w:szCs w:val="22"/>
        <w:lang w:val="en-GB" w:eastAsia="en-GB" w:bidi="en-GB"/>
      </w:rPr>
    </w:lvl>
    <w:lvl w:ilvl="1" w:tplc="25C8AC38">
      <w:numFmt w:val="bullet"/>
      <w:lvlText w:val="•"/>
      <w:lvlJc w:val="left"/>
      <w:pPr>
        <w:ind w:left="1419" w:hanging="361"/>
      </w:pPr>
      <w:rPr>
        <w:rFonts w:hint="default"/>
        <w:lang w:val="en-GB" w:eastAsia="en-GB" w:bidi="en-GB"/>
      </w:rPr>
    </w:lvl>
    <w:lvl w:ilvl="2" w:tplc="7900990C">
      <w:numFmt w:val="bullet"/>
      <w:lvlText w:val="•"/>
      <w:lvlJc w:val="left"/>
      <w:pPr>
        <w:ind w:left="2379" w:hanging="361"/>
      </w:pPr>
      <w:rPr>
        <w:rFonts w:hint="default"/>
        <w:lang w:val="en-GB" w:eastAsia="en-GB" w:bidi="en-GB"/>
      </w:rPr>
    </w:lvl>
    <w:lvl w:ilvl="3" w:tplc="FDC4D4F0">
      <w:numFmt w:val="bullet"/>
      <w:lvlText w:val="•"/>
      <w:lvlJc w:val="left"/>
      <w:pPr>
        <w:ind w:left="3339" w:hanging="361"/>
      </w:pPr>
      <w:rPr>
        <w:rFonts w:hint="default"/>
        <w:lang w:val="en-GB" w:eastAsia="en-GB" w:bidi="en-GB"/>
      </w:rPr>
    </w:lvl>
    <w:lvl w:ilvl="4" w:tplc="8800CC28">
      <w:numFmt w:val="bullet"/>
      <w:lvlText w:val="•"/>
      <w:lvlJc w:val="left"/>
      <w:pPr>
        <w:ind w:left="4299" w:hanging="361"/>
      </w:pPr>
      <w:rPr>
        <w:rFonts w:hint="default"/>
        <w:lang w:val="en-GB" w:eastAsia="en-GB" w:bidi="en-GB"/>
      </w:rPr>
    </w:lvl>
    <w:lvl w:ilvl="5" w:tplc="D73E0C30">
      <w:numFmt w:val="bullet"/>
      <w:lvlText w:val="•"/>
      <w:lvlJc w:val="left"/>
      <w:pPr>
        <w:ind w:left="5259" w:hanging="361"/>
      </w:pPr>
      <w:rPr>
        <w:rFonts w:hint="default"/>
        <w:lang w:val="en-GB" w:eastAsia="en-GB" w:bidi="en-GB"/>
      </w:rPr>
    </w:lvl>
    <w:lvl w:ilvl="6" w:tplc="0AFEFAC6">
      <w:numFmt w:val="bullet"/>
      <w:lvlText w:val="•"/>
      <w:lvlJc w:val="left"/>
      <w:pPr>
        <w:ind w:left="6218" w:hanging="361"/>
      </w:pPr>
      <w:rPr>
        <w:rFonts w:hint="default"/>
        <w:lang w:val="en-GB" w:eastAsia="en-GB" w:bidi="en-GB"/>
      </w:rPr>
    </w:lvl>
    <w:lvl w:ilvl="7" w:tplc="39F4C8EE">
      <w:numFmt w:val="bullet"/>
      <w:lvlText w:val="•"/>
      <w:lvlJc w:val="left"/>
      <w:pPr>
        <w:ind w:left="7178" w:hanging="361"/>
      </w:pPr>
      <w:rPr>
        <w:rFonts w:hint="default"/>
        <w:lang w:val="en-GB" w:eastAsia="en-GB" w:bidi="en-GB"/>
      </w:rPr>
    </w:lvl>
    <w:lvl w:ilvl="8" w:tplc="DE18EFF2">
      <w:numFmt w:val="bullet"/>
      <w:lvlText w:val="•"/>
      <w:lvlJc w:val="left"/>
      <w:pPr>
        <w:ind w:left="8138" w:hanging="361"/>
      </w:pPr>
      <w:rPr>
        <w:rFonts w:hint="default"/>
        <w:lang w:val="en-GB" w:eastAsia="en-GB" w:bidi="en-GB"/>
      </w:rPr>
    </w:lvl>
  </w:abstractNum>
  <w:abstractNum w:abstractNumId="1">
    <w:nsid w:val="4DAF671B"/>
    <w:multiLevelType w:val="hybridMultilevel"/>
    <w:tmpl w:val="93B290D4"/>
    <w:lvl w:ilvl="0" w:tplc="BA38AFA2">
      <w:numFmt w:val="bullet"/>
      <w:lvlText w:val=""/>
      <w:lvlJc w:val="left"/>
      <w:pPr>
        <w:ind w:left="828" w:hanging="360"/>
      </w:pPr>
      <w:rPr>
        <w:rFonts w:ascii="Symbol" w:eastAsia="Symbol" w:hAnsi="Symbol" w:cs="Symbol" w:hint="default"/>
        <w:w w:val="100"/>
        <w:sz w:val="22"/>
        <w:szCs w:val="22"/>
        <w:lang w:val="en-GB" w:eastAsia="en-GB" w:bidi="en-GB"/>
      </w:rPr>
    </w:lvl>
    <w:lvl w:ilvl="1" w:tplc="68BC6046">
      <w:numFmt w:val="bullet"/>
      <w:lvlText w:val="•"/>
      <w:lvlJc w:val="left"/>
      <w:pPr>
        <w:ind w:left="1743" w:hanging="360"/>
      </w:pPr>
      <w:rPr>
        <w:rFonts w:hint="default"/>
        <w:lang w:val="en-GB" w:eastAsia="en-GB" w:bidi="en-GB"/>
      </w:rPr>
    </w:lvl>
    <w:lvl w:ilvl="2" w:tplc="D20E0BB2">
      <w:numFmt w:val="bullet"/>
      <w:lvlText w:val="•"/>
      <w:lvlJc w:val="left"/>
      <w:pPr>
        <w:ind w:left="2667" w:hanging="360"/>
      </w:pPr>
      <w:rPr>
        <w:rFonts w:hint="default"/>
        <w:lang w:val="en-GB" w:eastAsia="en-GB" w:bidi="en-GB"/>
      </w:rPr>
    </w:lvl>
    <w:lvl w:ilvl="3" w:tplc="F69446AE">
      <w:numFmt w:val="bullet"/>
      <w:lvlText w:val="•"/>
      <w:lvlJc w:val="left"/>
      <w:pPr>
        <w:ind w:left="3591" w:hanging="360"/>
      </w:pPr>
      <w:rPr>
        <w:rFonts w:hint="default"/>
        <w:lang w:val="en-GB" w:eastAsia="en-GB" w:bidi="en-GB"/>
      </w:rPr>
    </w:lvl>
    <w:lvl w:ilvl="4" w:tplc="ECE6EEEC">
      <w:numFmt w:val="bullet"/>
      <w:lvlText w:val="•"/>
      <w:lvlJc w:val="left"/>
      <w:pPr>
        <w:ind w:left="4515" w:hanging="360"/>
      </w:pPr>
      <w:rPr>
        <w:rFonts w:hint="default"/>
        <w:lang w:val="en-GB" w:eastAsia="en-GB" w:bidi="en-GB"/>
      </w:rPr>
    </w:lvl>
    <w:lvl w:ilvl="5" w:tplc="91167574">
      <w:numFmt w:val="bullet"/>
      <w:lvlText w:val="•"/>
      <w:lvlJc w:val="left"/>
      <w:pPr>
        <w:ind w:left="5439" w:hanging="360"/>
      </w:pPr>
      <w:rPr>
        <w:rFonts w:hint="default"/>
        <w:lang w:val="en-GB" w:eastAsia="en-GB" w:bidi="en-GB"/>
      </w:rPr>
    </w:lvl>
    <w:lvl w:ilvl="6" w:tplc="6D946868">
      <w:numFmt w:val="bullet"/>
      <w:lvlText w:val="•"/>
      <w:lvlJc w:val="left"/>
      <w:pPr>
        <w:ind w:left="6362" w:hanging="360"/>
      </w:pPr>
      <w:rPr>
        <w:rFonts w:hint="default"/>
        <w:lang w:val="en-GB" w:eastAsia="en-GB" w:bidi="en-GB"/>
      </w:rPr>
    </w:lvl>
    <w:lvl w:ilvl="7" w:tplc="C9868F80">
      <w:numFmt w:val="bullet"/>
      <w:lvlText w:val="•"/>
      <w:lvlJc w:val="left"/>
      <w:pPr>
        <w:ind w:left="7286" w:hanging="360"/>
      </w:pPr>
      <w:rPr>
        <w:rFonts w:hint="default"/>
        <w:lang w:val="en-GB" w:eastAsia="en-GB" w:bidi="en-GB"/>
      </w:rPr>
    </w:lvl>
    <w:lvl w:ilvl="8" w:tplc="9A62428C">
      <w:numFmt w:val="bullet"/>
      <w:lvlText w:val="•"/>
      <w:lvlJc w:val="left"/>
      <w:pPr>
        <w:ind w:left="8210" w:hanging="360"/>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FD5"/>
    <w:rsid w:val="001E1FE8"/>
    <w:rsid w:val="007F6DCE"/>
    <w:rsid w:val="00AB4FD5"/>
    <w:rsid w:val="00CF4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C67D9053</Template>
  <TotalTime>0</TotalTime>
  <Pages>2</Pages>
  <Words>531</Words>
  <Characters>3030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Sullivan_H</dc:creator>
  <cp:lastModifiedBy>BannisterP</cp:lastModifiedBy>
  <cp:revision>2</cp:revision>
  <dcterms:created xsi:type="dcterms:W3CDTF">2018-02-08T14:05:00Z</dcterms:created>
  <dcterms:modified xsi:type="dcterms:W3CDTF">2018-02-08T14:05:00Z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Microsoft® Word 2010</vt:lpwstr>
  </property>
  <property fmtid="{D5CDD505-2E9C-101B-9397-08002B2CF9AE}" pid="4" name="LastSaved">
    <vt:filetime>2018-02-07T00:00:00Z</vt:filetime>
  </property>
</Properties>
</file>