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72E32" w:rsidRDefault="0024634F">
      <w:pPr>
        <w:jc w:val="center"/>
        <w:rPr>
          <w:rFonts w:ascii="Arial" w:eastAsia="Arial" w:hAnsi="Arial" w:cs="Arial"/>
          <w:sz w:val="40"/>
          <w:szCs w:val="40"/>
        </w:rPr>
      </w:pPr>
      <w:bookmarkStart w:id="0" w:name="_GoBack"/>
      <w:bookmarkEnd w:id="0"/>
      <w:r>
        <w:rPr>
          <w:noProof/>
        </w:rPr>
        <w:drawing>
          <wp:inline distT="0" distB="0" distL="114300" distR="114300">
            <wp:extent cx="3458845" cy="715010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8845" cy="7150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72E32" w:rsidRDefault="0024634F">
      <w:pPr>
        <w:jc w:val="center"/>
        <w:rPr>
          <w:rFonts w:ascii="Arial" w:eastAsia="Arial" w:hAnsi="Arial" w:cs="Arial"/>
          <w:sz w:val="40"/>
          <w:szCs w:val="40"/>
          <w:u w:val="single"/>
        </w:rPr>
      </w:pPr>
      <w:r>
        <w:rPr>
          <w:rFonts w:ascii="Arial" w:eastAsia="Arial" w:hAnsi="Arial" w:cs="Arial"/>
          <w:b/>
          <w:sz w:val="40"/>
          <w:szCs w:val="40"/>
          <w:u w:val="single"/>
        </w:rPr>
        <w:t xml:space="preserve">The Dales </w:t>
      </w:r>
      <w:r>
        <w:rPr>
          <w:rFonts w:ascii="Arial" w:eastAsia="Arial" w:hAnsi="Arial" w:cs="Arial"/>
          <w:b/>
          <w:sz w:val="40"/>
          <w:szCs w:val="40"/>
          <w:u w:val="single"/>
        </w:rPr>
        <w:t>School</w:t>
      </w:r>
    </w:p>
    <w:p w:rsidR="00B72E32" w:rsidRDefault="00B72E32">
      <w:pPr>
        <w:jc w:val="center"/>
        <w:rPr>
          <w:rFonts w:ascii="Arial" w:eastAsia="Arial" w:hAnsi="Arial" w:cs="Arial"/>
          <w:b/>
          <w:sz w:val="40"/>
          <w:szCs w:val="40"/>
        </w:rPr>
      </w:pPr>
    </w:p>
    <w:tbl>
      <w:tblPr>
        <w:tblStyle w:val="a"/>
        <w:tblW w:w="1041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410"/>
      </w:tblGrid>
      <w:tr w:rsidR="00B72E32">
        <w:trPr>
          <w:jc w:val="center"/>
        </w:trPr>
        <w:tc>
          <w:tcPr>
            <w:tcW w:w="10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E32" w:rsidRDefault="0024634F">
            <w:pPr>
              <w:jc w:val="center"/>
              <w:rPr>
                <w:rFonts w:ascii="Arial" w:eastAsia="Arial" w:hAnsi="Arial" w:cs="Arial"/>
                <w:b/>
                <w:sz w:val="40"/>
                <w:szCs w:val="40"/>
              </w:rPr>
            </w:pPr>
            <w:r>
              <w:rPr>
                <w:rFonts w:ascii="Arial" w:eastAsia="Arial" w:hAnsi="Arial" w:cs="Arial"/>
                <w:b/>
                <w:sz w:val="40"/>
                <w:szCs w:val="40"/>
              </w:rPr>
              <w:t>Headship application pack – Contents</w:t>
            </w:r>
          </w:p>
        </w:tc>
      </w:tr>
      <w:tr w:rsidR="00B72E32">
        <w:trPr>
          <w:jc w:val="center"/>
        </w:trPr>
        <w:tc>
          <w:tcPr>
            <w:tcW w:w="10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E32" w:rsidRDefault="00B72E32">
            <w:pPr>
              <w:rPr>
                <w:rFonts w:ascii="Arial" w:eastAsia="Arial" w:hAnsi="Arial" w:cs="Arial"/>
              </w:rPr>
            </w:pPr>
          </w:p>
          <w:p w:rsidR="00B72E32" w:rsidRDefault="00B72E32">
            <w:pPr>
              <w:rPr>
                <w:rFonts w:ascii="Arial" w:eastAsia="Arial" w:hAnsi="Arial" w:cs="Arial"/>
              </w:rPr>
            </w:pPr>
          </w:p>
          <w:p w:rsidR="00B72E32" w:rsidRDefault="0024634F">
            <w:pPr>
              <w:numPr>
                <w:ilvl w:val="0"/>
                <w:numId w:val="1"/>
              </w:numPr>
              <w:contextualSpacing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School Information</w:t>
            </w:r>
          </w:p>
          <w:p w:rsidR="00B72E32" w:rsidRDefault="0024634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ab/>
            </w:r>
          </w:p>
          <w:p w:rsidR="00B72E32" w:rsidRDefault="0024634F">
            <w:pPr>
              <w:numPr>
                <w:ilvl w:val="0"/>
                <w:numId w:val="1"/>
              </w:numPr>
              <w:contextualSpacing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Guide for applicants</w:t>
            </w:r>
          </w:p>
          <w:p w:rsidR="00B72E32" w:rsidRDefault="0024634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</w:rPr>
              <w:tab/>
            </w:r>
          </w:p>
          <w:p w:rsidR="00B72E32" w:rsidRDefault="0024634F">
            <w:pPr>
              <w:numPr>
                <w:ilvl w:val="0"/>
                <w:numId w:val="1"/>
              </w:numPr>
              <w:contextualSpacing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Job Description and Person Specification</w:t>
            </w:r>
          </w:p>
          <w:p w:rsidR="00B72E32" w:rsidRDefault="00B72E32">
            <w:pPr>
              <w:rPr>
                <w:rFonts w:ascii="Arial" w:eastAsia="Arial" w:hAnsi="Arial" w:cs="Arial"/>
              </w:rPr>
            </w:pPr>
          </w:p>
          <w:p w:rsidR="00B72E32" w:rsidRDefault="0024634F">
            <w:pPr>
              <w:numPr>
                <w:ilvl w:val="0"/>
                <w:numId w:val="1"/>
              </w:numPr>
              <w:contextualSpacing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Working and Living in Northumberland</w:t>
            </w:r>
          </w:p>
          <w:p w:rsidR="00B72E32" w:rsidRDefault="00B72E32">
            <w:pPr>
              <w:rPr>
                <w:rFonts w:ascii="Arial" w:eastAsia="Arial" w:hAnsi="Arial" w:cs="Arial"/>
              </w:rPr>
            </w:pPr>
          </w:p>
          <w:p w:rsidR="00B72E32" w:rsidRDefault="0024634F">
            <w:pPr>
              <w:numPr>
                <w:ilvl w:val="0"/>
                <w:numId w:val="1"/>
              </w:numPr>
              <w:contextualSpacing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Equality in Employment Policy</w:t>
            </w:r>
          </w:p>
          <w:p w:rsidR="00B72E32" w:rsidRDefault="00B72E32">
            <w:pPr>
              <w:rPr>
                <w:rFonts w:ascii="Arial" w:eastAsia="Arial" w:hAnsi="Arial" w:cs="Arial"/>
              </w:rPr>
            </w:pPr>
          </w:p>
          <w:p w:rsidR="00B72E32" w:rsidRDefault="0024634F">
            <w:pPr>
              <w:numPr>
                <w:ilvl w:val="0"/>
                <w:numId w:val="1"/>
              </w:numPr>
              <w:contextualSpacing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Criminal Records Policy</w:t>
            </w:r>
          </w:p>
          <w:p w:rsidR="00B72E32" w:rsidRDefault="00B72E32">
            <w:pPr>
              <w:rPr>
                <w:rFonts w:ascii="Arial" w:eastAsia="Arial" w:hAnsi="Arial" w:cs="Arial"/>
              </w:rPr>
            </w:pPr>
          </w:p>
          <w:p w:rsidR="00B72E32" w:rsidRDefault="0024634F">
            <w:pPr>
              <w:numPr>
                <w:ilvl w:val="0"/>
                <w:numId w:val="1"/>
              </w:numPr>
              <w:contextualSpacing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Immigration, Asylum and Nationality Act 2006</w:t>
            </w:r>
          </w:p>
          <w:p w:rsidR="00B72E32" w:rsidRDefault="00B72E32">
            <w:pPr>
              <w:rPr>
                <w:rFonts w:ascii="Arial" w:eastAsia="Arial" w:hAnsi="Arial" w:cs="Arial"/>
              </w:rPr>
            </w:pPr>
          </w:p>
          <w:p w:rsidR="00B72E32" w:rsidRDefault="0024634F">
            <w:pPr>
              <w:numPr>
                <w:ilvl w:val="0"/>
                <w:numId w:val="1"/>
              </w:numPr>
              <w:contextualSpacing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Application Form</w:t>
            </w:r>
          </w:p>
          <w:p w:rsidR="00B72E32" w:rsidRDefault="00B72E32">
            <w:pPr>
              <w:rPr>
                <w:rFonts w:ascii="Arial" w:eastAsia="Arial" w:hAnsi="Arial" w:cs="Arial"/>
              </w:rPr>
            </w:pPr>
          </w:p>
          <w:p w:rsidR="00B72E32" w:rsidRDefault="0024634F">
            <w:pPr>
              <w:numPr>
                <w:ilvl w:val="0"/>
                <w:numId w:val="1"/>
              </w:numPr>
              <w:contextualSpacing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Criminal Records Declaration Form</w:t>
            </w:r>
          </w:p>
          <w:p w:rsidR="00B72E32" w:rsidRDefault="00B72E32">
            <w:pPr>
              <w:rPr>
                <w:rFonts w:ascii="Arial" w:eastAsia="Arial" w:hAnsi="Arial" w:cs="Arial"/>
              </w:rPr>
            </w:pPr>
          </w:p>
          <w:p w:rsidR="00B72E32" w:rsidRDefault="0024634F">
            <w:pPr>
              <w:numPr>
                <w:ilvl w:val="0"/>
                <w:numId w:val="1"/>
              </w:numPr>
              <w:contextualSpacing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Childcare Disqualification Form</w:t>
            </w:r>
          </w:p>
          <w:p w:rsidR="00B72E32" w:rsidRDefault="00B72E32">
            <w:pPr>
              <w:rPr>
                <w:rFonts w:ascii="Arial" w:eastAsia="Arial" w:hAnsi="Arial" w:cs="Arial"/>
              </w:rPr>
            </w:pPr>
          </w:p>
          <w:p w:rsidR="00B72E32" w:rsidRDefault="00B72E32">
            <w:pPr>
              <w:rPr>
                <w:rFonts w:ascii="Arial" w:eastAsia="Arial" w:hAnsi="Arial" w:cs="Arial"/>
              </w:rPr>
            </w:pPr>
          </w:p>
          <w:p w:rsidR="00B72E32" w:rsidRDefault="00B72E32">
            <w:pPr>
              <w:rPr>
                <w:rFonts w:ascii="Arial" w:eastAsia="Arial" w:hAnsi="Arial" w:cs="Arial"/>
              </w:rPr>
            </w:pPr>
          </w:p>
          <w:p w:rsidR="00B72E32" w:rsidRDefault="00B72E32">
            <w:pPr>
              <w:rPr>
                <w:rFonts w:ascii="Arial" w:eastAsia="Arial" w:hAnsi="Arial" w:cs="Arial"/>
              </w:rPr>
            </w:pPr>
          </w:p>
          <w:p w:rsidR="00B72E32" w:rsidRDefault="00B72E32">
            <w:pPr>
              <w:rPr>
                <w:rFonts w:ascii="Arial" w:eastAsia="Arial" w:hAnsi="Arial" w:cs="Arial"/>
              </w:rPr>
            </w:pPr>
          </w:p>
          <w:p w:rsidR="00B72E32" w:rsidRDefault="00B72E32">
            <w:pPr>
              <w:rPr>
                <w:rFonts w:ascii="Arial" w:eastAsia="Arial" w:hAnsi="Arial" w:cs="Arial"/>
              </w:rPr>
            </w:pPr>
          </w:p>
          <w:p w:rsidR="00B72E32" w:rsidRDefault="00B72E32">
            <w:pPr>
              <w:rPr>
                <w:rFonts w:ascii="Arial" w:eastAsia="Arial" w:hAnsi="Arial" w:cs="Arial"/>
              </w:rPr>
            </w:pPr>
          </w:p>
          <w:p w:rsidR="00B72E32" w:rsidRDefault="00B72E32">
            <w:pPr>
              <w:rPr>
                <w:rFonts w:ascii="Arial" w:eastAsia="Arial" w:hAnsi="Arial" w:cs="Arial"/>
              </w:rPr>
            </w:pPr>
          </w:p>
          <w:p w:rsidR="00B72E32" w:rsidRDefault="00B72E32">
            <w:pPr>
              <w:rPr>
                <w:rFonts w:ascii="Arial" w:eastAsia="Arial" w:hAnsi="Arial" w:cs="Arial"/>
              </w:rPr>
            </w:pPr>
          </w:p>
          <w:p w:rsidR="00B72E32" w:rsidRDefault="00B72E32">
            <w:pPr>
              <w:rPr>
                <w:rFonts w:ascii="Arial" w:eastAsia="Arial" w:hAnsi="Arial" w:cs="Arial"/>
              </w:rPr>
            </w:pPr>
          </w:p>
          <w:p w:rsidR="00B72E32" w:rsidRDefault="00B72E32">
            <w:pPr>
              <w:rPr>
                <w:rFonts w:ascii="Arial" w:eastAsia="Arial" w:hAnsi="Arial" w:cs="Arial"/>
              </w:rPr>
            </w:pPr>
          </w:p>
          <w:p w:rsidR="00B72E32" w:rsidRDefault="00B72E32">
            <w:pPr>
              <w:rPr>
                <w:rFonts w:ascii="Arial" w:eastAsia="Arial" w:hAnsi="Arial" w:cs="Arial"/>
              </w:rPr>
            </w:pPr>
          </w:p>
          <w:p w:rsidR="00B72E32" w:rsidRDefault="00B72E32">
            <w:pPr>
              <w:rPr>
                <w:rFonts w:ascii="Arial" w:eastAsia="Arial" w:hAnsi="Arial" w:cs="Arial"/>
              </w:rPr>
            </w:pPr>
          </w:p>
        </w:tc>
      </w:tr>
    </w:tbl>
    <w:p w:rsidR="00B72E32" w:rsidRDefault="00B72E32">
      <w:pPr>
        <w:ind w:left="-480"/>
      </w:pPr>
    </w:p>
    <w:sectPr w:rsidR="00B72E32">
      <w:footerReference w:type="default" r:id="rId8"/>
      <w:pgSz w:w="11906" w:h="16838"/>
      <w:pgMar w:top="1134" w:right="851" w:bottom="1134" w:left="1559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4634F">
      <w:r>
        <w:separator/>
      </w:r>
    </w:p>
  </w:endnote>
  <w:endnote w:type="continuationSeparator" w:id="0">
    <w:p w:rsidR="00000000" w:rsidRDefault="00246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E32" w:rsidRDefault="00B72E32">
    <w:pPr>
      <w:tabs>
        <w:tab w:val="center" w:pos="4153"/>
        <w:tab w:val="right" w:pos="8306"/>
      </w:tabs>
      <w:spacing w:after="39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4634F">
      <w:r>
        <w:separator/>
      </w:r>
    </w:p>
  </w:footnote>
  <w:footnote w:type="continuationSeparator" w:id="0">
    <w:p w:rsidR="00000000" w:rsidRDefault="002463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3949F7"/>
    <w:multiLevelType w:val="multilevel"/>
    <w:tmpl w:val="8824754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E32"/>
    <w:rsid w:val="0024634F"/>
    <w:rsid w:val="00B7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9BB44F-1B18-4433-85B7-6EA13BC2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TES Global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Watson, Paul</dc:creator>
  <cp:lastModifiedBy>Watson, Paul</cp:lastModifiedBy>
  <cp:revision>2</cp:revision>
  <dcterms:created xsi:type="dcterms:W3CDTF">2018-02-13T11:50:00Z</dcterms:created>
  <dcterms:modified xsi:type="dcterms:W3CDTF">2018-02-13T11:50:00Z</dcterms:modified>
</cp:coreProperties>
</file>