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47" w:rsidRPr="00106AC4" w:rsidRDefault="00BE1297" w:rsidP="008D3E47">
      <w:pPr>
        <w:tabs>
          <w:tab w:val="left" w:pos="4275"/>
        </w:tabs>
        <w:spacing w:after="0" w:line="240" w:lineRule="auto"/>
        <w:rPr>
          <w:rFonts w:cs="Calibri"/>
          <w:b/>
          <w:sz w:val="52"/>
          <w:szCs w:val="56"/>
        </w:rPr>
      </w:pPr>
      <w:r>
        <w:rPr>
          <w:rFonts w:cs="Calibri"/>
          <w:b/>
          <w:noProof/>
          <w:sz w:val="52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99268" wp14:editId="41F28562">
                <wp:simplePos x="0" y="0"/>
                <wp:positionH relativeFrom="column">
                  <wp:posOffset>5086350</wp:posOffset>
                </wp:positionH>
                <wp:positionV relativeFrom="paragraph">
                  <wp:posOffset>-704850</wp:posOffset>
                </wp:positionV>
                <wp:extent cx="1323975" cy="161925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397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297" w:rsidRPr="00412FC0" w:rsidRDefault="00BE1297" w:rsidP="00BE1297">
                            <w:r w:rsidRPr="00412FC0">
                              <w:rPr>
                                <w:b/>
                                <w:noProof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58CF8C12" wp14:editId="2D3D6562">
                                  <wp:extent cx="1143000" cy="15240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992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0.5pt;margin-top:-55.5pt;width:104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xNVQIAAKQEAAAOAAAAZHJzL2Uyb0RvYy54bWysVMlu2zAQvRfoPxC8N/KSVbAcuAlcFDCS&#10;AE6RM01RsVCKw5K0Jffr+0jZsZv2VNQHeobzONub0eS2azTbKudrMgUfng04U0ZSWZvXgn97nn+6&#10;5swHYUqhyaiC75Tnt9OPHyatzdWI1qRL5RicGJ+3tuDrEGyeZV6uVSP8GVllYKzINSJAda9Z6UQL&#10;743ORoPBZdaSK60jqbzH7X1v5NPkv6qUDI9V5VVguuDILaTTpXMVz2w6EfmrE3Zdy30a4h+yaERt&#10;EPTN1b0Igm1c/YerppaOPFXhTFKTUVXVUqUaUM1w8K6a5VpYlWpBc7x9a5P/f27lw/bJsbos+Jgz&#10;IxpQ9Ky6wD5Tx8axO631OUBLC1jocA2WU6XeLkh+94BkJ5j+gQc6dqOrXBP/USfDQxCwe2t6jCKj&#10;t/FofHN1wZmEbXg5vBldJFqy43PrfPiiqGFRKLgDqykFsV34EBMQ+QESo3nSdTmvtU7Kzt9px7YC&#10;A4C5KanlTAsfcFnwefrFMuHit2fasLbgl2PkEr0Yiv56nDb7kvsqY/GhW3UwRnFF5Q6tctSPmrdy&#10;XiPrBUI+CYfZQhOwL+ERR6UJQWgvcbYm9/Nv9xEPymHlrMWsFtz/2AinUMlXg2G4GZ6fx+FOyvnF&#10;1QiKO7WsTi1m09wRujHEZlqZxIgP+iBWjpoXrNUsRoVJGInYBQ8H8S70G4S1lGo2SyCMsxVhYZZW&#10;HiYkcvLcvQhn98QFcP5Ah6kW+Tv+emzf7tkmUFUnco9d3fcdq5AI269t3LVTPaGOH5fpLwAAAP//&#10;AwBQSwMEFAAGAAgAAAAhAM6kqs3gAAAADQEAAA8AAABkcnMvZG93bnJldi54bWxMj8FOwzAQRO9I&#10;/IO1SNxa2zSgEuJUUNETl9ZQlaMTmzgiXkex04a/xznBbUY7mn1TbCbXkbMZQutRAF8yIAZrr1ts&#10;BHy87xZrICEq1KrzaAT8mACb8vqqULn2FzyYs4wNSSUYciXAxtjnlIbaGqfC0vcG0+3LD07FZIeG&#10;6kFdUrnr6B1jD9SpFtMHq3qztab+lqMTcLSfUvJq9dq97Fen3f5N+mzcCnF7Mz0/AYlmin9hmPET&#10;OpSJqfIj6kA6AWvG05YoYMH5rOYIY4/3QKqksowBLQv6f0X5CwAA//8DAFBLAQItABQABgAIAAAA&#10;IQC2gziS/gAAAOEBAAATAAAAAAAAAAAAAAAAAAAAAABbQ29udGVudF9UeXBlc10ueG1sUEsBAi0A&#10;FAAGAAgAAAAhADj9If/WAAAAlAEAAAsAAAAAAAAAAAAAAAAALwEAAF9yZWxzLy5yZWxzUEsBAi0A&#10;FAAGAAgAAAAhAJRoLE1VAgAApAQAAA4AAAAAAAAAAAAAAAAALgIAAGRycy9lMm9Eb2MueG1sUEsB&#10;Ai0AFAAGAAgAAAAhAM6kqs3gAAAADQEAAA8AAAAAAAAAAAAAAAAArwQAAGRycy9kb3ducmV2Lnht&#10;bFBLBQYAAAAABAAEAPMAAAC8BQAAAAA=&#10;" fillcolor="window" stroked="f" strokeweight=".5pt">
                <v:path arrowok="t"/>
                <v:textbox>
                  <w:txbxContent>
                    <w:p w:rsidR="00BE1297" w:rsidRPr="00412FC0" w:rsidRDefault="00BE1297" w:rsidP="00BE1297">
                      <w:r w:rsidRPr="00412FC0">
                        <w:rPr>
                          <w:b/>
                          <w:noProof/>
                          <w:color w:val="000000"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58CF8C12" wp14:editId="2D3D6562">
                            <wp:extent cx="1143000" cy="1524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3E47" w:rsidRPr="00106AC4">
        <w:rPr>
          <w:rFonts w:cs="Calibri"/>
          <w:b/>
          <w:sz w:val="52"/>
          <w:szCs w:val="56"/>
        </w:rPr>
        <w:t>PERSON SPECIFICATION</w:t>
      </w:r>
    </w:p>
    <w:p w:rsidR="008D3E47" w:rsidRDefault="008D3E47" w:rsidP="008D3E47">
      <w:pPr>
        <w:tabs>
          <w:tab w:val="left" w:pos="4275"/>
        </w:tabs>
        <w:spacing w:after="0" w:line="240" w:lineRule="auto"/>
        <w:jc w:val="both"/>
        <w:rPr>
          <w:rFonts w:cs="Arial"/>
          <w:b/>
          <w:sz w:val="36"/>
        </w:rPr>
      </w:pPr>
      <w:r>
        <w:rPr>
          <w:rFonts w:cs="Arial"/>
          <w:b/>
          <w:sz w:val="36"/>
        </w:rPr>
        <w:t xml:space="preserve">Horizon </w:t>
      </w:r>
      <w:r w:rsidR="00E0327F">
        <w:rPr>
          <w:rFonts w:cs="Arial"/>
          <w:b/>
          <w:sz w:val="36"/>
        </w:rPr>
        <w:t xml:space="preserve">Key Stage </w:t>
      </w:r>
      <w:r>
        <w:rPr>
          <w:rFonts w:cs="Arial"/>
          <w:b/>
          <w:sz w:val="36"/>
        </w:rPr>
        <w:t>Leader</w:t>
      </w:r>
    </w:p>
    <w:p w:rsidR="008D3E47" w:rsidRPr="001A3E3D" w:rsidRDefault="008D3E47" w:rsidP="008D3E47">
      <w:pPr>
        <w:tabs>
          <w:tab w:val="left" w:pos="4275"/>
        </w:tabs>
        <w:spacing w:after="0" w:line="240" w:lineRule="auto"/>
        <w:jc w:val="both"/>
        <w:rPr>
          <w:rFonts w:cs="Arial"/>
          <w:b/>
          <w:sz w:val="36"/>
        </w:rPr>
      </w:pPr>
    </w:p>
    <w:p w:rsidR="008D3E47" w:rsidRPr="001E185E" w:rsidRDefault="008D3E47" w:rsidP="008D3E47">
      <w:pPr>
        <w:spacing w:after="0" w:line="240" w:lineRule="auto"/>
        <w:rPr>
          <w:rFonts w:cs="Calibri"/>
          <w:sz w:val="24"/>
        </w:rPr>
      </w:pPr>
      <w:r w:rsidRPr="001E185E">
        <w:rPr>
          <w:rFonts w:cs="Calibri"/>
          <w:b/>
          <w:sz w:val="24"/>
        </w:rPr>
        <w:t>Qualifications</w:t>
      </w:r>
    </w:p>
    <w:p w:rsidR="008D3E47" w:rsidRPr="001A3E3D" w:rsidRDefault="008D3E47" w:rsidP="008D3E47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="Calibri"/>
        </w:rPr>
      </w:pPr>
      <w:r w:rsidRPr="001A3E3D">
        <w:rPr>
          <w:rFonts w:cs="Calibri"/>
        </w:rPr>
        <w:t>Degree or equivalent in a relevant subject area</w:t>
      </w:r>
    </w:p>
    <w:p w:rsidR="008D3E47" w:rsidRPr="001A3E3D" w:rsidRDefault="008D3E47" w:rsidP="008D3E4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="Calibri"/>
        </w:rPr>
      </w:pPr>
      <w:r w:rsidRPr="001A3E3D">
        <w:rPr>
          <w:rFonts w:cs="Calibri"/>
        </w:rPr>
        <w:t xml:space="preserve">Professional teaching qualification </w:t>
      </w:r>
    </w:p>
    <w:p w:rsidR="008D3E47" w:rsidRPr="001A3E3D" w:rsidRDefault="008D3E47" w:rsidP="008D3E47">
      <w:pPr>
        <w:spacing w:after="0" w:line="240" w:lineRule="auto"/>
        <w:rPr>
          <w:rFonts w:cs="Calibri"/>
        </w:rPr>
      </w:pPr>
    </w:p>
    <w:p w:rsidR="008D3E47" w:rsidRPr="001A3E3D" w:rsidRDefault="008D3E47" w:rsidP="008D3E47">
      <w:pPr>
        <w:pStyle w:val="Heading1"/>
        <w:rPr>
          <w:rFonts w:ascii="Calibri" w:hAnsi="Calibri" w:cs="Calibri"/>
          <w:szCs w:val="22"/>
        </w:rPr>
      </w:pPr>
      <w:r w:rsidRPr="001A3E3D">
        <w:rPr>
          <w:rFonts w:ascii="Calibri" w:hAnsi="Calibri" w:cs="Calibri"/>
          <w:szCs w:val="22"/>
        </w:rPr>
        <w:t>Experience</w:t>
      </w:r>
    </w:p>
    <w:p w:rsidR="008D3E47" w:rsidRPr="001A3E3D" w:rsidRDefault="008D3E47" w:rsidP="008D3E4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="Calibri"/>
        </w:rPr>
      </w:pPr>
      <w:r w:rsidRPr="001A3E3D">
        <w:rPr>
          <w:rFonts w:cs="Calibri"/>
        </w:rPr>
        <w:t>Teaching experience within the English education system</w:t>
      </w:r>
    </w:p>
    <w:p w:rsidR="008D3E47" w:rsidRDefault="00E0327F" w:rsidP="008D3E4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="Calibri"/>
        </w:rPr>
      </w:pPr>
      <w:r>
        <w:rPr>
          <w:rFonts w:cs="Calibri"/>
        </w:rPr>
        <w:t>T</w:t>
      </w:r>
      <w:r w:rsidR="008D3E47" w:rsidRPr="001A3E3D">
        <w:rPr>
          <w:rFonts w:cs="Calibri"/>
        </w:rPr>
        <w:t xml:space="preserve">eaching experience in </w:t>
      </w:r>
      <w:r w:rsidR="009B4854">
        <w:rPr>
          <w:rFonts w:cs="Calibri"/>
        </w:rPr>
        <w:t>a relevant subject</w:t>
      </w:r>
    </w:p>
    <w:p w:rsidR="009B4854" w:rsidRDefault="009B4854" w:rsidP="008D3E4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="Calibri"/>
        </w:rPr>
      </w:pPr>
      <w:r>
        <w:rPr>
          <w:rFonts w:cs="Calibri"/>
        </w:rPr>
        <w:t>Successful work with students with moderate and mild ASC</w:t>
      </w:r>
    </w:p>
    <w:p w:rsidR="009B4854" w:rsidRDefault="009B4854" w:rsidP="008D3E4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="Calibri"/>
        </w:rPr>
      </w:pPr>
      <w:r>
        <w:rPr>
          <w:rFonts w:cs="Calibri"/>
        </w:rPr>
        <w:t>Delivering PSHE content and/or able to deliver Emotional regulation</w:t>
      </w:r>
      <w:r w:rsidR="008E750C">
        <w:rPr>
          <w:rFonts w:cs="Calibri"/>
        </w:rPr>
        <w:t>, social or communicative work</w:t>
      </w:r>
    </w:p>
    <w:p w:rsidR="00E0327F" w:rsidRDefault="00E0327F" w:rsidP="008D3E47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cs="Calibri"/>
        </w:rPr>
      </w:pPr>
      <w:r>
        <w:rPr>
          <w:rFonts w:cs="Calibri"/>
        </w:rPr>
        <w:t xml:space="preserve">Experience of developing student support strategies, supporting staff </w:t>
      </w:r>
      <w:r w:rsidR="008F6EED">
        <w:rPr>
          <w:rFonts w:cs="Calibri"/>
        </w:rPr>
        <w:t>and</w:t>
      </w:r>
      <w:r>
        <w:rPr>
          <w:rFonts w:cs="Calibri"/>
        </w:rPr>
        <w:t xml:space="preserve"> developing schemes of work</w:t>
      </w:r>
    </w:p>
    <w:p w:rsidR="008D3E47" w:rsidRPr="001A3E3D" w:rsidRDefault="008D3E47" w:rsidP="008D3E47">
      <w:pPr>
        <w:spacing w:after="0" w:line="240" w:lineRule="auto"/>
        <w:rPr>
          <w:rFonts w:cs="Calibri"/>
        </w:rPr>
      </w:pPr>
      <w:bookmarkStart w:id="0" w:name="_GoBack"/>
      <w:bookmarkEnd w:id="0"/>
    </w:p>
    <w:p w:rsidR="008D3E47" w:rsidRPr="001E185E" w:rsidRDefault="008D3E47" w:rsidP="008D3E47">
      <w:pPr>
        <w:spacing w:after="0" w:line="240" w:lineRule="auto"/>
        <w:ind w:left="360" w:hanging="360"/>
        <w:rPr>
          <w:rFonts w:cs="Calibri"/>
          <w:sz w:val="24"/>
        </w:rPr>
      </w:pPr>
      <w:r w:rsidRPr="001E185E">
        <w:rPr>
          <w:rFonts w:cs="Calibri"/>
          <w:b/>
          <w:sz w:val="24"/>
        </w:rPr>
        <w:t>Knowledge, Skills and Understanding</w:t>
      </w:r>
    </w:p>
    <w:p w:rsidR="008D3E47" w:rsidRPr="001A3E3D" w:rsidRDefault="008D3E47" w:rsidP="008D3E47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1A3E3D">
        <w:rPr>
          <w:rFonts w:cs="Calibri"/>
        </w:rPr>
        <w:t>Knowledge of English education system and relevant curriculum requirements</w:t>
      </w:r>
    </w:p>
    <w:p w:rsidR="008D3E47" w:rsidRPr="001A3E3D" w:rsidRDefault="008D3E47" w:rsidP="008D3E47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1A3E3D">
        <w:rPr>
          <w:rFonts w:cs="Calibri"/>
        </w:rPr>
        <w:t>The Core Professional Standards for teachers</w:t>
      </w:r>
    </w:p>
    <w:p w:rsidR="008D3E47" w:rsidRPr="001A3E3D" w:rsidRDefault="008D3E47" w:rsidP="008D3E47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1A3E3D">
        <w:rPr>
          <w:rFonts w:cs="Calibri"/>
        </w:rPr>
        <w:t xml:space="preserve">The characteristics of high quality teaching </w:t>
      </w:r>
      <w:r w:rsidR="009B4854">
        <w:rPr>
          <w:rFonts w:cs="Calibri"/>
        </w:rPr>
        <w:t>and support for students with ASC</w:t>
      </w:r>
    </w:p>
    <w:p w:rsidR="008D3E47" w:rsidRPr="001A3E3D" w:rsidRDefault="008D3E47" w:rsidP="008D3E47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1A3E3D">
        <w:rPr>
          <w:rFonts w:cs="Calibri"/>
        </w:rPr>
        <w:t>Strategies to maximise student progress including assessment for learning</w:t>
      </w:r>
    </w:p>
    <w:p w:rsidR="009B4854" w:rsidRDefault="008D3E47" w:rsidP="00356C3F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9B4854">
        <w:rPr>
          <w:rFonts w:cs="Calibri"/>
        </w:rPr>
        <w:t xml:space="preserve">Understanding of how to develop students’ literacy, numeracy and ICT skills </w:t>
      </w:r>
    </w:p>
    <w:p w:rsidR="008D3E47" w:rsidRPr="009B4854" w:rsidRDefault="008D3E47" w:rsidP="00356C3F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9B4854">
        <w:rPr>
          <w:rFonts w:cs="Calibri"/>
        </w:rPr>
        <w:t xml:space="preserve">Strategies to support student achievement </w:t>
      </w:r>
      <w:r w:rsidR="009B4854">
        <w:rPr>
          <w:rFonts w:cs="Calibri"/>
        </w:rPr>
        <w:t>with particular reference to students with ASC</w:t>
      </w:r>
    </w:p>
    <w:p w:rsidR="009B4854" w:rsidRDefault="009B4854" w:rsidP="009B4854">
      <w:pPr>
        <w:pStyle w:val="PlainText"/>
        <w:numPr>
          <w:ilvl w:val="0"/>
          <w:numId w:val="4"/>
        </w:numPr>
      </w:pPr>
      <w:r>
        <w:t>Plan for, and provide guidance to, LSAs in how they wish them to support their teaching in lessons and tutoring sessions</w:t>
      </w:r>
    </w:p>
    <w:p w:rsidR="009B4854" w:rsidRDefault="009B4854" w:rsidP="008D3E47">
      <w:pPr>
        <w:numPr>
          <w:ilvl w:val="0"/>
          <w:numId w:val="4"/>
        </w:numPr>
        <w:spacing w:after="0" w:line="240" w:lineRule="auto"/>
        <w:rPr>
          <w:rFonts w:cs="Calibri"/>
        </w:rPr>
      </w:pPr>
      <w:r>
        <w:t>Understand, and be able to model, best practice in developing relationships and managing emotions of autistic and other students</w:t>
      </w:r>
      <w:r w:rsidRPr="001A3E3D">
        <w:rPr>
          <w:rFonts w:cs="Calibri"/>
        </w:rPr>
        <w:t xml:space="preserve"> </w:t>
      </w:r>
    </w:p>
    <w:p w:rsidR="009B4854" w:rsidRDefault="009B4854" w:rsidP="009B4854">
      <w:pPr>
        <w:pStyle w:val="PlainText"/>
        <w:numPr>
          <w:ilvl w:val="0"/>
          <w:numId w:val="4"/>
        </w:numPr>
      </w:pPr>
      <w:r>
        <w:t>Devising appropriate IEPS, short-term targets or Behaviour plans</w:t>
      </w:r>
    </w:p>
    <w:p w:rsidR="009B4854" w:rsidRDefault="009B4854" w:rsidP="009B4854">
      <w:pPr>
        <w:pStyle w:val="PlainText"/>
        <w:numPr>
          <w:ilvl w:val="0"/>
          <w:numId w:val="4"/>
        </w:numPr>
      </w:pPr>
      <w:r>
        <w:t xml:space="preserve">The Assess, Plan, Do and Review process </w:t>
      </w:r>
    </w:p>
    <w:p w:rsidR="008D3E47" w:rsidRPr="001A3E3D" w:rsidRDefault="008D3E47" w:rsidP="008D3E47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1A3E3D">
        <w:rPr>
          <w:rFonts w:cs="Calibri"/>
        </w:rPr>
        <w:t>How to use the contribution of ICT to aid teaching and learning</w:t>
      </w:r>
    </w:p>
    <w:p w:rsidR="008D3E47" w:rsidRPr="001A3E3D" w:rsidRDefault="008D3E47" w:rsidP="008D3E47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1A3E3D">
        <w:rPr>
          <w:rFonts w:cs="Calibri"/>
        </w:rPr>
        <w:t>How to establish positive and supportive classroom working relationships, including how to motivate and enthuse students</w:t>
      </w:r>
    </w:p>
    <w:p w:rsidR="008D3E47" w:rsidRDefault="008D3E47" w:rsidP="008D3E47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1A3E3D">
        <w:rPr>
          <w:rFonts w:cs="Calibri"/>
        </w:rPr>
        <w:t xml:space="preserve">The role of the tutor and the contribution of all staff </w:t>
      </w:r>
      <w:r w:rsidR="009B4854">
        <w:rPr>
          <w:rFonts w:cs="Calibri"/>
        </w:rPr>
        <w:t>to a child’s personal and social development</w:t>
      </w:r>
    </w:p>
    <w:p w:rsidR="009B4854" w:rsidRDefault="009B4854" w:rsidP="009B4854">
      <w:pPr>
        <w:pStyle w:val="PlainText"/>
        <w:rPr>
          <w:rFonts w:cs="Calibri"/>
          <w:szCs w:val="22"/>
        </w:rPr>
      </w:pPr>
    </w:p>
    <w:p w:rsidR="008D3E47" w:rsidRPr="009B4854" w:rsidRDefault="008D3E47" w:rsidP="009B4854">
      <w:pPr>
        <w:spacing w:after="0" w:line="240" w:lineRule="auto"/>
        <w:ind w:left="360" w:hanging="360"/>
        <w:rPr>
          <w:rFonts w:cs="Calibri"/>
          <w:b/>
          <w:sz w:val="24"/>
        </w:rPr>
      </w:pPr>
      <w:r w:rsidRPr="009B4854">
        <w:rPr>
          <w:rFonts w:cs="Calibri"/>
          <w:b/>
          <w:sz w:val="24"/>
        </w:rPr>
        <w:t>Skills and Qualities</w:t>
      </w:r>
    </w:p>
    <w:p w:rsidR="008D3E47" w:rsidRPr="009B4854" w:rsidRDefault="008D3E47" w:rsidP="009B4854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9B4854">
        <w:rPr>
          <w:rFonts w:cs="Calibri"/>
        </w:rPr>
        <w:t>Good organisational skills, and the ability to consistently meet deadlines</w:t>
      </w:r>
    </w:p>
    <w:p w:rsidR="008D3E47" w:rsidRPr="009B4854" w:rsidRDefault="008D3E47" w:rsidP="009B4854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9B4854">
        <w:rPr>
          <w:rFonts w:cs="Calibri"/>
        </w:rPr>
        <w:t>Positive attitude, with good interpersonal skills and the ability to form positive relationships with all stakeholders – colleagues, students, parents/carers and the wider community</w:t>
      </w:r>
    </w:p>
    <w:p w:rsidR="009B4854" w:rsidRPr="009B4854" w:rsidRDefault="009B4854" w:rsidP="009B4854">
      <w:pPr>
        <w:pStyle w:val="ListParagraph"/>
        <w:widowControl w:val="0"/>
        <w:numPr>
          <w:ilvl w:val="0"/>
          <w:numId w:val="9"/>
        </w:numPr>
        <w:tabs>
          <w:tab w:val="num" w:pos="851"/>
        </w:tabs>
        <w:autoSpaceDE w:val="0"/>
        <w:autoSpaceDN w:val="0"/>
        <w:adjustRightInd w:val="0"/>
        <w:spacing w:after="57" w:line="240" w:lineRule="auto"/>
        <w:ind w:right="48"/>
        <w:textAlignment w:val="center"/>
        <w:rPr>
          <w:color w:val="000000"/>
          <w:lang w:val="en-US"/>
        </w:rPr>
      </w:pPr>
      <w:r w:rsidRPr="009B4854">
        <w:rPr>
          <w:color w:val="000000"/>
          <w:lang w:val="en-US"/>
        </w:rPr>
        <w:t>Ability to motivate staff and students</w:t>
      </w:r>
    </w:p>
    <w:p w:rsidR="009B4854" w:rsidRPr="009B4854" w:rsidRDefault="009B4854" w:rsidP="009B4854">
      <w:pPr>
        <w:pStyle w:val="ListParagraph"/>
        <w:widowControl w:val="0"/>
        <w:numPr>
          <w:ilvl w:val="0"/>
          <w:numId w:val="9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right="48"/>
        <w:textAlignment w:val="center"/>
        <w:rPr>
          <w:color w:val="000000"/>
          <w:lang w:val="en-US"/>
        </w:rPr>
      </w:pPr>
      <w:r w:rsidRPr="009B4854">
        <w:rPr>
          <w:color w:val="000000"/>
          <w:lang w:val="en-US"/>
        </w:rPr>
        <w:t>Ability to communicate effectively and sympathetically with staff, parents/</w:t>
      </w:r>
      <w:proofErr w:type="spellStart"/>
      <w:r w:rsidRPr="009B4854">
        <w:rPr>
          <w:color w:val="000000"/>
          <w:lang w:val="en-US"/>
        </w:rPr>
        <w:t>carers</w:t>
      </w:r>
      <w:proofErr w:type="spellEnd"/>
      <w:r w:rsidRPr="009B4854">
        <w:rPr>
          <w:color w:val="000000"/>
          <w:lang w:val="en-US"/>
        </w:rPr>
        <w:t>, students and the local community.</w:t>
      </w:r>
    </w:p>
    <w:p w:rsidR="009B4854" w:rsidRPr="009B4854" w:rsidRDefault="009B4854" w:rsidP="009B4854">
      <w:pPr>
        <w:pStyle w:val="ListParagraph"/>
        <w:widowControl w:val="0"/>
        <w:numPr>
          <w:ilvl w:val="0"/>
          <w:numId w:val="9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right="48"/>
        <w:textAlignment w:val="center"/>
        <w:rPr>
          <w:color w:val="000000"/>
          <w:lang w:val="en-US"/>
        </w:rPr>
      </w:pPr>
      <w:r w:rsidRPr="009B4854">
        <w:rPr>
          <w:color w:val="000000"/>
          <w:lang w:val="en-US"/>
        </w:rPr>
        <w:t>Ability to learn from experience, and to make well-judged and well-informed decisions</w:t>
      </w:r>
    </w:p>
    <w:p w:rsidR="009B4854" w:rsidRPr="009B4854" w:rsidRDefault="009B4854" w:rsidP="009B4854">
      <w:pPr>
        <w:pStyle w:val="ListParagraph"/>
        <w:widowControl w:val="0"/>
        <w:numPr>
          <w:ilvl w:val="0"/>
          <w:numId w:val="9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right="48"/>
        <w:textAlignment w:val="center"/>
        <w:rPr>
          <w:color w:val="000000"/>
          <w:lang w:val="en-US"/>
        </w:rPr>
      </w:pPr>
      <w:r w:rsidRPr="009B4854">
        <w:rPr>
          <w:color w:val="000000"/>
          <w:lang w:val="en-US"/>
        </w:rPr>
        <w:t xml:space="preserve">Ability to </w:t>
      </w:r>
      <w:proofErr w:type="spellStart"/>
      <w:r w:rsidRPr="009B4854">
        <w:rPr>
          <w:color w:val="000000"/>
          <w:lang w:val="en-US"/>
        </w:rPr>
        <w:t>analyse</w:t>
      </w:r>
      <w:proofErr w:type="spellEnd"/>
      <w:r w:rsidRPr="009B4854">
        <w:rPr>
          <w:color w:val="000000"/>
          <w:lang w:val="en-US"/>
        </w:rPr>
        <w:t xml:space="preserve"> and problem solve, having a positive “can do” attitude.  </w:t>
      </w:r>
    </w:p>
    <w:p w:rsidR="008D3E47" w:rsidRPr="009B4854" w:rsidRDefault="008D3E47" w:rsidP="009B4854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9B4854">
        <w:rPr>
          <w:rFonts w:cs="Calibri"/>
        </w:rPr>
        <w:t>Adaptability to changing circumstances and new ideas</w:t>
      </w:r>
    </w:p>
    <w:p w:rsidR="008D3E47" w:rsidRPr="009B4854" w:rsidRDefault="008D3E47" w:rsidP="009B4854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9B4854">
        <w:rPr>
          <w:rFonts w:cs="Calibri"/>
        </w:rPr>
        <w:t>Commitment to support students to achieve and develop</w:t>
      </w:r>
    </w:p>
    <w:p w:rsidR="008D3E47" w:rsidRPr="009B4854" w:rsidRDefault="008D3E47" w:rsidP="009B4854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</w:rPr>
      </w:pPr>
      <w:r w:rsidRPr="009B4854">
        <w:rPr>
          <w:rFonts w:cs="Calibri"/>
        </w:rPr>
        <w:t>Perseverance and a good sense of humour!</w:t>
      </w:r>
    </w:p>
    <w:sectPr w:rsidR="008D3E47" w:rsidRPr="009B4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6019"/>
    <w:multiLevelType w:val="hybridMultilevel"/>
    <w:tmpl w:val="E35847D8"/>
    <w:lvl w:ilvl="0" w:tplc="40B01934">
      <w:start w:val="1"/>
      <w:numFmt w:val="decimal"/>
      <w:lvlText w:val="%1)"/>
      <w:lvlJc w:val="left"/>
      <w:pPr>
        <w:tabs>
          <w:tab w:val="num" w:pos="1599"/>
        </w:tabs>
        <w:ind w:left="1599" w:hanging="4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2D8E61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777923"/>
    <w:multiLevelType w:val="hybridMultilevel"/>
    <w:tmpl w:val="05469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B26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8895577"/>
    <w:multiLevelType w:val="hybridMultilevel"/>
    <w:tmpl w:val="F14CB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E62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7935E3"/>
    <w:multiLevelType w:val="hybridMultilevel"/>
    <w:tmpl w:val="0AEE9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91F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3955F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47"/>
    <w:rsid w:val="001933E4"/>
    <w:rsid w:val="008D3E47"/>
    <w:rsid w:val="008E750C"/>
    <w:rsid w:val="008F6EED"/>
    <w:rsid w:val="009B4854"/>
    <w:rsid w:val="00BE1297"/>
    <w:rsid w:val="00D76FB9"/>
    <w:rsid w:val="00E0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5523"/>
  <w15:chartTrackingRefBased/>
  <w15:docId w15:val="{674FB14C-792D-4F4F-94FF-44FCD857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E4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D3E47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3E47"/>
    <w:rPr>
      <w:rFonts w:ascii="Arial" w:eastAsia="Times New Roman" w:hAnsi="Arial" w:cs="Times New Roman"/>
      <w:b/>
      <w:sz w:val="24"/>
      <w:szCs w:val="20"/>
    </w:rPr>
  </w:style>
  <w:style w:type="character" w:customStyle="1" w:styleId="EmailStyle16">
    <w:name w:val="EmailStyle16"/>
    <w:semiHidden/>
    <w:rsid w:val="008D3E47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B4854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4854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9B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Allott</dc:creator>
  <cp:keywords/>
  <dc:description/>
  <cp:lastModifiedBy>Bec Allott</cp:lastModifiedBy>
  <cp:revision>6</cp:revision>
  <dcterms:created xsi:type="dcterms:W3CDTF">2021-02-10T16:59:00Z</dcterms:created>
  <dcterms:modified xsi:type="dcterms:W3CDTF">2021-02-11T14:54:00Z</dcterms:modified>
</cp:coreProperties>
</file>