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3D" w:rsidRPr="00DA7969" w:rsidRDefault="00DA7969" w:rsidP="00DA7969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34446E8A" wp14:editId="40516685">
            <wp:simplePos x="0" y="0"/>
            <wp:positionH relativeFrom="column">
              <wp:posOffset>4676775</wp:posOffset>
            </wp:positionH>
            <wp:positionV relativeFrom="paragraph">
              <wp:posOffset>-170815</wp:posOffset>
            </wp:positionV>
            <wp:extent cx="886460" cy="1009650"/>
            <wp:effectExtent l="0" t="0" r="8890" b="0"/>
            <wp:wrapTight wrapText="bothSides">
              <wp:wrapPolygon edited="0">
                <wp:start x="0" y="0"/>
                <wp:lineTo x="0" y="21192"/>
                <wp:lineTo x="21352" y="21192"/>
                <wp:lineTo x="21352" y="0"/>
                <wp:lineTo x="0" y="0"/>
              </wp:wrapPolygon>
            </wp:wrapTight>
            <wp:docPr id="1" name="Picture 1" descr="T:\school logos\New Badge On Transpa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chool logos\New Badge On Transpar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F2B" w:rsidRPr="00DA7969">
        <w:rPr>
          <w:b/>
          <w:sz w:val="32"/>
          <w:szCs w:val="32"/>
        </w:rPr>
        <w:t>TURVES GREEN GIRLS’ SCHOOL</w:t>
      </w:r>
      <w:r w:rsidRPr="00DA796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32F2B" w:rsidRPr="00DA7969">
        <w:rPr>
          <w:sz w:val="32"/>
          <w:szCs w:val="32"/>
        </w:rPr>
        <w:br/>
        <w:t>Person Specification</w:t>
      </w:r>
    </w:p>
    <w:p w:rsidR="00832F2B" w:rsidRDefault="00832F2B" w:rsidP="00DA7969">
      <w:r w:rsidRPr="00DA7969">
        <w:rPr>
          <w:b/>
        </w:rPr>
        <w:t>Title: SENDCO</w:t>
      </w:r>
      <w:r>
        <w:br/>
        <w:t>Job Purpose: SEND Faculty</w:t>
      </w:r>
      <w:r w:rsidR="00DA7969">
        <w:br/>
      </w:r>
      <w:r>
        <w:br/>
        <w:t>* To support SEND pupils throughout their time at TGGS</w:t>
      </w:r>
      <w:r>
        <w:br/>
        <w:t>* To manage the provision of in-class and out of class academic support to enable SEND pupils to make sustained progress</w:t>
      </w:r>
      <w:r>
        <w:br/>
        <w:t>*To develop CPD to ensure that all teachers are appropriately trained to meet the needs of all the children they teach.</w:t>
      </w:r>
      <w:r>
        <w:br/>
        <w:t>* To liaise effectively with outside agencies to ensure that our SEND pupils and their families receive the support to which they are entitled.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1"/>
        <w:gridCol w:w="2159"/>
        <w:gridCol w:w="1775"/>
        <w:gridCol w:w="1667"/>
        <w:gridCol w:w="2050"/>
      </w:tblGrid>
      <w:tr w:rsidR="00FC624F" w:rsidTr="00FC624F">
        <w:tc>
          <w:tcPr>
            <w:tcW w:w="1591" w:type="dxa"/>
          </w:tcPr>
          <w:p w:rsidR="00FC624F" w:rsidRDefault="00FC624F" w:rsidP="00DC6644">
            <w:r>
              <w:t>CRITERIA</w:t>
            </w:r>
          </w:p>
        </w:tc>
        <w:tc>
          <w:tcPr>
            <w:tcW w:w="2159" w:type="dxa"/>
          </w:tcPr>
          <w:p w:rsidR="00FC624F" w:rsidRDefault="00FC624F" w:rsidP="00DC6644"/>
        </w:tc>
        <w:tc>
          <w:tcPr>
            <w:tcW w:w="1775" w:type="dxa"/>
          </w:tcPr>
          <w:p w:rsidR="00FC624F" w:rsidRDefault="00FC624F" w:rsidP="00DC6644">
            <w:r>
              <w:t>Essential</w:t>
            </w:r>
          </w:p>
        </w:tc>
        <w:tc>
          <w:tcPr>
            <w:tcW w:w="1667" w:type="dxa"/>
          </w:tcPr>
          <w:p w:rsidR="00FC624F" w:rsidRDefault="00FC624F" w:rsidP="00DC6644">
            <w:r>
              <w:t>Preferable</w:t>
            </w:r>
          </w:p>
        </w:tc>
        <w:tc>
          <w:tcPr>
            <w:tcW w:w="2050" w:type="dxa"/>
          </w:tcPr>
          <w:p w:rsidR="00FC624F" w:rsidRDefault="00FC624F" w:rsidP="00DC6644">
            <w:r>
              <w:t>Evidenced by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>
            <w:r>
              <w:t>Academic Qualification</w:t>
            </w:r>
          </w:p>
        </w:tc>
        <w:tc>
          <w:tcPr>
            <w:tcW w:w="2159" w:type="dxa"/>
          </w:tcPr>
          <w:p w:rsidR="00FC624F" w:rsidRDefault="00FC624F" w:rsidP="00DC6644">
            <w:r>
              <w:t>Qualified Teacher Status</w:t>
            </w:r>
          </w:p>
        </w:tc>
        <w:tc>
          <w:tcPr>
            <w:tcW w:w="1775" w:type="dxa"/>
          </w:tcPr>
          <w:p w:rsidR="00FC624F" w:rsidRDefault="00FC624F" w:rsidP="00DC6644">
            <w:r>
              <w:t>x</w:t>
            </w:r>
          </w:p>
        </w:tc>
        <w:tc>
          <w:tcPr>
            <w:tcW w:w="1667" w:type="dxa"/>
          </w:tcPr>
          <w:p w:rsidR="00FC624F" w:rsidRDefault="00FC624F" w:rsidP="00DC6644"/>
        </w:tc>
        <w:tc>
          <w:tcPr>
            <w:tcW w:w="2050" w:type="dxa"/>
          </w:tcPr>
          <w:p w:rsidR="00FC624F" w:rsidRDefault="00FC624F" w:rsidP="00DC6644">
            <w:r>
              <w:t>Original documentation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/>
        </w:tc>
        <w:tc>
          <w:tcPr>
            <w:tcW w:w="2159" w:type="dxa"/>
          </w:tcPr>
          <w:p w:rsidR="00FC624F" w:rsidRDefault="00FC624F" w:rsidP="00DC6644">
            <w:r>
              <w:t>Degree</w:t>
            </w:r>
          </w:p>
        </w:tc>
        <w:tc>
          <w:tcPr>
            <w:tcW w:w="1775" w:type="dxa"/>
          </w:tcPr>
          <w:p w:rsidR="00FC624F" w:rsidRDefault="00FC624F" w:rsidP="00DC6644"/>
        </w:tc>
        <w:tc>
          <w:tcPr>
            <w:tcW w:w="1667" w:type="dxa"/>
          </w:tcPr>
          <w:p w:rsidR="00FC624F" w:rsidRDefault="00FC624F" w:rsidP="00DC6644">
            <w:r>
              <w:t>x</w:t>
            </w:r>
          </w:p>
        </w:tc>
        <w:tc>
          <w:tcPr>
            <w:tcW w:w="2050" w:type="dxa"/>
          </w:tcPr>
          <w:p w:rsidR="00FC624F" w:rsidRDefault="00FC624F" w:rsidP="00DC6644">
            <w:r w:rsidRPr="00FC624F">
              <w:t>Original documentation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/>
        </w:tc>
        <w:tc>
          <w:tcPr>
            <w:tcW w:w="2159" w:type="dxa"/>
          </w:tcPr>
          <w:p w:rsidR="00FC624F" w:rsidRDefault="00FC624F" w:rsidP="00DC6644">
            <w:r>
              <w:t>Hold the National Award for Special Educational Needs Co-ordination</w:t>
            </w:r>
          </w:p>
          <w:p w:rsidR="00FC624F" w:rsidRDefault="00FC624F" w:rsidP="00DC6644">
            <w:r>
              <w:t>OR be prepared to obtain the Qualification within three years of</w:t>
            </w:r>
          </w:p>
          <w:p w:rsidR="00FC624F" w:rsidRDefault="00FC624F" w:rsidP="00DC6644">
            <w:r>
              <w:t>Appointment.</w:t>
            </w:r>
          </w:p>
        </w:tc>
        <w:tc>
          <w:tcPr>
            <w:tcW w:w="1775" w:type="dxa"/>
          </w:tcPr>
          <w:p w:rsidR="00FC624F" w:rsidRDefault="00FC624F" w:rsidP="00DC6644">
            <w:r>
              <w:t>x</w:t>
            </w:r>
          </w:p>
        </w:tc>
        <w:tc>
          <w:tcPr>
            <w:tcW w:w="1667" w:type="dxa"/>
          </w:tcPr>
          <w:p w:rsidR="00FC624F" w:rsidRDefault="00FC624F" w:rsidP="00DC6644"/>
        </w:tc>
        <w:tc>
          <w:tcPr>
            <w:tcW w:w="2050" w:type="dxa"/>
          </w:tcPr>
          <w:p w:rsidR="00FC624F" w:rsidRDefault="00FC624F" w:rsidP="00DC6644">
            <w:r>
              <w:t>Original documentation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>
            <w:r>
              <w:t>Professional Knowledge and Skills</w:t>
            </w:r>
          </w:p>
        </w:tc>
        <w:tc>
          <w:tcPr>
            <w:tcW w:w="2159" w:type="dxa"/>
          </w:tcPr>
          <w:p w:rsidR="00FC624F" w:rsidRDefault="00FC624F" w:rsidP="00DC6644">
            <w:r>
              <w:t>Thorough knowledge of the SEND Code of Practice 2015</w:t>
            </w:r>
          </w:p>
        </w:tc>
        <w:tc>
          <w:tcPr>
            <w:tcW w:w="1775" w:type="dxa"/>
          </w:tcPr>
          <w:p w:rsidR="00FC624F" w:rsidRDefault="00FC624F" w:rsidP="00DC6644">
            <w:r>
              <w:t>x</w:t>
            </w:r>
          </w:p>
        </w:tc>
        <w:tc>
          <w:tcPr>
            <w:tcW w:w="1667" w:type="dxa"/>
          </w:tcPr>
          <w:p w:rsidR="00FC624F" w:rsidRDefault="00FC624F" w:rsidP="00DC6644"/>
        </w:tc>
        <w:tc>
          <w:tcPr>
            <w:tcW w:w="2050" w:type="dxa"/>
          </w:tcPr>
          <w:p w:rsidR="00FC624F" w:rsidRDefault="00FC624F" w:rsidP="00DC6644">
            <w:r>
              <w:t>Interview</w:t>
            </w:r>
            <w:r>
              <w:br/>
              <w:t>Letter of Application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/>
        </w:tc>
        <w:tc>
          <w:tcPr>
            <w:tcW w:w="2159" w:type="dxa"/>
          </w:tcPr>
          <w:p w:rsidR="00FC624F" w:rsidRDefault="00FC624F" w:rsidP="00DC6644">
            <w:r>
              <w:t>Recent experience of teaching pupils with Special Educational Needs</w:t>
            </w:r>
          </w:p>
        </w:tc>
        <w:tc>
          <w:tcPr>
            <w:tcW w:w="1775" w:type="dxa"/>
          </w:tcPr>
          <w:p w:rsidR="00FC624F" w:rsidRDefault="00FC624F" w:rsidP="00DC6644"/>
        </w:tc>
        <w:tc>
          <w:tcPr>
            <w:tcW w:w="1667" w:type="dxa"/>
          </w:tcPr>
          <w:p w:rsidR="00FC624F" w:rsidRDefault="00FC624F" w:rsidP="00DC6644">
            <w:r>
              <w:t>x</w:t>
            </w:r>
          </w:p>
        </w:tc>
        <w:tc>
          <w:tcPr>
            <w:tcW w:w="2050" w:type="dxa"/>
          </w:tcPr>
          <w:p w:rsidR="00FC624F" w:rsidRDefault="00FC624F" w:rsidP="00FC624F">
            <w:r>
              <w:t>Application form</w:t>
            </w:r>
            <w:r>
              <w:br/>
              <w:t>Reference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/>
        </w:tc>
        <w:tc>
          <w:tcPr>
            <w:tcW w:w="2159" w:type="dxa"/>
          </w:tcPr>
          <w:p w:rsidR="00FC624F" w:rsidRDefault="00FC624F" w:rsidP="00DC6644">
            <w:r>
              <w:t>Evidence of continuing professional development</w:t>
            </w:r>
          </w:p>
        </w:tc>
        <w:tc>
          <w:tcPr>
            <w:tcW w:w="1775" w:type="dxa"/>
          </w:tcPr>
          <w:p w:rsidR="00FC624F" w:rsidRDefault="00FC624F" w:rsidP="00DC6644"/>
        </w:tc>
        <w:tc>
          <w:tcPr>
            <w:tcW w:w="1667" w:type="dxa"/>
          </w:tcPr>
          <w:p w:rsidR="00FC624F" w:rsidRDefault="00FC624F" w:rsidP="00DC6644">
            <w:r>
              <w:t>x</w:t>
            </w:r>
          </w:p>
        </w:tc>
        <w:tc>
          <w:tcPr>
            <w:tcW w:w="2050" w:type="dxa"/>
          </w:tcPr>
          <w:p w:rsidR="00FC624F" w:rsidRDefault="00FC624F" w:rsidP="00DC6644">
            <w:r>
              <w:t>Application form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/>
        </w:tc>
        <w:tc>
          <w:tcPr>
            <w:tcW w:w="2159" w:type="dxa"/>
          </w:tcPr>
          <w:p w:rsidR="00FC624F" w:rsidRDefault="00FC624F" w:rsidP="00DC6644">
            <w:r>
              <w:t>Ability to teach KS3 English</w:t>
            </w:r>
          </w:p>
        </w:tc>
        <w:tc>
          <w:tcPr>
            <w:tcW w:w="1775" w:type="dxa"/>
          </w:tcPr>
          <w:p w:rsidR="00FC624F" w:rsidRDefault="00FC624F" w:rsidP="00DC6644">
            <w:r>
              <w:t>x</w:t>
            </w:r>
          </w:p>
        </w:tc>
        <w:tc>
          <w:tcPr>
            <w:tcW w:w="1667" w:type="dxa"/>
          </w:tcPr>
          <w:p w:rsidR="00FC624F" w:rsidRDefault="00FC624F" w:rsidP="00DC6644"/>
        </w:tc>
        <w:tc>
          <w:tcPr>
            <w:tcW w:w="2050" w:type="dxa"/>
          </w:tcPr>
          <w:p w:rsidR="00FC624F" w:rsidRDefault="00FC624F" w:rsidP="00DC6644">
            <w:r w:rsidRPr="00FC624F">
              <w:t>Letter of Application</w:t>
            </w:r>
            <w:r>
              <w:br/>
              <w:t>Reference</w:t>
            </w:r>
            <w:r>
              <w:br/>
              <w:t>Lesson Observation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/>
        </w:tc>
        <w:tc>
          <w:tcPr>
            <w:tcW w:w="2159" w:type="dxa"/>
          </w:tcPr>
          <w:p w:rsidR="00FC624F" w:rsidRDefault="00FC624F" w:rsidP="00DC6644">
            <w:r>
              <w:t>Ability to teach GCSE English</w:t>
            </w:r>
          </w:p>
        </w:tc>
        <w:tc>
          <w:tcPr>
            <w:tcW w:w="1775" w:type="dxa"/>
          </w:tcPr>
          <w:p w:rsidR="00FC624F" w:rsidRDefault="00FC624F" w:rsidP="00DC6644"/>
        </w:tc>
        <w:tc>
          <w:tcPr>
            <w:tcW w:w="1667" w:type="dxa"/>
          </w:tcPr>
          <w:p w:rsidR="00FC624F" w:rsidRDefault="00FC624F" w:rsidP="00DC6644">
            <w:r>
              <w:t>x</w:t>
            </w:r>
          </w:p>
        </w:tc>
        <w:tc>
          <w:tcPr>
            <w:tcW w:w="2050" w:type="dxa"/>
          </w:tcPr>
          <w:p w:rsidR="00FC624F" w:rsidRDefault="00FC624F" w:rsidP="00DC6644">
            <w:r w:rsidRPr="00FC624F">
              <w:t>Letter of Application</w:t>
            </w:r>
            <w:r>
              <w:br/>
              <w:t>Reference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/>
        </w:tc>
        <w:tc>
          <w:tcPr>
            <w:tcW w:w="2159" w:type="dxa"/>
          </w:tcPr>
          <w:p w:rsidR="00FC624F" w:rsidRDefault="00FC624F" w:rsidP="00DC6644">
            <w:r>
              <w:t>Ability to deliver staff training on a range of issues related to SEND</w:t>
            </w:r>
          </w:p>
        </w:tc>
        <w:tc>
          <w:tcPr>
            <w:tcW w:w="1775" w:type="dxa"/>
          </w:tcPr>
          <w:p w:rsidR="00FC624F" w:rsidRDefault="00FC624F" w:rsidP="00DC6644">
            <w:r>
              <w:t>x</w:t>
            </w:r>
          </w:p>
        </w:tc>
        <w:tc>
          <w:tcPr>
            <w:tcW w:w="1667" w:type="dxa"/>
          </w:tcPr>
          <w:p w:rsidR="00FC624F" w:rsidRDefault="00FC624F" w:rsidP="00DC6644"/>
        </w:tc>
        <w:tc>
          <w:tcPr>
            <w:tcW w:w="2050" w:type="dxa"/>
          </w:tcPr>
          <w:p w:rsidR="00FC624F" w:rsidRDefault="00FC624F" w:rsidP="00DC6644">
            <w:r>
              <w:t>Interview</w:t>
            </w:r>
            <w:r>
              <w:br/>
              <w:t>Letter of Application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/>
        </w:tc>
        <w:tc>
          <w:tcPr>
            <w:tcW w:w="2159" w:type="dxa"/>
          </w:tcPr>
          <w:p w:rsidR="00FC624F" w:rsidRDefault="00FC624F" w:rsidP="00DC6644">
            <w:r>
              <w:t xml:space="preserve">Excellent </w:t>
            </w:r>
            <w:r>
              <w:lastRenderedPageBreak/>
              <w:t>communication skills both written and spoken</w:t>
            </w:r>
          </w:p>
        </w:tc>
        <w:tc>
          <w:tcPr>
            <w:tcW w:w="1775" w:type="dxa"/>
          </w:tcPr>
          <w:p w:rsidR="00FC624F" w:rsidRDefault="00FC624F" w:rsidP="00DC6644">
            <w:r>
              <w:lastRenderedPageBreak/>
              <w:t>x</w:t>
            </w:r>
          </w:p>
        </w:tc>
        <w:tc>
          <w:tcPr>
            <w:tcW w:w="1667" w:type="dxa"/>
          </w:tcPr>
          <w:p w:rsidR="00FC624F" w:rsidRDefault="00FC624F" w:rsidP="00DC6644"/>
        </w:tc>
        <w:tc>
          <w:tcPr>
            <w:tcW w:w="2050" w:type="dxa"/>
          </w:tcPr>
          <w:p w:rsidR="00FC624F" w:rsidRDefault="00DA7969" w:rsidP="00DC6644">
            <w:r>
              <w:t>Interview</w:t>
            </w:r>
            <w:r>
              <w:br/>
            </w:r>
            <w:r>
              <w:lastRenderedPageBreak/>
              <w:t>Lesson Observation</w:t>
            </w:r>
            <w:r>
              <w:br/>
              <w:t>References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/>
        </w:tc>
        <w:tc>
          <w:tcPr>
            <w:tcW w:w="2159" w:type="dxa"/>
          </w:tcPr>
          <w:p w:rsidR="00FC624F" w:rsidRDefault="00FC624F" w:rsidP="00DC6644">
            <w:r>
              <w:t>Proficiency in regard to workplace ICT packages and school MIS</w:t>
            </w:r>
            <w:r w:rsidR="00DA7969">
              <w:t xml:space="preserve"> (in the case of the later, a willingness and aptitude to learn)</w:t>
            </w:r>
          </w:p>
        </w:tc>
        <w:tc>
          <w:tcPr>
            <w:tcW w:w="1775" w:type="dxa"/>
          </w:tcPr>
          <w:p w:rsidR="00FC624F" w:rsidRDefault="00FC624F" w:rsidP="00DC6644">
            <w:r>
              <w:t>x</w:t>
            </w:r>
          </w:p>
        </w:tc>
        <w:tc>
          <w:tcPr>
            <w:tcW w:w="1667" w:type="dxa"/>
          </w:tcPr>
          <w:p w:rsidR="00FC624F" w:rsidRDefault="00FC624F" w:rsidP="00DC6644"/>
        </w:tc>
        <w:tc>
          <w:tcPr>
            <w:tcW w:w="2050" w:type="dxa"/>
          </w:tcPr>
          <w:p w:rsidR="00FC624F" w:rsidRDefault="00DA7969" w:rsidP="00DC6644">
            <w:r>
              <w:t>Interview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>
            <w:r>
              <w:t>Competencies</w:t>
            </w:r>
          </w:p>
        </w:tc>
        <w:tc>
          <w:tcPr>
            <w:tcW w:w="2159" w:type="dxa"/>
          </w:tcPr>
          <w:p w:rsidR="00FC624F" w:rsidRDefault="00FC624F" w:rsidP="00DC6644">
            <w:r>
              <w:t>Flexibility, tenacity, interpersonal awareness, ability to learn quickly</w:t>
            </w:r>
          </w:p>
        </w:tc>
        <w:tc>
          <w:tcPr>
            <w:tcW w:w="1775" w:type="dxa"/>
          </w:tcPr>
          <w:p w:rsidR="00FC624F" w:rsidRDefault="00DA7969" w:rsidP="00DC6644">
            <w:r>
              <w:t>X</w:t>
            </w:r>
          </w:p>
        </w:tc>
        <w:tc>
          <w:tcPr>
            <w:tcW w:w="1667" w:type="dxa"/>
          </w:tcPr>
          <w:p w:rsidR="00FC624F" w:rsidRDefault="00FC624F" w:rsidP="00DC6644"/>
        </w:tc>
        <w:tc>
          <w:tcPr>
            <w:tcW w:w="2050" w:type="dxa"/>
          </w:tcPr>
          <w:p w:rsidR="00DA7969" w:rsidRDefault="00DA7969" w:rsidP="00DA7969">
            <w:r>
              <w:t>Interview</w:t>
            </w:r>
          </w:p>
          <w:p w:rsidR="00DA7969" w:rsidRDefault="00DA7969" w:rsidP="00DA7969">
            <w:r>
              <w:t>Lesson Observation</w:t>
            </w:r>
          </w:p>
          <w:p w:rsidR="00FC624F" w:rsidRDefault="00DA7969" w:rsidP="00DA7969">
            <w:r>
              <w:t>References</w:t>
            </w:r>
            <w:r>
              <w:br/>
              <w:t>Application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/>
        </w:tc>
        <w:tc>
          <w:tcPr>
            <w:tcW w:w="2159" w:type="dxa"/>
          </w:tcPr>
          <w:p w:rsidR="00FC624F" w:rsidRDefault="00FC624F" w:rsidP="00DC6644">
            <w:r>
              <w:t>Ability to work as a member of a team and independently</w:t>
            </w:r>
          </w:p>
        </w:tc>
        <w:tc>
          <w:tcPr>
            <w:tcW w:w="1775" w:type="dxa"/>
          </w:tcPr>
          <w:p w:rsidR="00FC624F" w:rsidRDefault="00DA7969" w:rsidP="00DC6644">
            <w:r>
              <w:t>X</w:t>
            </w:r>
          </w:p>
        </w:tc>
        <w:tc>
          <w:tcPr>
            <w:tcW w:w="1667" w:type="dxa"/>
          </w:tcPr>
          <w:p w:rsidR="00FC624F" w:rsidRDefault="00FC624F" w:rsidP="00DC6644"/>
        </w:tc>
        <w:tc>
          <w:tcPr>
            <w:tcW w:w="2050" w:type="dxa"/>
          </w:tcPr>
          <w:p w:rsidR="00DA7969" w:rsidRDefault="00DA7969" w:rsidP="00DA7969">
            <w:r>
              <w:t>Interview</w:t>
            </w:r>
          </w:p>
          <w:p w:rsidR="00FC624F" w:rsidRDefault="00DA7969" w:rsidP="00DA7969">
            <w:r>
              <w:t>References</w:t>
            </w:r>
            <w:r>
              <w:br/>
              <w:t>Application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/>
        </w:tc>
        <w:tc>
          <w:tcPr>
            <w:tcW w:w="2159" w:type="dxa"/>
          </w:tcPr>
          <w:p w:rsidR="00FC624F" w:rsidRDefault="00FC624F" w:rsidP="00DC6644">
            <w:r>
              <w:t>Ability to take initiative and problem-solve, particularly when under pressure</w:t>
            </w:r>
          </w:p>
        </w:tc>
        <w:tc>
          <w:tcPr>
            <w:tcW w:w="1775" w:type="dxa"/>
          </w:tcPr>
          <w:p w:rsidR="00FC624F" w:rsidRDefault="00DA7969" w:rsidP="00DC6644">
            <w:r>
              <w:t>X</w:t>
            </w:r>
          </w:p>
        </w:tc>
        <w:tc>
          <w:tcPr>
            <w:tcW w:w="1667" w:type="dxa"/>
          </w:tcPr>
          <w:p w:rsidR="00FC624F" w:rsidRDefault="00FC624F" w:rsidP="00DC6644"/>
        </w:tc>
        <w:tc>
          <w:tcPr>
            <w:tcW w:w="2050" w:type="dxa"/>
          </w:tcPr>
          <w:p w:rsidR="00DA7969" w:rsidRDefault="00DA7969" w:rsidP="00DA7969">
            <w:r>
              <w:t>Interview</w:t>
            </w:r>
          </w:p>
          <w:p w:rsidR="00DA7969" w:rsidRDefault="00DA7969" w:rsidP="00DA7969">
            <w:r>
              <w:t>Lesson Observation</w:t>
            </w:r>
          </w:p>
          <w:p w:rsidR="00DA7969" w:rsidRDefault="00DA7969" w:rsidP="00DA7969">
            <w:r>
              <w:t>References</w:t>
            </w:r>
          </w:p>
          <w:p w:rsidR="00FC624F" w:rsidRDefault="00DA7969" w:rsidP="00DA7969">
            <w:r>
              <w:t>Application</w:t>
            </w:r>
          </w:p>
        </w:tc>
      </w:tr>
      <w:tr w:rsidR="00FC624F" w:rsidTr="00FC624F">
        <w:tc>
          <w:tcPr>
            <w:tcW w:w="1591" w:type="dxa"/>
          </w:tcPr>
          <w:p w:rsidR="00FC624F" w:rsidRDefault="00FC624F" w:rsidP="00DC6644"/>
        </w:tc>
        <w:tc>
          <w:tcPr>
            <w:tcW w:w="2159" w:type="dxa"/>
          </w:tcPr>
          <w:p w:rsidR="00FC624F" w:rsidRDefault="00FC624F" w:rsidP="00DC6644">
            <w:r>
              <w:t>Ability to motivate and inspire others</w:t>
            </w:r>
          </w:p>
        </w:tc>
        <w:tc>
          <w:tcPr>
            <w:tcW w:w="1775" w:type="dxa"/>
          </w:tcPr>
          <w:p w:rsidR="00FC624F" w:rsidRDefault="00DA7969" w:rsidP="00DC6644">
            <w:r>
              <w:t>X</w:t>
            </w:r>
          </w:p>
        </w:tc>
        <w:tc>
          <w:tcPr>
            <w:tcW w:w="1667" w:type="dxa"/>
          </w:tcPr>
          <w:p w:rsidR="00FC624F" w:rsidRDefault="00FC624F" w:rsidP="00DC6644"/>
        </w:tc>
        <w:tc>
          <w:tcPr>
            <w:tcW w:w="2050" w:type="dxa"/>
          </w:tcPr>
          <w:p w:rsidR="00DA7969" w:rsidRDefault="00DA7969" w:rsidP="00DA7969">
            <w:r>
              <w:t>Interview</w:t>
            </w:r>
          </w:p>
          <w:p w:rsidR="00DA7969" w:rsidRDefault="00DA7969" w:rsidP="00DA7969">
            <w:r>
              <w:t>Lesson Observation</w:t>
            </w:r>
          </w:p>
          <w:p w:rsidR="00DA7969" w:rsidRDefault="00DA7969" w:rsidP="00DA7969">
            <w:r>
              <w:t>References</w:t>
            </w:r>
          </w:p>
          <w:p w:rsidR="00FC624F" w:rsidRDefault="00DA7969" w:rsidP="00DA7969">
            <w:r>
              <w:t>Application</w:t>
            </w:r>
          </w:p>
        </w:tc>
      </w:tr>
    </w:tbl>
    <w:p w:rsidR="00DC6644" w:rsidRDefault="00DC6644" w:rsidP="00DC6644"/>
    <w:sectPr w:rsidR="00DC6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F6650"/>
    <w:multiLevelType w:val="hybridMultilevel"/>
    <w:tmpl w:val="B126A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06CCC"/>
    <w:multiLevelType w:val="hybridMultilevel"/>
    <w:tmpl w:val="22243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44"/>
    <w:rsid w:val="00037736"/>
    <w:rsid w:val="0017311A"/>
    <w:rsid w:val="00515CCD"/>
    <w:rsid w:val="006242A4"/>
    <w:rsid w:val="00832F2B"/>
    <w:rsid w:val="00D66CC5"/>
    <w:rsid w:val="00DA7969"/>
    <w:rsid w:val="00DC6644"/>
    <w:rsid w:val="00FC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E92E8F10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n.jones</dc:creator>
  <cp:lastModifiedBy>n.cashmore1</cp:lastModifiedBy>
  <cp:revision>2</cp:revision>
  <cp:lastPrinted>2018-03-23T12:21:00Z</cp:lastPrinted>
  <dcterms:created xsi:type="dcterms:W3CDTF">2018-03-26T10:23:00Z</dcterms:created>
  <dcterms:modified xsi:type="dcterms:W3CDTF">2018-03-26T10:23:00Z</dcterms:modified>
</cp:coreProperties>
</file>