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9047" w14:textId="77777777" w:rsidR="006D0145" w:rsidRDefault="006D0145" w:rsidP="00C61727">
      <w:pPr>
        <w:pStyle w:val="Heading3"/>
        <w:jc w:val="center"/>
        <w:rPr>
          <w:color w:val="002060"/>
          <w:sz w:val="28"/>
          <w:szCs w:val="28"/>
        </w:rPr>
      </w:pPr>
      <w:bookmarkStart w:id="0" w:name="_Toc264894620"/>
      <w:r>
        <w:rPr>
          <w:noProof/>
          <w:color w:val="002060"/>
          <w:sz w:val="28"/>
          <w:szCs w:val="28"/>
          <w:lang w:eastAsia="en-GB"/>
        </w:rPr>
        <w:drawing>
          <wp:inline distT="0" distB="0" distL="0" distR="0" wp14:anchorId="743F5C21" wp14:editId="3F862E2F">
            <wp:extent cx="6120765"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765" cy="1250950"/>
                    </a:xfrm>
                    <a:prstGeom prst="rect">
                      <a:avLst/>
                    </a:prstGeom>
                  </pic:spPr>
                </pic:pic>
              </a:graphicData>
            </a:graphic>
          </wp:inline>
        </w:drawing>
      </w:r>
    </w:p>
    <w:p w14:paraId="758A3420" w14:textId="77777777" w:rsidR="006D0145" w:rsidRDefault="006D0145" w:rsidP="00C61727">
      <w:pPr>
        <w:pStyle w:val="Heading3"/>
        <w:jc w:val="center"/>
        <w:rPr>
          <w:color w:val="002060"/>
          <w:sz w:val="28"/>
          <w:szCs w:val="28"/>
        </w:rPr>
      </w:pPr>
    </w:p>
    <w:p w14:paraId="2945BC68" w14:textId="77777777" w:rsidR="006D0145" w:rsidRDefault="006D0145" w:rsidP="00C61727">
      <w:pPr>
        <w:pStyle w:val="Heading3"/>
        <w:jc w:val="center"/>
        <w:rPr>
          <w:color w:val="002060"/>
          <w:sz w:val="28"/>
          <w:szCs w:val="28"/>
        </w:rPr>
      </w:pPr>
    </w:p>
    <w:p w14:paraId="7359BD31" w14:textId="77777777" w:rsidR="006D0145" w:rsidRDefault="006D0145" w:rsidP="00C61727">
      <w:pPr>
        <w:pStyle w:val="Heading3"/>
        <w:jc w:val="center"/>
        <w:rPr>
          <w:color w:val="002060"/>
          <w:sz w:val="28"/>
          <w:szCs w:val="28"/>
        </w:rPr>
      </w:pPr>
    </w:p>
    <w:p w14:paraId="0642B754" w14:textId="25F9A70C" w:rsidR="004E5098" w:rsidRPr="005A71FD" w:rsidRDefault="004E5098" w:rsidP="00C61727">
      <w:pPr>
        <w:pStyle w:val="Heading3"/>
        <w:jc w:val="center"/>
        <w:rPr>
          <w:smallCaps/>
          <w:color w:val="002060"/>
          <w:sz w:val="28"/>
          <w:szCs w:val="28"/>
        </w:rPr>
      </w:pPr>
      <w:r w:rsidRPr="005A71FD">
        <w:rPr>
          <w:color w:val="002060"/>
          <w:sz w:val="28"/>
          <w:szCs w:val="28"/>
        </w:rPr>
        <w:t xml:space="preserve">Headteacher </w:t>
      </w:r>
      <w:bookmarkEnd w:id="0"/>
      <w:r w:rsidR="005A71FD" w:rsidRPr="005A71FD">
        <w:rPr>
          <w:color w:val="002060"/>
          <w:sz w:val="28"/>
          <w:szCs w:val="28"/>
        </w:rPr>
        <w:t>Appointment</w:t>
      </w:r>
    </w:p>
    <w:p w14:paraId="1441C680" w14:textId="77777777" w:rsidR="00FE4702" w:rsidRDefault="00FE4702" w:rsidP="00FE4702">
      <w:pPr>
        <w:rPr>
          <w:rFonts w:cs="Arial"/>
          <w:color w:val="002060"/>
          <w:sz w:val="22"/>
          <w:szCs w:val="22"/>
        </w:rPr>
      </w:pPr>
    </w:p>
    <w:p w14:paraId="51FE9560" w14:textId="77777777" w:rsidR="006D0145" w:rsidRPr="00C23FCF" w:rsidRDefault="006D0145" w:rsidP="00FE4702">
      <w:pPr>
        <w:rPr>
          <w:rFonts w:cs="Arial"/>
          <w:color w:val="002060"/>
          <w:sz w:val="22"/>
          <w:szCs w:val="22"/>
        </w:rPr>
      </w:pPr>
    </w:p>
    <w:p w14:paraId="3A68EB66" w14:textId="77777777" w:rsidR="007E51AB" w:rsidRPr="00C23FCF" w:rsidRDefault="007E51AB" w:rsidP="006D0145">
      <w:pPr>
        <w:rPr>
          <w:rFonts w:cs="Arial"/>
          <w:sz w:val="22"/>
          <w:szCs w:val="22"/>
        </w:rPr>
      </w:pPr>
    </w:p>
    <w:p w14:paraId="661B8C28" w14:textId="77777777" w:rsidR="00FE4702" w:rsidRPr="00C23FCF" w:rsidRDefault="00FE4702" w:rsidP="006D0145">
      <w:pPr>
        <w:rPr>
          <w:rFonts w:cs="Arial"/>
          <w:b/>
          <w:color w:val="002060"/>
          <w:sz w:val="22"/>
          <w:szCs w:val="22"/>
        </w:rPr>
      </w:pPr>
      <w:r w:rsidRPr="00C23FCF">
        <w:rPr>
          <w:rFonts w:cs="Arial"/>
          <w:b/>
          <w:color w:val="002060"/>
          <w:sz w:val="22"/>
          <w:szCs w:val="22"/>
        </w:rPr>
        <w:t>A. The Core Purpose of the Headteacher</w:t>
      </w:r>
    </w:p>
    <w:p w14:paraId="49DCCE25" w14:textId="77777777" w:rsidR="00FE4702" w:rsidRPr="00C23FCF" w:rsidRDefault="00FE4702" w:rsidP="006D0145">
      <w:pPr>
        <w:rPr>
          <w:rFonts w:cs="Arial"/>
          <w:color w:val="002060"/>
          <w:sz w:val="22"/>
          <w:szCs w:val="22"/>
        </w:rPr>
      </w:pPr>
    </w:p>
    <w:p w14:paraId="36DD45B2" w14:textId="23D86CE1" w:rsidR="00FE4702" w:rsidRPr="00C23FCF" w:rsidRDefault="00FE4702" w:rsidP="006D0145">
      <w:pPr>
        <w:jc w:val="both"/>
        <w:rPr>
          <w:rFonts w:cs="Arial"/>
          <w:color w:val="002060"/>
          <w:sz w:val="22"/>
          <w:szCs w:val="22"/>
        </w:rPr>
      </w:pPr>
      <w:r w:rsidRPr="00C23FCF">
        <w:rPr>
          <w:rFonts w:cs="Arial"/>
          <w:color w:val="002060"/>
          <w:sz w:val="22"/>
          <w:szCs w:val="22"/>
        </w:rPr>
        <w:t xml:space="preserve">The core purpose of the </w:t>
      </w:r>
      <w:r w:rsidR="008F0114" w:rsidRPr="00C23FCF">
        <w:rPr>
          <w:rFonts w:cs="Arial"/>
          <w:color w:val="002060"/>
          <w:sz w:val="22"/>
          <w:szCs w:val="22"/>
        </w:rPr>
        <w:t>H</w:t>
      </w:r>
      <w:r w:rsidRPr="00C23FCF">
        <w:rPr>
          <w:rFonts w:cs="Arial"/>
          <w:color w:val="002060"/>
          <w:sz w:val="22"/>
          <w:szCs w:val="22"/>
        </w:rPr>
        <w:t xml:space="preserve">eadteacher is to provide professional leadership and management of the </w:t>
      </w:r>
      <w:r w:rsidR="008F0114" w:rsidRPr="00C23FCF">
        <w:rPr>
          <w:rFonts w:cs="Arial"/>
          <w:color w:val="002060"/>
          <w:sz w:val="22"/>
          <w:szCs w:val="22"/>
        </w:rPr>
        <w:t>College</w:t>
      </w:r>
      <w:r w:rsidRPr="00C23FCF">
        <w:rPr>
          <w:rFonts w:cs="Arial"/>
          <w:color w:val="002060"/>
          <w:sz w:val="22"/>
          <w:szCs w:val="22"/>
        </w:rPr>
        <w:t xml:space="preserve">.  This will promote a secure foundation from which to achieve high standards in all areas of the </w:t>
      </w:r>
      <w:r w:rsidR="005A3491">
        <w:rPr>
          <w:rFonts w:cs="Arial"/>
          <w:color w:val="002060"/>
          <w:sz w:val="22"/>
          <w:szCs w:val="22"/>
        </w:rPr>
        <w:t>College</w:t>
      </w:r>
      <w:r w:rsidRPr="00C23FCF">
        <w:rPr>
          <w:rFonts w:cs="Arial"/>
          <w:color w:val="002060"/>
          <w:sz w:val="22"/>
          <w:szCs w:val="22"/>
        </w:rPr>
        <w:t xml:space="preserve">’s work.  To gain this success a </w:t>
      </w:r>
      <w:r w:rsidR="008F0114" w:rsidRPr="00C23FCF">
        <w:rPr>
          <w:rFonts w:cs="Arial"/>
          <w:color w:val="002060"/>
          <w:sz w:val="22"/>
          <w:szCs w:val="22"/>
        </w:rPr>
        <w:t>H</w:t>
      </w:r>
      <w:r w:rsidRPr="00C23FCF">
        <w:rPr>
          <w:rFonts w:cs="Arial"/>
          <w:color w:val="002060"/>
          <w:sz w:val="22"/>
          <w:szCs w:val="22"/>
        </w:rPr>
        <w:t xml:space="preserve">eadteacher must establish high quality education by effectively managing teaching and learning and using personalised learning to realise the potential of all </w:t>
      </w:r>
      <w:r w:rsidR="008F0114" w:rsidRPr="00C23FCF">
        <w:rPr>
          <w:rFonts w:cs="Arial"/>
          <w:color w:val="002060"/>
          <w:sz w:val="22"/>
          <w:szCs w:val="22"/>
        </w:rPr>
        <w:t>students</w:t>
      </w:r>
      <w:r w:rsidRPr="00C23FCF">
        <w:rPr>
          <w:rFonts w:cs="Arial"/>
          <w:color w:val="002060"/>
          <w:sz w:val="22"/>
          <w:szCs w:val="22"/>
        </w:rPr>
        <w:t xml:space="preserve">.  Headteachers must establish a culture that promotes excellence, equality and high expectations of all </w:t>
      </w:r>
      <w:r w:rsidR="008F0114" w:rsidRPr="00C23FCF">
        <w:rPr>
          <w:rFonts w:cs="Arial"/>
          <w:color w:val="002060"/>
          <w:sz w:val="22"/>
          <w:szCs w:val="22"/>
        </w:rPr>
        <w:t>students</w:t>
      </w:r>
      <w:r w:rsidRPr="00C23FCF">
        <w:rPr>
          <w:rFonts w:cs="Arial"/>
          <w:color w:val="002060"/>
          <w:sz w:val="22"/>
          <w:szCs w:val="22"/>
        </w:rPr>
        <w:t xml:space="preserve">. </w:t>
      </w:r>
    </w:p>
    <w:p w14:paraId="61C798DA" w14:textId="77777777" w:rsidR="008F0114" w:rsidRPr="00C23FCF" w:rsidRDefault="008F0114" w:rsidP="006D0145">
      <w:pPr>
        <w:jc w:val="both"/>
        <w:rPr>
          <w:rFonts w:cs="Arial"/>
          <w:color w:val="002060"/>
          <w:sz w:val="22"/>
          <w:szCs w:val="22"/>
        </w:rPr>
      </w:pPr>
    </w:p>
    <w:p w14:paraId="413FBF35" w14:textId="77777777" w:rsidR="00EF219C" w:rsidRPr="00C23FCF" w:rsidRDefault="00FE4702" w:rsidP="006D0145">
      <w:pPr>
        <w:jc w:val="both"/>
        <w:rPr>
          <w:rFonts w:cs="Arial"/>
          <w:color w:val="002060"/>
          <w:sz w:val="22"/>
          <w:szCs w:val="22"/>
        </w:rPr>
      </w:pPr>
      <w:r w:rsidRPr="00C23FCF">
        <w:rPr>
          <w:rFonts w:cs="Arial"/>
          <w:color w:val="002060"/>
          <w:sz w:val="22"/>
          <w:szCs w:val="22"/>
        </w:rPr>
        <w:t xml:space="preserve">The </w:t>
      </w:r>
      <w:r w:rsidR="008F0114" w:rsidRPr="00C23FCF">
        <w:rPr>
          <w:rFonts w:cs="Arial"/>
          <w:color w:val="002060"/>
          <w:sz w:val="22"/>
          <w:szCs w:val="22"/>
        </w:rPr>
        <w:t xml:space="preserve">College’s </w:t>
      </w:r>
      <w:r w:rsidRPr="00C23FCF">
        <w:rPr>
          <w:rFonts w:cs="Arial"/>
          <w:color w:val="002060"/>
          <w:sz w:val="22"/>
          <w:szCs w:val="22"/>
        </w:rPr>
        <w:t>futur</w:t>
      </w:r>
      <w:r w:rsidR="00EF219C" w:rsidRPr="00C23FCF">
        <w:rPr>
          <w:rFonts w:cs="Arial"/>
          <w:color w:val="002060"/>
          <w:sz w:val="22"/>
          <w:szCs w:val="22"/>
        </w:rPr>
        <w:t>e is</w:t>
      </w:r>
      <w:r w:rsidRPr="00C23FCF">
        <w:rPr>
          <w:rFonts w:cs="Arial"/>
          <w:color w:val="002060"/>
          <w:sz w:val="22"/>
          <w:szCs w:val="22"/>
        </w:rPr>
        <w:t xml:space="preserve"> expressed in the strategic </w:t>
      </w:r>
      <w:r w:rsidR="00EF219C" w:rsidRPr="00C23FCF">
        <w:rPr>
          <w:rFonts w:cs="Arial"/>
          <w:color w:val="002060"/>
          <w:sz w:val="22"/>
          <w:szCs w:val="22"/>
        </w:rPr>
        <w:t>plan currently being devised by the owners and governing body, and the new head will be expected to make a significant contribution to thinking and execution in this area.</w:t>
      </w:r>
      <w:r w:rsidR="00F26765">
        <w:rPr>
          <w:rFonts w:cs="Arial"/>
          <w:color w:val="002060"/>
          <w:sz w:val="22"/>
          <w:szCs w:val="22"/>
        </w:rPr>
        <w:t xml:space="preserve"> It is the intention of the owners to recruit more students, especially through the enrolment of foreign boarders, yet retain what is an essentially “English” education. Moreover, there is a real interest in making full use of techn</w:t>
      </w:r>
      <w:r w:rsidR="00D7279E">
        <w:rPr>
          <w:rFonts w:cs="Arial"/>
          <w:color w:val="002060"/>
          <w:sz w:val="22"/>
          <w:szCs w:val="22"/>
        </w:rPr>
        <w:t xml:space="preserve">ology to produce an innovative </w:t>
      </w:r>
      <w:r w:rsidR="00F26765">
        <w:rPr>
          <w:rFonts w:cs="Arial"/>
          <w:color w:val="002060"/>
          <w:sz w:val="22"/>
          <w:szCs w:val="22"/>
        </w:rPr>
        <w:t>learning environment that encourages self-directed and active learning.</w:t>
      </w:r>
    </w:p>
    <w:p w14:paraId="45973031" w14:textId="77777777" w:rsidR="00FE4702" w:rsidRPr="00C23FCF" w:rsidRDefault="00FE4702" w:rsidP="006D0145">
      <w:pPr>
        <w:jc w:val="both"/>
        <w:rPr>
          <w:rFonts w:cs="Arial"/>
          <w:color w:val="FF0000"/>
          <w:sz w:val="22"/>
          <w:szCs w:val="22"/>
        </w:rPr>
      </w:pPr>
    </w:p>
    <w:p w14:paraId="54209CC5" w14:textId="5942BE6A" w:rsidR="00FE4702" w:rsidRPr="00C23FCF" w:rsidRDefault="00FE4702" w:rsidP="006D0145">
      <w:pPr>
        <w:jc w:val="both"/>
        <w:rPr>
          <w:rFonts w:cs="Arial"/>
          <w:color w:val="002060"/>
          <w:sz w:val="22"/>
          <w:szCs w:val="22"/>
        </w:rPr>
      </w:pPr>
      <w:r w:rsidRPr="00C23FCF">
        <w:rPr>
          <w:rFonts w:cs="Arial"/>
          <w:color w:val="002060"/>
          <w:sz w:val="22"/>
          <w:szCs w:val="22"/>
        </w:rPr>
        <w:t xml:space="preserve">The </w:t>
      </w:r>
      <w:r w:rsidR="00EF219C" w:rsidRPr="00C23FCF">
        <w:rPr>
          <w:rFonts w:cs="Arial"/>
          <w:color w:val="002060"/>
          <w:sz w:val="22"/>
          <w:szCs w:val="22"/>
        </w:rPr>
        <w:t>H</w:t>
      </w:r>
      <w:r w:rsidRPr="00C23FCF">
        <w:rPr>
          <w:rFonts w:cs="Arial"/>
          <w:color w:val="002060"/>
          <w:sz w:val="22"/>
          <w:szCs w:val="22"/>
        </w:rPr>
        <w:t xml:space="preserve">eadteacher is the leading professional in the </w:t>
      </w:r>
      <w:r w:rsidR="00EF219C" w:rsidRPr="00C23FCF">
        <w:rPr>
          <w:rFonts w:cs="Arial"/>
          <w:color w:val="002060"/>
          <w:sz w:val="22"/>
          <w:szCs w:val="22"/>
        </w:rPr>
        <w:t>College</w:t>
      </w:r>
      <w:r w:rsidRPr="00C23FCF">
        <w:rPr>
          <w:rFonts w:cs="Arial"/>
          <w:color w:val="002060"/>
          <w:sz w:val="22"/>
          <w:szCs w:val="22"/>
        </w:rPr>
        <w:t>. Accountable to the</w:t>
      </w:r>
      <w:r w:rsidR="00EF219C" w:rsidRPr="00C23FCF">
        <w:rPr>
          <w:rFonts w:cs="Arial"/>
          <w:color w:val="002060"/>
          <w:sz w:val="22"/>
          <w:szCs w:val="22"/>
        </w:rPr>
        <w:t xml:space="preserve"> owners</w:t>
      </w:r>
      <w:r w:rsidR="005A3491">
        <w:rPr>
          <w:rFonts w:cs="Arial"/>
          <w:color w:val="002060"/>
          <w:sz w:val="22"/>
          <w:szCs w:val="22"/>
        </w:rPr>
        <w:t xml:space="preserve">, Bedstone Educational Ltd (BEL), </w:t>
      </w:r>
      <w:r w:rsidRPr="00C23FCF">
        <w:rPr>
          <w:rFonts w:cs="Arial"/>
          <w:color w:val="002060"/>
          <w:sz w:val="22"/>
          <w:szCs w:val="22"/>
        </w:rPr>
        <w:t xml:space="preserve">the </w:t>
      </w:r>
      <w:r w:rsidR="00EF219C" w:rsidRPr="00C23FCF">
        <w:rPr>
          <w:rFonts w:cs="Arial"/>
          <w:color w:val="002060"/>
          <w:sz w:val="22"/>
          <w:szCs w:val="22"/>
        </w:rPr>
        <w:t>H</w:t>
      </w:r>
      <w:r w:rsidRPr="00C23FCF">
        <w:rPr>
          <w:rFonts w:cs="Arial"/>
          <w:color w:val="002060"/>
          <w:sz w:val="22"/>
          <w:szCs w:val="22"/>
        </w:rPr>
        <w:t xml:space="preserve">eadteacher provides vision, leadership and direction for the </w:t>
      </w:r>
      <w:r w:rsidR="00EF219C" w:rsidRPr="00C23FCF">
        <w:rPr>
          <w:rFonts w:cs="Arial"/>
          <w:color w:val="002060"/>
          <w:sz w:val="22"/>
          <w:szCs w:val="22"/>
        </w:rPr>
        <w:t>College</w:t>
      </w:r>
      <w:r w:rsidRPr="00C23FCF">
        <w:rPr>
          <w:rFonts w:cs="Arial"/>
          <w:color w:val="002060"/>
          <w:sz w:val="22"/>
          <w:szCs w:val="22"/>
        </w:rPr>
        <w:t xml:space="preserve"> and ensures that it is managed and organised to meet its aims and targets. The </w:t>
      </w:r>
      <w:r w:rsidR="00EF219C" w:rsidRPr="00C23FCF">
        <w:rPr>
          <w:rFonts w:cs="Arial"/>
          <w:color w:val="002060"/>
          <w:sz w:val="22"/>
          <w:szCs w:val="22"/>
        </w:rPr>
        <w:t>H</w:t>
      </w:r>
      <w:r w:rsidRPr="00C23FCF">
        <w:rPr>
          <w:rFonts w:cs="Arial"/>
          <w:color w:val="002060"/>
          <w:sz w:val="22"/>
          <w:szCs w:val="22"/>
        </w:rPr>
        <w:t xml:space="preserve">eadteacher, working with others, is responsible for evaluating the </w:t>
      </w:r>
      <w:r w:rsidR="00EF219C" w:rsidRPr="00C23FCF">
        <w:rPr>
          <w:rFonts w:cs="Arial"/>
          <w:color w:val="002060"/>
          <w:sz w:val="22"/>
          <w:szCs w:val="22"/>
        </w:rPr>
        <w:t>College</w:t>
      </w:r>
      <w:r w:rsidRPr="00C23FCF">
        <w:rPr>
          <w:rFonts w:cs="Arial"/>
          <w:color w:val="002060"/>
          <w:sz w:val="22"/>
          <w:szCs w:val="22"/>
        </w:rPr>
        <w:t xml:space="preserve">’s performance to identify the priorities for continuous improvement and raising standards; ensuring equality of opportunity for all; developing policies and practices; ensuring that resources are efficiently and effectively used to achieve the </w:t>
      </w:r>
      <w:r w:rsidR="00EF219C" w:rsidRPr="00C23FCF">
        <w:rPr>
          <w:rFonts w:cs="Arial"/>
          <w:color w:val="002060"/>
          <w:sz w:val="22"/>
          <w:szCs w:val="22"/>
        </w:rPr>
        <w:t>College</w:t>
      </w:r>
      <w:r w:rsidRPr="00C23FCF">
        <w:rPr>
          <w:rFonts w:cs="Arial"/>
          <w:color w:val="002060"/>
          <w:sz w:val="22"/>
          <w:szCs w:val="22"/>
        </w:rPr>
        <w:t xml:space="preserve">’s aims and objectives and for the day-to-day management, organisation and administration of the </w:t>
      </w:r>
      <w:r w:rsidR="005A3491">
        <w:rPr>
          <w:rFonts w:cs="Arial"/>
          <w:color w:val="002060"/>
          <w:sz w:val="22"/>
          <w:szCs w:val="22"/>
        </w:rPr>
        <w:t>College.</w:t>
      </w:r>
    </w:p>
    <w:p w14:paraId="022B0AA9" w14:textId="77777777" w:rsidR="00FE4702" w:rsidRPr="00C23FCF" w:rsidRDefault="00FE4702" w:rsidP="006D0145">
      <w:pPr>
        <w:jc w:val="both"/>
        <w:rPr>
          <w:rFonts w:cs="Arial"/>
          <w:color w:val="002060"/>
          <w:sz w:val="22"/>
          <w:szCs w:val="22"/>
        </w:rPr>
      </w:pPr>
    </w:p>
    <w:p w14:paraId="4844A7BF" w14:textId="77777777" w:rsidR="00FE4702" w:rsidRPr="00C23FCF" w:rsidRDefault="00FE4702" w:rsidP="006D0145">
      <w:pPr>
        <w:jc w:val="both"/>
        <w:rPr>
          <w:rFonts w:cs="Arial"/>
          <w:color w:val="002060"/>
          <w:sz w:val="22"/>
          <w:szCs w:val="22"/>
        </w:rPr>
      </w:pPr>
      <w:r w:rsidRPr="00C23FCF">
        <w:rPr>
          <w:rFonts w:cs="Arial"/>
          <w:color w:val="002060"/>
          <w:sz w:val="22"/>
          <w:szCs w:val="22"/>
        </w:rPr>
        <w:t xml:space="preserve">The </w:t>
      </w:r>
      <w:r w:rsidR="00EF219C" w:rsidRPr="00C23FCF">
        <w:rPr>
          <w:rFonts w:cs="Arial"/>
          <w:color w:val="002060"/>
          <w:sz w:val="22"/>
          <w:szCs w:val="22"/>
        </w:rPr>
        <w:t>H</w:t>
      </w:r>
      <w:r w:rsidRPr="00C23FCF">
        <w:rPr>
          <w:rFonts w:cs="Arial"/>
          <w:color w:val="002060"/>
          <w:sz w:val="22"/>
          <w:szCs w:val="22"/>
        </w:rPr>
        <w:t xml:space="preserve">eadteacher, working with and through others, secures the commitment of the wider community to the </w:t>
      </w:r>
      <w:r w:rsidR="00EF219C" w:rsidRPr="00C23FCF">
        <w:rPr>
          <w:rFonts w:cs="Arial"/>
          <w:color w:val="002060"/>
          <w:sz w:val="22"/>
          <w:szCs w:val="22"/>
        </w:rPr>
        <w:t>College</w:t>
      </w:r>
      <w:r w:rsidRPr="00C23FCF">
        <w:rPr>
          <w:rFonts w:cs="Arial"/>
          <w:color w:val="002060"/>
          <w:sz w:val="22"/>
          <w:szCs w:val="22"/>
        </w:rPr>
        <w:t xml:space="preserve"> by developing and maintaining effective partnerships with, for example, schools, other services and agencies for children, parishes, the Local Authority, higher education institutions and employers. Through such partnerships and other activities, headteachers play a key role in contributing to the development of the education system as a whole and collaborate with others to raise standards locally.</w:t>
      </w:r>
    </w:p>
    <w:p w14:paraId="0CE426A1" w14:textId="77777777" w:rsidR="00FE4702" w:rsidRPr="00C23FCF" w:rsidRDefault="00FE4702" w:rsidP="006D0145">
      <w:pPr>
        <w:jc w:val="both"/>
        <w:rPr>
          <w:rFonts w:cs="Arial"/>
          <w:color w:val="002060"/>
          <w:sz w:val="22"/>
          <w:szCs w:val="22"/>
        </w:rPr>
      </w:pPr>
    </w:p>
    <w:p w14:paraId="27AAA99C" w14:textId="71D22AEC" w:rsidR="00FE4702" w:rsidRDefault="00FE4702" w:rsidP="006D0145">
      <w:pPr>
        <w:jc w:val="both"/>
        <w:rPr>
          <w:rFonts w:cs="Arial"/>
          <w:color w:val="002060"/>
          <w:sz w:val="22"/>
          <w:szCs w:val="22"/>
        </w:rPr>
      </w:pPr>
      <w:r w:rsidRPr="00C23FCF">
        <w:rPr>
          <w:rFonts w:cs="Arial"/>
          <w:color w:val="002060"/>
          <w:sz w:val="22"/>
          <w:szCs w:val="22"/>
        </w:rPr>
        <w:t xml:space="preserve">Drawing on the support provided by members of the school community, the Headteacher is responsible for creating a productive learning environment which is engaging and fulfilling for all </w:t>
      </w:r>
      <w:r w:rsidR="00EF219C" w:rsidRPr="00C23FCF">
        <w:rPr>
          <w:rFonts w:cs="Arial"/>
          <w:color w:val="002060"/>
          <w:sz w:val="22"/>
          <w:szCs w:val="22"/>
        </w:rPr>
        <w:t>students</w:t>
      </w:r>
      <w:r w:rsidR="00C23FCF">
        <w:rPr>
          <w:rFonts w:cs="Arial"/>
          <w:color w:val="002060"/>
          <w:sz w:val="22"/>
          <w:szCs w:val="22"/>
        </w:rPr>
        <w:t xml:space="preserve"> and staff</w:t>
      </w:r>
      <w:r w:rsidRPr="00C23FCF">
        <w:rPr>
          <w:rFonts w:cs="Arial"/>
          <w:color w:val="002060"/>
          <w:sz w:val="22"/>
          <w:szCs w:val="22"/>
        </w:rPr>
        <w:t>.</w:t>
      </w:r>
      <w:r w:rsidR="005A3491">
        <w:rPr>
          <w:rFonts w:cs="Arial"/>
          <w:color w:val="002060"/>
          <w:sz w:val="22"/>
          <w:szCs w:val="22"/>
        </w:rPr>
        <w:t xml:space="preserve"> The role of the governing body, via it</w:t>
      </w:r>
      <w:r w:rsidR="00EA13B2">
        <w:rPr>
          <w:rFonts w:cs="Arial"/>
          <w:color w:val="002060"/>
          <w:sz w:val="22"/>
          <w:szCs w:val="22"/>
        </w:rPr>
        <w:t>s</w:t>
      </w:r>
      <w:r w:rsidR="005A3491">
        <w:rPr>
          <w:rFonts w:cs="Arial"/>
          <w:color w:val="002060"/>
          <w:sz w:val="22"/>
          <w:szCs w:val="22"/>
        </w:rPr>
        <w:t xml:space="preserve"> termly meetings, is to review and recommend policies and procedures to BEL and the Head is closely involved.</w:t>
      </w:r>
    </w:p>
    <w:p w14:paraId="2EB5777E" w14:textId="77777777" w:rsidR="006D0145" w:rsidRDefault="006D0145" w:rsidP="006D0145">
      <w:pPr>
        <w:jc w:val="both"/>
        <w:rPr>
          <w:rFonts w:cs="Arial"/>
          <w:color w:val="002060"/>
          <w:sz w:val="22"/>
          <w:szCs w:val="22"/>
        </w:rPr>
      </w:pPr>
    </w:p>
    <w:p w14:paraId="02B5DAAB" w14:textId="77777777" w:rsidR="006D0145" w:rsidRDefault="006D0145" w:rsidP="006D0145">
      <w:pPr>
        <w:jc w:val="both"/>
        <w:rPr>
          <w:rFonts w:cs="Arial"/>
          <w:color w:val="002060"/>
          <w:sz w:val="22"/>
          <w:szCs w:val="22"/>
        </w:rPr>
      </w:pPr>
    </w:p>
    <w:p w14:paraId="159286F3" w14:textId="77777777" w:rsidR="006D0145" w:rsidRDefault="006D0145" w:rsidP="006D0145">
      <w:pPr>
        <w:jc w:val="both"/>
        <w:rPr>
          <w:rFonts w:cs="Arial"/>
          <w:color w:val="002060"/>
          <w:sz w:val="22"/>
          <w:szCs w:val="22"/>
        </w:rPr>
      </w:pPr>
    </w:p>
    <w:p w14:paraId="314FCDEE" w14:textId="77777777" w:rsidR="006D0145" w:rsidRDefault="006D0145" w:rsidP="006D0145">
      <w:pPr>
        <w:jc w:val="both"/>
        <w:rPr>
          <w:rFonts w:cs="Arial"/>
          <w:color w:val="002060"/>
          <w:sz w:val="22"/>
          <w:szCs w:val="22"/>
        </w:rPr>
      </w:pPr>
    </w:p>
    <w:p w14:paraId="5D9BF009" w14:textId="77777777" w:rsidR="006D0145" w:rsidRDefault="006D0145" w:rsidP="006D0145">
      <w:pPr>
        <w:jc w:val="both"/>
        <w:rPr>
          <w:rFonts w:cs="Arial"/>
          <w:color w:val="002060"/>
          <w:sz w:val="22"/>
          <w:szCs w:val="22"/>
        </w:rPr>
      </w:pPr>
    </w:p>
    <w:p w14:paraId="42547B89" w14:textId="77777777" w:rsidR="006D0145" w:rsidRDefault="006D0145" w:rsidP="006D0145">
      <w:pPr>
        <w:jc w:val="both"/>
        <w:rPr>
          <w:rFonts w:cs="Arial"/>
          <w:color w:val="002060"/>
          <w:sz w:val="22"/>
          <w:szCs w:val="22"/>
        </w:rPr>
      </w:pPr>
    </w:p>
    <w:p w14:paraId="756827A2" w14:textId="77777777" w:rsidR="006D0145" w:rsidRDefault="006D0145" w:rsidP="006D0145">
      <w:pPr>
        <w:jc w:val="both"/>
        <w:rPr>
          <w:rFonts w:cs="Arial"/>
          <w:color w:val="002060"/>
          <w:sz w:val="22"/>
          <w:szCs w:val="22"/>
        </w:rPr>
      </w:pPr>
    </w:p>
    <w:p w14:paraId="37C55B20" w14:textId="77777777" w:rsidR="006D0145" w:rsidRPr="00C23FCF" w:rsidRDefault="006D0145" w:rsidP="006D0145">
      <w:pPr>
        <w:jc w:val="both"/>
        <w:rPr>
          <w:rFonts w:cs="Arial"/>
          <w:color w:val="002060"/>
          <w:sz w:val="22"/>
          <w:szCs w:val="22"/>
        </w:rPr>
      </w:pPr>
    </w:p>
    <w:p w14:paraId="59398536" w14:textId="77777777" w:rsidR="00FE4702" w:rsidRPr="00C23FCF" w:rsidRDefault="00FE4702" w:rsidP="006D0145">
      <w:pPr>
        <w:jc w:val="both"/>
        <w:rPr>
          <w:rFonts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6570"/>
      </w:tblGrid>
      <w:tr w:rsidR="00592A5F" w14:paraId="3042B9FD" w14:textId="77777777" w:rsidTr="00541125">
        <w:tc>
          <w:tcPr>
            <w:tcW w:w="9521" w:type="dxa"/>
            <w:gridSpan w:val="2"/>
            <w:shd w:val="clear" w:color="auto" w:fill="C5E0B3"/>
          </w:tcPr>
          <w:p w14:paraId="0EB843A9" w14:textId="77777777" w:rsidR="00592A5F" w:rsidRPr="00E35F63" w:rsidRDefault="00F26765" w:rsidP="006D0145">
            <w:pPr>
              <w:rPr>
                <w:rFonts w:eastAsia="SimSun" w:cs="Arial"/>
                <w:b/>
                <w:bCs/>
                <w:color w:val="002060"/>
                <w:sz w:val="22"/>
                <w:szCs w:val="22"/>
              </w:rPr>
            </w:pPr>
            <w:r>
              <w:rPr>
                <w:rFonts w:eastAsia="SimSun" w:cs="Arial"/>
                <w:b/>
                <w:bCs/>
                <w:color w:val="002060"/>
                <w:sz w:val="22"/>
                <w:szCs w:val="22"/>
              </w:rPr>
              <w:t xml:space="preserve">B. </w:t>
            </w:r>
            <w:r w:rsidR="00592A5F" w:rsidRPr="00E35F63">
              <w:rPr>
                <w:rFonts w:eastAsia="SimSun" w:cs="Arial"/>
                <w:b/>
                <w:bCs/>
                <w:color w:val="002060"/>
                <w:sz w:val="22"/>
                <w:szCs w:val="22"/>
              </w:rPr>
              <w:t>JOB DESCRIPTION</w:t>
            </w:r>
          </w:p>
          <w:p w14:paraId="4E08521B" w14:textId="77777777" w:rsidR="00592A5F" w:rsidRPr="00E35F63" w:rsidRDefault="00592A5F" w:rsidP="006D0145">
            <w:pPr>
              <w:rPr>
                <w:rFonts w:ascii="SimSun" w:eastAsia="SimSun" w:hAnsi="SimSun" w:cs="SimSun"/>
                <w:szCs w:val="24"/>
              </w:rPr>
            </w:pPr>
          </w:p>
        </w:tc>
      </w:tr>
      <w:tr w:rsidR="00592A5F" w14:paraId="737AA4C5" w14:textId="77777777" w:rsidTr="00541125">
        <w:tc>
          <w:tcPr>
            <w:tcW w:w="2951" w:type="dxa"/>
            <w:shd w:val="clear" w:color="auto" w:fill="auto"/>
          </w:tcPr>
          <w:p w14:paraId="0AE5F322" w14:textId="77777777" w:rsidR="00E200C7" w:rsidRPr="00E35F63" w:rsidRDefault="00E200C7" w:rsidP="006D0145">
            <w:pPr>
              <w:rPr>
                <w:rFonts w:eastAsia="SimSun" w:cs="Arial"/>
                <w:b/>
                <w:bCs/>
                <w:color w:val="002060"/>
                <w:sz w:val="22"/>
                <w:szCs w:val="22"/>
              </w:rPr>
            </w:pPr>
          </w:p>
          <w:p w14:paraId="32AD191F" w14:textId="77777777" w:rsidR="00592A5F" w:rsidRPr="00E35F63" w:rsidRDefault="00592A5F" w:rsidP="006D0145">
            <w:pPr>
              <w:rPr>
                <w:rFonts w:ascii="SimSun" w:eastAsia="SimSun" w:hAnsi="SimSun" w:cs="SimSun"/>
                <w:szCs w:val="24"/>
              </w:rPr>
            </w:pPr>
            <w:r w:rsidRPr="00E35F63">
              <w:rPr>
                <w:rFonts w:eastAsia="SimSun" w:cs="Arial"/>
                <w:b/>
                <w:bCs/>
                <w:color w:val="002060"/>
                <w:sz w:val="22"/>
                <w:szCs w:val="22"/>
              </w:rPr>
              <w:t>Post Title:</w:t>
            </w:r>
          </w:p>
        </w:tc>
        <w:tc>
          <w:tcPr>
            <w:tcW w:w="6570" w:type="dxa"/>
            <w:shd w:val="clear" w:color="auto" w:fill="auto"/>
          </w:tcPr>
          <w:p w14:paraId="35A995D3" w14:textId="77777777" w:rsidR="00E200C7" w:rsidRPr="00E35F63" w:rsidRDefault="00E200C7" w:rsidP="006D0145">
            <w:pPr>
              <w:rPr>
                <w:rFonts w:eastAsia="SimSun" w:cs="Arial"/>
                <w:color w:val="002060"/>
                <w:sz w:val="22"/>
                <w:szCs w:val="22"/>
              </w:rPr>
            </w:pPr>
          </w:p>
          <w:p w14:paraId="45E59825" w14:textId="77777777" w:rsidR="00592A5F" w:rsidRPr="00E35F63" w:rsidRDefault="00592A5F" w:rsidP="006D0145">
            <w:pPr>
              <w:rPr>
                <w:rFonts w:eastAsia="SimSun" w:cs="Arial"/>
                <w:color w:val="002060"/>
                <w:sz w:val="22"/>
                <w:szCs w:val="22"/>
              </w:rPr>
            </w:pPr>
            <w:r w:rsidRPr="00E35F63">
              <w:rPr>
                <w:rFonts w:eastAsia="SimSun" w:cs="Arial"/>
                <w:color w:val="002060"/>
                <w:sz w:val="22"/>
                <w:szCs w:val="22"/>
              </w:rPr>
              <w:t>Headteacher</w:t>
            </w:r>
          </w:p>
          <w:p w14:paraId="140A8AC7" w14:textId="77777777" w:rsidR="00592A5F" w:rsidRPr="00E35F63" w:rsidRDefault="00592A5F" w:rsidP="006D0145">
            <w:pPr>
              <w:rPr>
                <w:rFonts w:ascii="SimSun" w:eastAsia="SimSun" w:hAnsi="SimSun" w:cs="SimSun"/>
                <w:szCs w:val="24"/>
              </w:rPr>
            </w:pPr>
          </w:p>
        </w:tc>
      </w:tr>
      <w:tr w:rsidR="00592A5F" w14:paraId="127A230C" w14:textId="77777777" w:rsidTr="00541125">
        <w:tc>
          <w:tcPr>
            <w:tcW w:w="2951" w:type="dxa"/>
            <w:shd w:val="clear" w:color="auto" w:fill="auto"/>
          </w:tcPr>
          <w:p w14:paraId="43100769" w14:textId="77777777" w:rsidR="00E200C7" w:rsidRPr="00E35F63" w:rsidRDefault="00E200C7" w:rsidP="006D0145">
            <w:pPr>
              <w:rPr>
                <w:rFonts w:eastAsia="SimSun" w:cs="Arial"/>
                <w:b/>
                <w:bCs/>
                <w:color w:val="002060"/>
                <w:sz w:val="22"/>
                <w:szCs w:val="22"/>
              </w:rPr>
            </w:pPr>
          </w:p>
          <w:p w14:paraId="58F92C12" w14:textId="77777777" w:rsidR="00592A5F" w:rsidRPr="00E35F63" w:rsidRDefault="00592A5F" w:rsidP="006D0145">
            <w:pPr>
              <w:rPr>
                <w:rFonts w:ascii="SimSun" w:eastAsia="SimSun" w:hAnsi="SimSun" w:cs="SimSun"/>
                <w:szCs w:val="24"/>
              </w:rPr>
            </w:pPr>
            <w:r w:rsidRPr="00E35F63">
              <w:rPr>
                <w:rFonts w:eastAsia="SimSun" w:cs="Arial"/>
                <w:b/>
                <w:bCs/>
                <w:color w:val="002060"/>
                <w:sz w:val="22"/>
                <w:szCs w:val="22"/>
              </w:rPr>
              <w:t>Responsible to:</w:t>
            </w:r>
          </w:p>
        </w:tc>
        <w:tc>
          <w:tcPr>
            <w:tcW w:w="6570" w:type="dxa"/>
            <w:shd w:val="clear" w:color="auto" w:fill="auto"/>
          </w:tcPr>
          <w:p w14:paraId="6A1CA214" w14:textId="77777777" w:rsidR="00E200C7" w:rsidRPr="00E35F63" w:rsidRDefault="00E200C7" w:rsidP="006D0145">
            <w:pPr>
              <w:rPr>
                <w:rFonts w:eastAsia="SimSun" w:cs="Arial"/>
                <w:color w:val="002060"/>
                <w:sz w:val="22"/>
                <w:szCs w:val="22"/>
              </w:rPr>
            </w:pPr>
          </w:p>
          <w:p w14:paraId="182AAC0B" w14:textId="77777777" w:rsidR="00592A5F" w:rsidRDefault="00592A5F" w:rsidP="006D0145">
            <w:pPr>
              <w:rPr>
                <w:rFonts w:eastAsia="SimSun" w:cs="Arial"/>
                <w:color w:val="002060"/>
                <w:sz w:val="22"/>
                <w:szCs w:val="22"/>
              </w:rPr>
            </w:pPr>
            <w:r w:rsidRPr="00E35F63">
              <w:rPr>
                <w:rFonts w:eastAsia="SimSun" w:cs="Arial"/>
                <w:color w:val="002060"/>
                <w:sz w:val="22"/>
                <w:szCs w:val="22"/>
              </w:rPr>
              <w:t xml:space="preserve">Bedstone Educational Ltd (BEL) </w:t>
            </w:r>
          </w:p>
          <w:p w14:paraId="1CA21E89" w14:textId="17FB20EC" w:rsidR="005A3491" w:rsidRPr="00E35F63" w:rsidRDefault="005A3491" w:rsidP="006D0145">
            <w:pPr>
              <w:rPr>
                <w:rFonts w:ascii="SimSun" w:eastAsia="SimSun" w:hAnsi="SimSun" w:cs="SimSun"/>
                <w:szCs w:val="24"/>
              </w:rPr>
            </w:pPr>
          </w:p>
        </w:tc>
      </w:tr>
      <w:tr w:rsidR="00592A5F" w14:paraId="2CB29F2D" w14:textId="77777777" w:rsidTr="00541125">
        <w:tc>
          <w:tcPr>
            <w:tcW w:w="9521" w:type="dxa"/>
            <w:gridSpan w:val="2"/>
            <w:shd w:val="clear" w:color="auto" w:fill="auto"/>
          </w:tcPr>
          <w:p w14:paraId="729F3C74" w14:textId="77777777" w:rsidR="00592A5F" w:rsidRPr="00E35F63" w:rsidRDefault="00592A5F" w:rsidP="006D0145">
            <w:pPr>
              <w:jc w:val="both"/>
              <w:rPr>
                <w:rFonts w:eastAsia="SimSun" w:cs="Arial"/>
                <w:color w:val="002060"/>
                <w:sz w:val="22"/>
                <w:szCs w:val="22"/>
              </w:rPr>
            </w:pPr>
            <w:r w:rsidRPr="00E35F63">
              <w:rPr>
                <w:rFonts w:eastAsia="SimSun" w:cs="Arial"/>
                <w:b/>
                <w:bCs/>
                <w:color w:val="002060"/>
                <w:sz w:val="22"/>
                <w:szCs w:val="22"/>
              </w:rPr>
              <w:t>Job Scope:</w:t>
            </w:r>
            <w:r w:rsidRPr="00E35F63">
              <w:rPr>
                <w:rFonts w:eastAsia="SimSun" w:cs="Arial"/>
                <w:color w:val="002060"/>
                <w:sz w:val="22"/>
                <w:szCs w:val="22"/>
              </w:rPr>
              <w:t xml:space="preserve"> </w:t>
            </w:r>
          </w:p>
          <w:p w14:paraId="6A51DAFE" w14:textId="77777777" w:rsidR="00C27EF4" w:rsidRDefault="00C27EF4" w:rsidP="006D0145">
            <w:pPr>
              <w:jc w:val="both"/>
              <w:rPr>
                <w:rFonts w:eastAsia="SimSun" w:cs="Arial"/>
                <w:color w:val="002060"/>
                <w:sz w:val="22"/>
                <w:szCs w:val="22"/>
              </w:rPr>
            </w:pPr>
          </w:p>
          <w:p w14:paraId="4CDF9B22" w14:textId="77777777" w:rsidR="00C27EF4" w:rsidRPr="00E35F63" w:rsidRDefault="00C27EF4" w:rsidP="006D0145">
            <w:pPr>
              <w:jc w:val="both"/>
              <w:rPr>
                <w:rFonts w:eastAsia="SimSun" w:cs="Arial"/>
                <w:color w:val="002060"/>
                <w:sz w:val="22"/>
                <w:szCs w:val="22"/>
              </w:rPr>
            </w:pPr>
          </w:p>
          <w:p w14:paraId="469D9EC6" w14:textId="77777777" w:rsidR="00592A5F" w:rsidRPr="00E35F63" w:rsidRDefault="00592A5F" w:rsidP="006D0145">
            <w:pPr>
              <w:jc w:val="both"/>
              <w:rPr>
                <w:rFonts w:cs="Arial"/>
                <w:b/>
                <w:color w:val="002060"/>
                <w:sz w:val="22"/>
                <w:szCs w:val="22"/>
              </w:rPr>
            </w:pPr>
            <w:r w:rsidRPr="00E35F63">
              <w:rPr>
                <w:rFonts w:cs="Arial"/>
                <w:b/>
                <w:color w:val="002060"/>
                <w:sz w:val="22"/>
                <w:szCs w:val="22"/>
              </w:rPr>
              <w:t>1. Shaping the Future</w:t>
            </w:r>
          </w:p>
          <w:p w14:paraId="27E0DCDC" w14:textId="77777777" w:rsidR="00592A5F" w:rsidRPr="00E35F63" w:rsidRDefault="00592A5F" w:rsidP="006D0145">
            <w:pPr>
              <w:jc w:val="both"/>
              <w:rPr>
                <w:rFonts w:cs="Arial"/>
                <w:color w:val="002060"/>
                <w:sz w:val="22"/>
                <w:szCs w:val="22"/>
              </w:rPr>
            </w:pPr>
            <w:r w:rsidRPr="00E35F63">
              <w:rPr>
                <w:rFonts w:cs="Arial"/>
                <w:color w:val="002060"/>
                <w:sz w:val="22"/>
                <w:szCs w:val="22"/>
              </w:rPr>
              <w:t>The strategic direction and development of the College stem from the educational mission of the owners through Bedstone Educational Ltd.  The Headteacher will ensure that his/her leadership demonstrates commitment to promoting and developing the College’s distinctive international identity through the search for excellence in all area</w:t>
            </w:r>
            <w:r w:rsidR="00F26765">
              <w:rPr>
                <w:rFonts w:cs="Arial"/>
                <w:color w:val="002060"/>
                <w:sz w:val="22"/>
                <w:szCs w:val="22"/>
              </w:rPr>
              <w:t>s</w:t>
            </w:r>
            <w:r w:rsidRPr="00E35F63">
              <w:rPr>
                <w:rFonts w:cs="Arial"/>
                <w:color w:val="002060"/>
                <w:sz w:val="22"/>
                <w:szCs w:val="22"/>
              </w:rPr>
              <w:t xml:space="preserve"> of this work.</w:t>
            </w:r>
          </w:p>
          <w:p w14:paraId="7885AFF9" w14:textId="77777777" w:rsidR="00592A5F" w:rsidRPr="00E35F63" w:rsidRDefault="00592A5F" w:rsidP="006D0145">
            <w:pPr>
              <w:jc w:val="both"/>
              <w:rPr>
                <w:rFonts w:cs="Arial"/>
                <w:color w:val="002060"/>
                <w:sz w:val="22"/>
                <w:szCs w:val="22"/>
              </w:rPr>
            </w:pPr>
          </w:p>
          <w:p w14:paraId="3BBCCB4F" w14:textId="0728256B" w:rsidR="00592A5F" w:rsidRPr="00E35F63" w:rsidRDefault="00592A5F" w:rsidP="006D0145">
            <w:pPr>
              <w:jc w:val="both"/>
              <w:rPr>
                <w:rFonts w:cs="Arial"/>
                <w:color w:val="002060"/>
                <w:sz w:val="22"/>
                <w:szCs w:val="22"/>
              </w:rPr>
            </w:pPr>
            <w:r w:rsidRPr="00E35F63">
              <w:rPr>
                <w:rFonts w:cs="Arial"/>
                <w:color w:val="002060"/>
                <w:sz w:val="22"/>
                <w:szCs w:val="22"/>
              </w:rPr>
              <w:t>Critical to the role of headship is working with BEL</w:t>
            </w:r>
            <w:r w:rsidR="00C27EF4">
              <w:rPr>
                <w:rFonts w:cs="Arial"/>
                <w:color w:val="002060"/>
                <w:sz w:val="22"/>
                <w:szCs w:val="22"/>
              </w:rPr>
              <w:t xml:space="preserve">, </w:t>
            </w:r>
            <w:r w:rsidRPr="00E35F63">
              <w:rPr>
                <w:rFonts w:cs="Arial"/>
                <w:color w:val="002060"/>
                <w:sz w:val="22"/>
                <w:szCs w:val="22"/>
              </w:rPr>
              <w:t>the governing body and others to create a shared vision and strategic plan which inspires and motivates pupils, staff and all other members of the College community. This vision should express core educational values and moral purpose and be inclusive of stakeholders’ values and beliefs.</w:t>
            </w:r>
          </w:p>
          <w:p w14:paraId="54D0663F" w14:textId="77777777" w:rsidR="00592A5F" w:rsidRPr="00E35F63" w:rsidRDefault="00592A5F" w:rsidP="006D0145">
            <w:pPr>
              <w:jc w:val="both"/>
              <w:rPr>
                <w:rFonts w:cs="Arial"/>
                <w:color w:val="002060"/>
                <w:sz w:val="22"/>
                <w:szCs w:val="22"/>
              </w:rPr>
            </w:pPr>
          </w:p>
          <w:p w14:paraId="59EF62D7" w14:textId="77777777" w:rsidR="00592A5F" w:rsidRPr="00E35F63" w:rsidRDefault="00592A5F" w:rsidP="006D0145">
            <w:pPr>
              <w:rPr>
                <w:rFonts w:cs="Arial"/>
                <w:b/>
                <w:color w:val="002060"/>
                <w:sz w:val="22"/>
                <w:szCs w:val="22"/>
              </w:rPr>
            </w:pPr>
            <w:r w:rsidRPr="00E35F63">
              <w:rPr>
                <w:rFonts w:cs="Arial"/>
                <w:b/>
                <w:color w:val="002060"/>
                <w:sz w:val="22"/>
                <w:szCs w:val="22"/>
              </w:rPr>
              <w:t>2. Leading Learning and Teaching</w:t>
            </w:r>
          </w:p>
          <w:p w14:paraId="4FAFB7C8" w14:textId="3B2F83E1" w:rsidR="00592A5F" w:rsidRPr="00E35F63" w:rsidRDefault="00592A5F" w:rsidP="006D0145">
            <w:pPr>
              <w:jc w:val="both"/>
              <w:rPr>
                <w:rFonts w:cs="Arial"/>
                <w:color w:val="002060"/>
                <w:sz w:val="22"/>
                <w:szCs w:val="22"/>
              </w:rPr>
            </w:pPr>
            <w:r w:rsidRPr="00E35F63">
              <w:rPr>
                <w:rFonts w:cs="Arial"/>
                <w:color w:val="002060"/>
                <w:sz w:val="22"/>
                <w:szCs w:val="22"/>
              </w:rPr>
              <w:t>In College the Headteacher leads a learning community rooted in the belief that all students are capable of achieving, whatever</w:t>
            </w:r>
            <w:r w:rsidR="005A3491">
              <w:rPr>
                <w:rFonts w:cs="Arial"/>
                <w:color w:val="002060"/>
                <w:sz w:val="22"/>
                <w:szCs w:val="22"/>
              </w:rPr>
              <w:t xml:space="preserve"> and wherever</w:t>
            </w:r>
            <w:r w:rsidRPr="00E35F63">
              <w:rPr>
                <w:rFonts w:cs="Arial"/>
                <w:color w:val="002060"/>
                <w:sz w:val="22"/>
                <w:szCs w:val="22"/>
              </w:rPr>
              <w:t xml:space="preserve"> their </w:t>
            </w:r>
            <w:r w:rsidR="005A3491">
              <w:rPr>
                <w:rFonts w:cs="Arial"/>
                <w:color w:val="002060"/>
                <w:sz w:val="22"/>
                <w:szCs w:val="22"/>
              </w:rPr>
              <w:t>talents.</w:t>
            </w:r>
            <w:r w:rsidRPr="00E35F63">
              <w:rPr>
                <w:rFonts w:cs="Arial"/>
                <w:color w:val="002060"/>
                <w:sz w:val="22"/>
                <w:szCs w:val="22"/>
              </w:rPr>
              <w:t xml:space="preserve"> The Headteacher will lead the College community in promoting positive attitudes to learning amongst students and staff, especially using appropriate technology to enthuse active learning amongst the students.</w:t>
            </w:r>
          </w:p>
          <w:p w14:paraId="232A6028" w14:textId="148DA96A" w:rsidR="00592A5F" w:rsidRPr="00E35F63" w:rsidRDefault="00592A5F" w:rsidP="006D0145">
            <w:pPr>
              <w:jc w:val="both"/>
              <w:rPr>
                <w:rFonts w:cs="Arial"/>
                <w:color w:val="002060"/>
                <w:sz w:val="22"/>
                <w:szCs w:val="22"/>
              </w:rPr>
            </w:pPr>
            <w:r w:rsidRPr="00E35F63">
              <w:rPr>
                <w:rFonts w:cs="Arial"/>
                <w:bCs/>
                <w:color w:val="002060"/>
                <w:sz w:val="22"/>
                <w:szCs w:val="22"/>
              </w:rPr>
              <w:br/>
              <w:t xml:space="preserve">The </w:t>
            </w:r>
            <w:r w:rsidRPr="00E35F63">
              <w:rPr>
                <w:rFonts w:cs="Arial"/>
                <w:color w:val="002060"/>
                <w:sz w:val="22"/>
                <w:szCs w:val="22"/>
              </w:rPr>
              <w:t xml:space="preserve">Headteacher has a central responsibility for raising the quality of teaching and learning and for students’ achievement. This implies setting high expectations and monitoring and evaluating the effectiveness of learning outcomes. </w:t>
            </w:r>
          </w:p>
          <w:p w14:paraId="2BB7929C" w14:textId="77777777" w:rsidR="00E94092" w:rsidRPr="00E35F63" w:rsidRDefault="00E94092" w:rsidP="006D0145">
            <w:pPr>
              <w:jc w:val="both"/>
              <w:rPr>
                <w:rFonts w:cs="Arial"/>
                <w:color w:val="002060"/>
                <w:sz w:val="22"/>
                <w:szCs w:val="22"/>
              </w:rPr>
            </w:pPr>
          </w:p>
          <w:p w14:paraId="3C80275D" w14:textId="77777777" w:rsidR="00E94092" w:rsidRPr="00E35F63" w:rsidRDefault="00E94092" w:rsidP="006D0145">
            <w:pPr>
              <w:jc w:val="both"/>
              <w:rPr>
                <w:rFonts w:cs="Arial"/>
                <w:b/>
                <w:color w:val="002060"/>
                <w:sz w:val="22"/>
                <w:szCs w:val="22"/>
              </w:rPr>
            </w:pPr>
            <w:r w:rsidRPr="00E35F63">
              <w:rPr>
                <w:rFonts w:cs="Arial"/>
                <w:b/>
                <w:color w:val="002060"/>
                <w:sz w:val="22"/>
                <w:szCs w:val="22"/>
              </w:rPr>
              <w:t>3. Managing the College</w:t>
            </w:r>
          </w:p>
          <w:p w14:paraId="1B72F992" w14:textId="77777777" w:rsidR="00E94092" w:rsidRPr="00E35F63" w:rsidRDefault="00E94092" w:rsidP="006D0145">
            <w:pPr>
              <w:jc w:val="both"/>
              <w:rPr>
                <w:rFonts w:cs="Arial"/>
                <w:color w:val="002060"/>
                <w:sz w:val="22"/>
                <w:szCs w:val="22"/>
              </w:rPr>
            </w:pPr>
            <w:r w:rsidRPr="00E35F63">
              <w:rPr>
                <w:rFonts w:cs="Arial"/>
                <w:color w:val="002060"/>
                <w:sz w:val="22"/>
                <w:szCs w:val="22"/>
              </w:rPr>
              <w:t>In all schools, the deployment of staff, finance, material resources, time and energy should promote the common good of the community in accordance with the College’s Mission Statement.</w:t>
            </w:r>
          </w:p>
          <w:p w14:paraId="24DD2743" w14:textId="77777777" w:rsidR="00E94092" w:rsidRPr="00E35F63" w:rsidRDefault="00E94092" w:rsidP="006D0145">
            <w:pPr>
              <w:jc w:val="both"/>
              <w:rPr>
                <w:rFonts w:cs="Arial"/>
                <w:color w:val="002060"/>
                <w:sz w:val="22"/>
                <w:szCs w:val="22"/>
              </w:rPr>
            </w:pPr>
          </w:p>
          <w:p w14:paraId="53380B48" w14:textId="77777777" w:rsidR="00E94092" w:rsidRPr="00E35F63" w:rsidRDefault="00E94092" w:rsidP="006D0145">
            <w:pPr>
              <w:jc w:val="both"/>
              <w:rPr>
                <w:rFonts w:cs="Arial"/>
                <w:color w:val="002060"/>
                <w:sz w:val="22"/>
                <w:szCs w:val="22"/>
              </w:rPr>
            </w:pPr>
            <w:r w:rsidRPr="00E35F63">
              <w:rPr>
                <w:rFonts w:cs="Arial"/>
                <w:color w:val="002060"/>
                <w:sz w:val="22"/>
                <w:szCs w:val="22"/>
              </w:rPr>
              <w:t>The Headteacher needs to provide effective organisation and management of the College and seek ways of improving organisational structures and functions based on rigorous self-evaluation. The headteacher should ensure that the College and the people and resources within it are organised and managed to provide an efficient, effective and safe learning environment. These management responsibilities imply the re-examination of the roles and responsibilities of those adults working in the College to build capacity across the workforce and ensure resources are deployed to achieve value for money. The Headteacher should also seek to build successful organisations through effective collaborations with others.</w:t>
            </w:r>
          </w:p>
          <w:p w14:paraId="2815B01C" w14:textId="77777777" w:rsidR="00592A5F" w:rsidRPr="00E35F63" w:rsidRDefault="00592A5F" w:rsidP="006D0145">
            <w:pPr>
              <w:jc w:val="both"/>
              <w:rPr>
                <w:rFonts w:cs="Arial"/>
                <w:bCs/>
                <w:color w:val="002060"/>
                <w:sz w:val="22"/>
                <w:szCs w:val="22"/>
              </w:rPr>
            </w:pPr>
          </w:p>
          <w:p w14:paraId="6311EBAD" w14:textId="77777777" w:rsidR="00E94092" w:rsidRPr="00E35F63" w:rsidRDefault="00E94092" w:rsidP="006D0145">
            <w:pPr>
              <w:jc w:val="both"/>
              <w:rPr>
                <w:rFonts w:cs="Arial"/>
                <w:b/>
                <w:color w:val="002060"/>
                <w:sz w:val="22"/>
                <w:szCs w:val="22"/>
              </w:rPr>
            </w:pPr>
            <w:r w:rsidRPr="00E35F63">
              <w:rPr>
                <w:rFonts w:cs="Arial"/>
                <w:b/>
                <w:color w:val="002060"/>
                <w:sz w:val="22"/>
                <w:szCs w:val="22"/>
              </w:rPr>
              <w:t>4. Securing Accountability</w:t>
            </w:r>
          </w:p>
          <w:p w14:paraId="418B2CF4" w14:textId="77777777" w:rsidR="00E94092" w:rsidRPr="00E35F63" w:rsidRDefault="00E94092" w:rsidP="006D0145">
            <w:pPr>
              <w:jc w:val="both"/>
              <w:rPr>
                <w:rFonts w:cs="Arial"/>
                <w:bCs/>
                <w:color w:val="002060"/>
                <w:sz w:val="22"/>
                <w:szCs w:val="22"/>
              </w:rPr>
            </w:pPr>
            <w:r w:rsidRPr="00E35F63">
              <w:rPr>
                <w:rFonts w:cs="Arial"/>
                <w:bCs/>
                <w:color w:val="002060"/>
                <w:sz w:val="22"/>
                <w:szCs w:val="22"/>
              </w:rPr>
              <w:t>The Headteacher supports the owners (BEL) and governing body in fulfilling their responsibilities in accordance with national legislation and high standards of ethical behaviour.</w:t>
            </w:r>
          </w:p>
          <w:p w14:paraId="13487611" w14:textId="77777777" w:rsidR="00E94092" w:rsidRPr="00E35F63" w:rsidRDefault="00E94092" w:rsidP="006D0145">
            <w:pPr>
              <w:jc w:val="both"/>
              <w:rPr>
                <w:rFonts w:cs="Arial"/>
                <w:bCs/>
                <w:color w:val="002060"/>
                <w:sz w:val="22"/>
                <w:szCs w:val="22"/>
              </w:rPr>
            </w:pPr>
          </w:p>
          <w:p w14:paraId="5DE63374" w14:textId="77777777" w:rsidR="00E94092" w:rsidRPr="00E35F63" w:rsidRDefault="00E94092" w:rsidP="006D0145">
            <w:pPr>
              <w:jc w:val="both"/>
              <w:rPr>
                <w:rFonts w:cs="Arial"/>
                <w:bCs/>
                <w:color w:val="002060"/>
                <w:sz w:val="22"/>
                <w:szCs w:val="22"/>
              </w:rPr>
            </w:pPr>
            <w:r w:rsidRPr="00E35F63">
              <w:rPr>
                <w:rFonts w:cs="Arial"/>
                <w:color w:val="002060"/>
                <w:sz w:val="22"/>
                <w:szCs w:val="22"/>
              </w:rPr>
              <w:t xml:space="preserve">The Headteacher is accountable to a wide range of groups, particularly students, parents, carers, governors, parish, wider community and the owners. The Headteacher is accountable </w:t>
            </w:r>
            <w:r w:rsidRPr="00E35F63">
              <w:rPr>
                <w:rFonts w:cs="Arial"/>
                <w:color w:val="002060"/>
                <w:sz w:val="22"/>
                <w:szCs w:val="22"/>
              </w:rPr>
              <w:lastRenderedPageBreak/>
              <w:t>for ensuring that students enjoy and benefit from a high-quality education, for promoting collective responsibility within the whole College community and for contributing to the education service more widely.</w:t>
            </w:r>
            <w:r w:rsidRPr="00E35F63">
              <w:rPr>
                <w:rFonts w:cs="Arial"/>
                <w:bCs/>
                <w:color w:val="002060"/>
                <w:sz w:val="22"/>
                <w:szCs w:val="22"/>
              </w:rPr>
              <w:t xml:space="preserve">   The Headteacher is legally and contractually accountable to the owners for the College, its environment, the fulfilment of its stated mission and all its work.</w:t>
            </w:r>
          </w:p>
          <w:p w14:paraId="6350DBB4" w14:textId="77777777" w:rsidR="00E94092" w:rsidRPr="00E35F63" w:rsidRDefault="00E94092" w:rsidP="006D0145">
            <w:pPr>
              <w:jc w:val="both"/>
              <w:rPr>
                <w:rFonts w:cs="Arial"/>
                <w:bCs/>
                <w:color w:val="002060"/>
                <w:sz w:val="22"/>
                <w:szCs w:val="22"/>
              </w:rPr>
            </w:pPr>
          </w:p>
          <w:p w14:paraId="30097E2E" w14:textId="77777777" w:rsidR="00592A5F" w:rsidRPr="00E35F63" w:rsidRDefault="00E94092" w:rsidP="006D0145">
            <w:pPr>
              <w:rPr>
                <w:rFonts w:cs="Arial"/>
                <w:b/>
                <w:color w:val="002060"/>
                <w:sz w:val="22"/>
                <w:szCs w:val="22"/>
              </w:rPr>
            </w:pPr>
            <w:r w:rsidRPr="00E35F63">
              <w:rPr>
                <w:rFonts w:cs="Arial"/>
                <w:b/>
                <w:color w:val="002060"/>
                <w:sz w:val="22"/>
                <w:szCs w:val="22"/>
              </w:rPr>
              <w:t>5.</w:t>
            </w:r>
            <w:r w:rsidR="00592A5F" w:rsidRPr="00E35F63">
              <w:rPr>
                <w:rFonts w:cs="Arial"/>
                <w:b/>
                <w:color w:val="002060"/>
                <w:sz w:val="22"/>
                <w:szCs w:val="22"/>
              </w:rPr>
              <w:t xml:space="preserve"> Developing Self and Working with Others</w:t>
            </w:r>
          </w:p>
          <w:p w14:paraId="773A72DD" w14:textId="77777777" w:rsidR="00592A5F" w:rsidRPr="00E35F63" w:rsidRDefault="00592A5F" w:rsidP="006D0145">
            <w:pPr>
              <w:jc w:val="both"/>
              <w:rPr>
                <w:rFonts w:cs="Arial"/>
                <w:color w:val="002060"/>
                <w:sz w:val="22"/>
                <w:szCs w:val="22"/>
              </w:rPr>
            </w:pPr>
            <w:r w:rsidRPr="00E35F63">
              <w:rPr>
                <w:rFonts w:cs="Arial"/>
                <w:color w:val="002060"/>
                <w:sz w:val="22"/>
                <w:szCs w:val="22"/>
              </w:rPr>
              <w:t xml:space="preserve">In any school the role of a Headteacher is one of leadership of a learning community rooted in a desire to help students’ reach their potential and to facilitate opportunities for staff to develop professionally.  The headteacher’s work with staff should demonstrate an awareness of their central role in nurturing young minds and providing learning opportunities. </w:t>
            </w:r>
          </w:p>
          <w:p w14:paraId="4EB42852" w14:textId="77777777" w:rsidR="00C27EF4" w:rsidRPr="00E35F63" w:rsidRDefault="00C27EF4" w:rsidP="006D0145">
            <w:pPr>
              <w:jc w:val="both"/>
              <w:rPr>
                <w:rFonts w:cs="Arial"/>
                <w:color w:val="002060"/>
                <w:sz w:val="22"/>
                <w:szCs w:val="22"/>
              </w:rPr>
            </w:pPr>
          </w:p>
          <w:p w14:paraId="23EC1A89" w14:textId="0D5F67E4" w:rsidR="00592A5F" w:rsidRDefault="00592A5F" w:rsidP="006D0145">
            <w:pPr>
              <w:jc w:val="both"/>
              <w:rPr>
                <w:rFonts w:cs="Arial"/>
                <w:color w:val="002060"/>
                <w:sz w:val="22"/>
                <w:szCs w:val="22"/>
              </w:rPr>
            </w:pPr>
            <w:r w:rsidRPr="00E35F63">
              <w:rPr>
                <w:rFonts w:cs="Arial"/>
                <w:color w:val="002060"/>
                <w:sz w:val="22"/>
                <w:szCs w:val="22"/>
              </w:rPr>
              <w:t>Through performance management and effective continuing professional development practice, the Headteacher supports all staff to achieve high standards. To equip themselves with the capacity to deal with the complexity of the role and the range of leadership skills and actions required of them, headteachers should be committed to their own continuing professional development.</w:t>
            </w:r>
          </w:p>
          <w:p w14:paraId="33C2CA3E" w14:textId="77777777" w:rsidR="00E94092" w:rsidRPr="00E35F63" w:rsidRDefault="00E94092" w:rsidP="006D0145">
            <w:pPr>
              <w:jc w:val="both"/>
              <w:rPr>
                <w:rFonts w:cs="Arial"/>
                <w:color w:val="002060"/>
                <w:sz w:val="22"/>
                <w:szCs w:val="22"/>
              </w:rPr>
            </w:pPr>
          </w:p>
          <w:p w14:paraId="52D58982" w14:textId="77777777" w:rsidR="00E94092" w:rsidRPr="00E35F63" w:rsidRDefault="00E94092" w:rsidP="006D0145">
            <w:pPr>
              <w:jc w:val="both"/>
              <w:rPr>
                <w:rFonts w:cs="Arial"/>
                <w:b/>
                <w:color w:val="002060"/>
                <w:sz w:val="22"/>
                <w:szCs w:val="22"/>
              </w:rPr>
            </w:pPr>
            <w:r w:rsidRPr="00E35F63">
              <w:rPr>
                <w:rFonts w:cs="Arial"/>
                <w:b/>
                <w:color w:val="002060"/>
                <w:sz w:val="22"/>
                <w:szCs w:val="22"/>
              </w:rPr>
              <w:t>6. Strengthening Community</w:t>
            </w:r>
          </w:p>
          <w:p w14:paraId="2B9E144E" w14:textId="77777777" w:rsidR="00E94092" w:rsidRPr="00E35F63" w:rsidRDefault="00E94092" w:rsidP="006D0145">
            <w:pPr>
              <w:jc w:val="both"/>
              <w:rPr>
                <w:rFonts w:cs="Arial"/>
                <w:color w:val="002060"/>
                <w:sz w:val="22"/>
                <w:szCs w:val="22"/>
              </w:rPr>
            </w:pPr>
            <w:r w:rsidRPr="00E35F63">
              <w:rPr>
                <w:rFonts w:cs="Arial"/>
                <w:color w:val="002060"/>
                <w:sz w:val="22"/>
                <w:szCs w:val="22"/>
              </w:rPr>
              <w:t>The Headteacher should commit to engaging with the internal and external College community to secure widening opportunities for its students. The headteacher should seek openings to productively collaborate with other schools to share expertise and bring positive benefits to their own and other schools.</w:t>
            </w:r>
          </w:p>
          <w:p w14:paraId="6A7DABEE" w14:textId="77777777" w:rsidR="00592A5F" w:rsidRPr="00E35F63" w:rsidRDefault="00592A5F" w:rsidP="006D0145">
            <w:pPr>
              <w:jc w:val="both"/>
              <w:rPr>
                <w:rFonts w:cs="Arial"/>
                <w:color w:val="002060"/>
                <w:sz w:val="22"/>
                <w:szCs w:val="22"/>
              </w:rPr>
            </w:pPr>
          </w:p>
          <w:p w14:paraId="7239C11E" w14:textId="77777777" w:rsidR="00592A5F" w:rsidRPr="00E35F63" w:rsidRDefault="00592A5F" w:rsidP="006D0145">
            <w:pPr>
              <w:pStyle w:val="ListParagraph"/>
              <w:spacing w:after="0" w:line="240" w:lineRule="auto"/>
              <w:ind w:left="0"/>
              <w:rPr>
                <w:rFonts w:ascii="SimSun" w:hAnsi="SimSun" w:cs="SimSun"/>
                <w:sz w:val="24"/>
                <w:szCs w:val="24"/>
              </w:rPr>
            </w:pPr>
          </w:p>
        </w:tc>
      </w:tr>
      <w:tr w:rsidR="00592A5F" w14:paraId="52F7F6DA" w14:textId="77777777" w:rsidTr="00541125">
        <w:tc>
          <w:tcPr>
            <w:tcW w:w="9521" w:type="dxa"/>
            <w:gridSpan w:val="2"/>
            <w:shd w:val="clear" w:color="auto" w:fill="auto"/>
          </w:tcPr>
          <w:p w14:paraId="5B913DD0" w14:textId="03AD2EC1" w:rsidR="00592A5F" w:rsidRPr="00E35F63" w:rsidRDefault="0048484C" w:rsidP="006D0145">
            <w:pPr>
              <w:jc w:val="both"/>
              <w:rPr>
                <w:rFonts w:eastAsia="SimSun" w:cs="Arial"/>
                <w:b/>
                <w:bCs/>
                <w:color w:val="002060"/>
                <w:sz w:val="22"/>
                <w:szCs w:val="22"/>
              </w:rPr>
            </w:pPr>
            <w:r>
              <w:rPr>
                <w:rFonts w:eastAsia="SimSun" w:cs="Arial"/>
                <w:b/>
                <w:bCs/>
                <w:color w:val="002060"/>
                <w:sz w:val="22"/>
                <w:szCs w:val="22"/>
              </w:rPr>
              <w:lastRenderedPageBreak/>
              <w:t xml:space="preserve">C. </w:t>
            </w:r>
            <w:r w:rsidR="00592A5F" w:rsidRPr="00E35F63">
              <w:rPr>
                <w:rFonts w:eastAsia="SimSun" w:cs="Arial"/>
                <w:b/>
                <w:bCs/>
                <w:color w:val="002060"/>
                <w:sz w:val="22"/>
                <w:szCs w:val="22"/>
              </w:rPr>
              <w:t xml:space="preserve">Main Job Responsibilities: </w:t>
            </w:r>
          </w:p>
          <w:p w14:paraId="6DFD44CD" w14:textId="77777777" w:rsidR="00592A5F" w:rsidRPr="00E35F63" w:rsidRDefault="00592A5F" w:rsidP="006D0145">
            <w:pPr>
              <w:rPr>
                <w:rFonts w:ascii="Times New Roman" w:hAnsi="Times New Roman"/>
                <w:szCs w:val="24"/>
              </w:rPr>
            </w:pPr>
          </w:p>
          <w:p w14:paraId="2845706C" w14:textId="77777777" w:rsidR="00E200C7" w:rsidRPr="00E35F63" w:rsidRDefault="00E200C7" w:rsidP="006D0145">
            <w:pPr>
              <w:jc w:val="both"/>
              <w:rPr>
                <w:rFonts w:cs="Arial"/>
                <w:b/>
                <w:color w:val="002060"/>
                <w:sz w:val="22"/>
                <w:szCs w:val="22"/>
              </w:rPr>
            </w:pPr>
            <w:r w:rsidRPr="00E35F63">
              <w:rPr>
                <w:rFonts w:cs="Arial"/>
                <w:b/>
                <w:color w:val="002060"/>
                <w:sz w:val="22"/>
                <w:szCs w:val="22"/>
              </w:rPr>
              <w:t>1.Shaping the Future</w:t>
            </w:r>
          </w:p>
          <w:p w14:paraId="0AF6B422"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Recognise the authority of the BEL in relation to the provision of education in the College and work within the College and community to create and promote an educational vision and values for the College which take account of the College’s mission and of the diversity, values and experiences of the College and the community it serves.</w:t>
            </w:r>
          </w:p>
          <w:p w14:paraId="3569281C"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Ensure the vision for the College is clearly articulated, shared, understood and acted upon effectively by all.</w:t>
            </w:r>
          </w:p>
          <w:p w14:paraId="1E349703"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 xml:space="preserve">Work within the College community to translate the vision into agreed </w:t>
            </w:r>
            <w:r w:rsidR="00F26765">
              <w:rPr>
                <w:rFonts w:cs="Arial"/>
                <w:color w:val="002060"/>
                <w:sz w:val="22"/>
                <w:szCs w:val="22"/>
              </w:rPr>
              <w:t xml:space="preserve">strategic </w:t>
            </w:r>
            <w:r w:rsidRPr="00E35F63">
              <w:rPr>
                <w:rFonts w:cs="Arial"/>
                <w:color w:val="002060"/>
                <w:sz w:val="22"/>
                <w:szCs w:val="22"/>
              </w:rPr>
              <w:t>objectives and operational plans which will promote and sustain school improvement.</w:t>
            </w:r>
          </w:p>
          <w:p w14:paraId="62920396"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Demonstrate the vision and values in everyday work and practice.</w:t>
            </w:r>
          </w:p>
          <w:p w14:paraId="16A085DC" w14:textId="117B0032"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Motivate and work with others to create a shared culture and positive climate.</w:t>
            </w:r>
          </w:p>
          <w:p w14:paraId="273BFFC5"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Encourage creativity, innovation and the use of appropriate new technologies, especially in learning, to achieve excellence.</w:t>
            </w:r>
          </w:p>
          <w:p w14:paraId="43D000E8" w14:textId="77777777" w:rsidR="00592A5F" w:rsidRPr="00E35F63" w:rsidRDefault="00592A5F" w:rsidP="006D0145">
            <w:pPr>
              <w:numPr>
                <w:ilvl w:val="0"/>
                <w:numId w:val="10"/>
              </w:numPr>
              <w:jc w:val="both"/>
              <w:rPr>
                <w:rFonts w:cs="Arial"/>
                <w:color w:val="002060"/>
                <w:sz w:val="22"/>
                <w:szCs w:val="22"/>
              </w:rPr>
            </w:pPr>
            <w:r w:rsidRPr="00E35F63">
              <w:rPr>
                <w:rFonts w:cs="Arial"/>
                <w:color w:val="002060"/>
                <w:sz w:val="22"/>
                <w:szCs w:val="22"/>
              </w:rPr>
              <w:t>Ensure that strategic planning takes account of the diversity, values and experience of the College and community at large.</w:t>
            </w:r>
          </w:p>
          <w:p w14:paraId="1DBFA40B" w14:textId="77777777" w:rsidR="00592A5F" w:rsidRPr="00E35F63" w:rsidRDefault="00592A5F" w:rsidP="006D0145">
            <w:pPr>
              <w:jc w:val="both"/>
              <w:rPr>
                <w:rFonts w:cs="Arial"/>
                <w:color w:val="002060"/>
                <w:sz w:val="22"/>
                <w:szCs w:val="22"/>
              </w:rPr>
            </w:pPr>
          </w:p>
          <w:p w14:paraId="5C04F2B7" w14:textId="77777777" w:rsidR="00592A5F" w:rsidRPr="00E35F63" w:rsidRDefault="00E200C7" w:rsidP="006D0145">
            <w:pPr>
              <w:jc w:val="both"/>
              <w:rPr>
                <w:rFonts w:cs="Arial"/>
                <w:b/>
                <w:color w:val="002060"/>
                <w:sz w:val="22"/>
                <w:szCs w:val="22"/>
              </w:rPr>
            </w:pPr>
            <w:r w:rsidRPr="00E35F63">
              <w:rPr>
                <w:rFonts w:cs="Arial"/>
                <w:b/>
                <w:color w:val="002060"/>
                <w:sz w:val="22"/>
                <w:szCs w:val="22"/>
              </w:rPr>
              <w:t>2.Leading Learning and Teaching</w:t>
            </w:r>
          </w:p>
          <w:p w14:paraId="44E04393"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Enable a consistent and continuous school-wide focus on students’ achievement, using data and benchmarks to monitor progress in every child’s learning.</w:t>
            </w:r>
          </w:p>
          <w:p w14:paraId="6A8D4A39"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Ensure that learning is at the centre of strategic planning and resource management.</w:t>
            </w:r>
          </w:p>
          <w:p w14:paraId="49655528"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Take a strategic role in the development of new and emerging technologies to enhance and extend the learning experience of pupils by giving technology a central role in any agreed strategy.</w:t>
            </w:r>
          </w:p>
          <w:p w14:paraId="4F80C150" w14:textId="7B931862"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Ensure high quality personal, social, health education and citizenship in accordance with the latest regulations.</w:t>
            </w:r>
          </w:p>
          <w:p w14:paraId="1984F57A"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Ensure quality provision for students’ spiritual, moral, social and cultural education in line with the nature, purpose and aims of the College.</w:t>
            </w:r>
          </w:p>
          <w:p w14:paraId="1CCA13E0" w14:textId="4D82A8DF"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 xml:space="preserve">Establish creative, responsive and effective approaches to </w:t>
            </w:r>
            <w:r w:rsidR="0072757D">
              <w:rPr>
                <w:rFonts w:cs="Arial"/>
                <w:color w:val="002060"/>
                <w:sz w:val="22"/>
                <w:szCs w:val="22"/>
              </w:rPr>
              <w:t xml:space="preserve">active </w:t>
            </w:r>
            <w:r w:rsidRPr="00E35F63">
              <w:rPr>
                <w:rFonts w:cs="Arial"/>
                <w:color w:val="002060"/>
                <w:sz w:val="22"/>
                <w:szCs w:val="22"/>
              </w:rPr>
              <w:t>learning and teaching, especially using technology to best effect.</w:t>
            </w:r>
          </w:p>
          <w:p w14:paraId="0F6947F4" w14:textId="761F4D14"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lastRenderedPageBreak/>
              <w:t xml:space="preserve">Build a culture and ethos of challenge and support where all pupils can achieve success and become engaged in their own learning </w:t>
            </w:r>
          </w:p>
          <w:p w14:paraId="54FA0B5E"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Demonstrate and articulate high expectations and set stretching targets for the whole College.</w:t>
            </w:r>
          </w:p>
          <w:p w14:paraId="17930A0A"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Implement strategies which secure high standards of behaviour and attendance.</w:t>
            </w:r>
          </w:p>
          <w:p w14:paraId="7EF4E2E4"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Initiate and implement a diverse, flexible curriculum and implement an effective assessment framework.</w:t>
            </w:r>
          </w:p>
          <w:p w14:paraId="13B14D0D"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Monitor, evaluate and review classroom practice and promote improvement strategies.</w:t>
            </w:r>
          </w:p>
          <w:p w14:paraId="13E5A7E5" w14:textId="77777777" w:rsidR="00592A5F" w:rsidRPr="00E35F63" w:rsidRDefault="00592A5F" w:rsidP="006D0145">
            <w:pPr>
              <w:numPr>
                <w:ilvl w:val="0"/>
                <w:numId w:val="7"/>
              </w:numPr>
              <w:jc w:val="both"/>
              <w:rPr>
                <w:rFonts w:cs="Arial"/>
                <w:color w:val="002060"/>
                <w:sz w:val="22"/>
                <w:szCs w:val="22"/>
              </w:rPr>
            </w:pPr>
            <w:r w:rsidRPr="00E35F63">
              <w:rPr>
                <w:rFonts w:cs="Arial"/>
                <w:color w:val="002060"/>
                <w:sz w:val="22"/>
                <w:szCs w:val="22"/>
              </w:rPr>
              <w:t>Challenge underperformance at all levels and ensure effective corrective action and follow-up.</w:t>
            </w:r>
          </w:p>
          <w:p w14:paraId="6C66AA32" w14:textId="77777777" w:rsidR="00592A5F" w:rsidRDefault="00592A5F" w:rsidP="006D0145">
            <w:pPr>
              <w:jc w:val="both"/>
              <w:rPr>
                <w:rFonts w:cs="Arial"/>
                <w:color w:val="002060"/>
                <w:sz w:val="22"/>
                <w:szCs w:val="22"/>
              </w:rPr>
            </w:pPr>
          </w:p>
          <w:p w14:paraId="399C2E3C" w14:textId="77777777" w:rsidR="00E94092" w:rsidRPr="00E35F63" w:rsidRDefault="00E200C7" w:rsidP="006D0145">
            <w:pPr>
              <w:jc w:val="both"/>
              <w:rPr>
                <w:rFonts w:cs="Arial"/>
                <w:b/>
                <w:color w:val="002060"/>
                <w:sz w:val="22"/>
                <w:szCs w:val="22"/>
              </w:rPr>
            </w:pPr>
            <w:r w:rsidRPr="00E35F63">
              <w:rPr>
                <w:rFonts w:cs="Arial"/>
                <w:b/>
                <w:color w:val="002060"/>
                <w:sz w:val="22"/>
                <w:szCs w:val="22"/>
              </w:rPr>
              <w:t xml:space="preserve">3. Managing the College </w:t>
            </w:r>
          </w:p>
          <w:p w14:paraId="37A68731"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Create an organisational structure which reflects the College’s inclusive values, and enables the management systems, structures and processes to work effectively and legally.</w:t>
            </w:r>
          </w:p>
          <w:p w14:paraId="0A9D4303"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Produce and implement clear, evidence-based improvement plans and policies for the development of the College and its facilities.</w:t>
            </w:r>
          </w:p>
          <w:p w14:paraId="4E208642"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Ensure that policies and practices take account of national and local circumstances, policies and initiatives and all regulatory requirements.</w:t>
            </w:r>
          </w:p>
          <w:p w14:paraId="50CB6658"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Working with BEL, manage the College’s financial and human resources effectively and efficiently to achieve the College’s educational goals and priorities.</w:t>
            </w:r>
          </w:p>
          <w:p w14:paraId="26222C0A" w14:textId="6AEB4A00"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Recruit, retain and deploy staff appropriately and manage their workload to achieve the vision and goals of the College</w:t>
            </w:r>
            <w:r w:rsidR="00203661">
              <w:rPr>
                <w:rFonts w:cs="Arial"/>
                <w:color w:val="002060"/>
                <w:sz w:val="22"/>
                <w:szCs w:val="22"/>
              </w:rPr>
              <w:t>, including performance management processes</w:t>
            </w:r>
            <w:r w:rsidRPr="00E35F63">
              <w:rPr>
                <w:rFonts w:cs="Arial"/>
                <w:color w:val="002060"/>
                <w:sz w:val="22"/>
                <w:szCs w:val="22"/>
              </w:rPr>
              <w:t>.</w:t>
            </w:r>
          </w:p>
          <w:p w14:paraId="0EE1BFE2"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Challenge inappropriate staff behaviour and deal effectively with staffing issues, including those relating to conduct, competence and attendance.</w:t>
            </w:r>
          </w:p>
          <w:p w14:paraId="058B0165" w14:textId="77777777" w:rsidR="00E94092" w:rsidRPr="00E35F63" w:rsidRDefault="00E94092" w:rsidP="006D0145">
            <w:pPr>
              <w:numPr>
                <w:ilvl w:val="0"/>
                <w:numId w:val="9"/>
              </w:numPr>
              <w:jc w:val="both"/>
              <w:rPr>
                <w:rFonts w:cs="Arial"/>
                <w:color w:val="002060"/>
                <w:sz w:val="22"/>
                <w:szCs w:val="22"/>
              </w:rPr>
            </w:pPr>
            <w:r w:rsidRPr="00E35F63">
              <w:rPr>
                <w:rFonts w:cs="Arial"/>
                <w:color w:val="002060"/>
                <w:sz w:val="22"/>
                <w:szCs w:val="22"/>
              </w:rPr>
              <w:t>Manage and organise the College environment efficiently and effectively to ensure that it reflects the distinctive characteristics of a boarding education and meets the needs of the curriculum, Safeguarding and health and safety regulations.</w:t>
            </w:r>
          </w:p>
          <w:p w14:paraId="3AED352A" w14:textId="77777777" w:rsidR="00E94092" w:rsidRPr="00E35F63" w:rsidRDefault="00E94092" w:rsidP="006D0145">
            <w:pPr>
              <w:jc w:val="both"/>
              <w:rPr>
                <w:rFonts w:cs="Arial"/>
                <w:color w:val="002060"/>
                <w:sz w:val="22"/>
                <w:szCs w:val="22"/>
              </w:rPr>
            </w:pPr>
          </w:p>
          <w:p w14:paraId="391D63A0" w14:textId="77777777" w:rsidR="00E94092" w:rsidRPr="00E35F63" w:rsidRDefault="00E200C7" w:rsidP="006D0145">
            <w:pPr>
              <w:rPr>
                <w:rFonts w:cs="Arial"/>
                <w:b/>
                <w:color w:val="002060"/>
                <w:sz w:val="22"/>
                <w:szCs w:val="22"/>
              </w:rPr>
            </w:pPr>
            <w:r w:rsidRPr="00E35F63">
              <w:rPr>
                <w:rFonts w:cs="Arial"/>
                <w:b/>
                <w:color w:val="002060"/>
                <w:sz w:val="22"/>
                <w:szCs w:val="22"/>
              </w:rPr>
              <w:t xml:space="preserve">4. Securing Accountability </w:t>
            </w:r>
          </w:p>
          <w:p w14:paraId="3783C306" w14:textId="77777777"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Fulfil commitments arising from contractual accountability to the owners and governing body respectively.</w:t>
            </w:r>
          </w:p>
          <w:p w14:paraId="54DD851C" w14:textId="77777777"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Develop a culture which enables everyone to work collaboratively, share knowledge and understanding, celebrate success and accept responsibility for outcomes.</w:t>
            </w:r>
          </w:p>
          <w:p w14:paraId="51486B65" w14:textId="77777777"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Ensure individual staff accountabilities are clearly defined, understood and agreed and are subject to rigorous review and evaluation.</w:t>
            </w:r>
          </w:p>
          <w:p w14:paraId="624CF4EE" w14:textId="77777777"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 xml:space="preserve">Work with the governing body (providing information, objective advice and support) to enable it to meet its responsibilities and secure the distinctive character of the College. </w:t>
            </w:r>
          </w:p>
          <w:p w14:paraId="3BF68B97" w14:textId="0AB425BF"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 xml:space="preserve">Develop and present a coherent, understandable and accurate account of the College’s performance to a range of audiences including </w:t>
            </w:r>
            <w:r w:rsidR="000C1875">
              <w:rPr>
                <w:rFonts w:cs="Arial"/>
                <w:color w:val="002060"/>
                <w:sz w:val="22"/>
                <w:szCs w:val="22"/>
              </w:rPr>
              <w:t xml:space="preserve">owners, </w:t>
            </w:r>
            <w:r w:rsidRPr="00E35F63">
              <w:rPr>
                <w:rFonts w:cs="Arial"/>
                <w:color w:val="002060"/>
                <w:sz w:val="22"/>
                <w:szCs w:val="22"/>
              </w:rPr>
              <w:t xml:space="preserve">governors, parents and carers. </w:t>
            </w:r>
          </w:p>
          <w:p w14:paraId="7C55F9FE" w14:textId="77777777" w:rsidR="00E94092" w:rsidRPr="00E35F63" w:rsidRDefault="00E94092" w:rsidP="006D0145">
            <w:pPr>
              <w:numPr>
                <w:ilvl w:val="0"/>
                <w:numId w:val="11"/>
              </w:numPr>
              <w:rPr>
                <w:rFonts w:cs="Arial"/>
                <w:color w:val="002060"/>
                <w:sz w:val="22"/>
                <w:szCs w:val="22"/>
              </w:rPr>
            </w:pPr>
            <w:r w:rsidRPr="00E35F63">
              <w:rPr>
                <w:rFonts w:cs="Arial"/>
                <w:color w:val="002060"/>
                <w:sz w:val="22"/>
                <w:szCs w:val="22"/>
              </w:rPr>
              <w:t>Reflect on personal contribution to College achievements and take account of feedback from others.</w:t>
            </w:r>
          </w:p>
          <w:p w14:paraId="096472D3" w14:textId="77777777" w:rsidR="00E94092" w:rsidRPr="00E35F63" w:rsidRDefault="00E94092" w:rsidP="006D0145">
            <w:pPr>
              <w:jc w:val="both"/>
              <w:rPr>
                <w:rFonts w:cs="Arial"/>
                <w:color w:val="002060"/>
                <w:sz w:val="22"/>
                <w:szCs w:val="22"/>
              </w:rPr>
            </w:pPr>
          </w:p>
          <w:p w14:paraId="6D95AB57" w14:textId="77777777" w:rsidR="00592A5F" w:rsidRPr="00E35F63" w:rsidRDefault="00E200C7" w:rsidP="006D0145">
            <w:pPr>
              <w:jc w:val="both"/>
              <w:rPr>
                <w:rFonts w:cs="Arial"/>
                <w:b/>
                <w:color w:val="002060"/>
                <w:sz w:val="22"/>
                <w:szCs w:val="22"/>
              </w:rPr>
            </w:pPr>
            <w:r w:rsidRPr="00E35F63">
              <w:rPr>
                <w:rFonts w:cs="Arial"/>
                <w:b/>
                <w:color w:val="002060"/>
                <w:sz w:val="22"/>
                <w:szCs w:val="22"/>
              </w:rPr>
              <w:t xml:space="preserve">5. Developing Self and Working with Others </w:t>
            </w:r>
          </w:p>
          <w:p w14:paraId="21DB2CA2" w14:textId="77777777" w:rsidR="00592A5F" w:rsidRPr="00E35F63" w:rsidRDefault="00592A5F" w:rsidP="006D0145">
            <w:pPr>
              <w:numPr>
                <w:ilvl w:val="0"/>
                <w:numId w:val="8"/>
              </w:numPr>
              <w:jc w:val="both"/>
              <w:rPr>
                <w:rFonts w:cs="Arial"/>
                <w:color w:val="002060"/>
                <w:sz w:val="22"/>
                <w:szCs w:val="22"/>
              </w:rPr>
            </w:pPr>
            <w:r w:rsidRPr="00E35F63">
              <w:rPr>
                <w:rFonts w:cs="Arial"/>
                <w:color w:val="002060"/>
                <w:sz w:val="22"/>
                <w:szCs w:val="22"/>
              </w:rPr>
              <w:t>Treat people fairly, equitably and with dignity and respect to create and maintain a positive College culture consistent with the ethos of the school and its mission.</w:t>
            </w:r>
          </w:p>
          <w:p w14:paraId="704BF86C" w14:textId="77777777" w:rsidR="00592A5F" w:rsidRPr="00E35F63" w:rsidRDefault="00592A5F" w:rsidP="006D0145">
            <w:pPr>
              <w:numPr>
                <w:ilvl w:val="0"/>
                <w:numId w:val="8"/>
              </w:numPr>
              <w:jc w:val="both"/>
              <w:rPr>
                <w:rFonts w:cs="Arial"/>
                <w:color w:val="002060"/>
                <w:sz w:val="22"/>
                <w:szCs w:val="22"/>
              </w:rPr>
            </w:pPr>
            <w:r w:rsidRPr="00E35F63">
              <w:rPr>
                <w:rFonts w:cs="Arial"/>
                <w:color w:val="002060"/>
                <w:sz w:val="22"/>
                <w:szCs w:val="22"/>
              </w:rPr>
              <w:t>Build a collaborative learning culture within the College and actively engage with other schools to build effective learning communities.</w:t>
            </w:r>
          </w:p>
          <w:p w14:paraId="2D864291" w14:textId="77777777" w:rsidR="00592A5F" w:rsidRPr="00E35F63" w:rsidRDefault="00592A5F" w:rsidP="006D0145">
            <w:pPr>
              <w:numPr>
                <w:ilvl w:val="0"/>
                <w:numId w:val="8"/>
              </w:numPr>
              <w:jc w:val="both"/>
              <w:rPr>
                <w:rFonts w:cs="Arial"/>
                <w:color w:val="002060"/>
                <w:sz w:val="22"/>
                <w:szCs w:val="22"/>
              </w:rPr>
            </w:pPr>
            <w:r w:rsidRPr="00E35F63">
              <w:rPr>
                <w:rFonts w:cs="Arial"/>
                <w:color w:val="002060"/>
                <w:sz w:val="22"/>
                <w:szCs w:val="22"/>
              </w:rPr>
              <w:t>Develop and maintain effective strategies and procedures for staff induction, professional development and performance review.</w:t>
            </w:r>
          </w:p>
          <w:p w14:paraId="33B530A9" w14:textId="0B2E1771" w:rsidR="00592A5F" w:rsidRPr="00203661" w:rsidRDefault="00592A5F" w:rsidP="006D0145">
            <w:pPr>
              <w:numPr>
                <w:ilvl w:val="0"/>
                <w:numId w:val="8"/>
              </w:numPr>
              <w:jc w:val="both"/>
              <w:rPr>
                <w:rFonts w:cs="Arial"/>
                <w:color w:val="002060"/>
                <w:sz w:val="22"/>
                <w:szCs w:val="22"/>
              </w:rPr>
            </w:pPr>
            <w:r w:rsidRPr="00E35F63">
              <w:rPr>
                <w:rFonts w:cs="Arial"/>
                <w:color w:val="002060"/>
                <w:sz w:val="22"/>
                <w:szCs w:val="22"/>
              </w:rPr>
              <w:t>Ensure effective planning, allocation, support and evaluation of work undertaken by teams and individuals, ensuring clear delegation of tasks and devolution of responsibilities</w:t>
            </w:r>
            <w:r w:rsidR="000C1875">
              <w:rPr>
                <w:rFonts w:cs="Arial"/>
                <w:color w:val="002060"/>
                <w:sz w:val="22"/>
                <w:szCs w:val="22"/>
              </w:rPr>
              <w:t xml:space="preserve"> and acknowledging/celebrating success</w:t>
            </w:r>
          </w:p>
          <w:p w14:paraId="4F74A28E" w14:textId="77777777" w:rsidR="00592A5F" w:rsidRPr="00E35F63" w:rsidRDefault="00592A5F" w:rsidP="006D0145">
            <w:pPr>
              <w:numPr>
                <w:ilvl w:val="0"/>
                <w:numId w:val="8"/>
              </w:numPr>
              <w:jc w:val="both"/>
              <w:rPr>
                <w:rFonts w:cs="Arial"/>
                <w:color w:val="002060"/>
                <w:sz w:val="22"/>
                <w:szCs w:val="22"/>
              </w:rPr>
            </w:pPr>
            <w:r w:rsidRPr="00E35F63">
              <w:rPr>
                <w:rFonts w:cs="Arial"/>
                <w:color w:val="002060"/>
                <w:sz w:val="22"/>
                <w:szCs w:val="22"/>
              </w:rPr>
              <w:t>Regularly review own practice, set personal targets and take responsibility for own personal development.</w:t>
            </w:r>
          </w:p>
          <w:p w14:paraId="74AA0548" w14:textId="77777777" w:rsidR="005A3491" w:rsidRPr="005A3491" w:rsidRDefault="005A3491" w:rsidP="006D0145">
            <w:pPr>
              <w:jc w:val="both"/>
              <w:rPr>
                <w:rFonts w:cs="Arial"/>
                <w:color w:val="002060"/>
                <w:sz w:val="22"/>
                <w:szCs w:val="22"/>
              </w:rPr>
            </w:pPr>
          </w:p>
          <w:p w14:paraId="152E31E7" w14:textId="77777777" w:rsidR="00E200C7" w:rsidRPr="00E35F63" w:rsidRDefault="00E200C7" w:rsidP="006D0145">
            <w:pPr>
              <w:jc w:val="both"/>
              <w:rPr>
                <w:rFonts w:cs="Arial"/>
                <w:b/>
                <w:color w:val="002060"/>
                <w:sz w:val="22"/>
                <w:szCs w:val="22"/>
              </w:rPr>
            </w:pPr>
            <w:r w:rsidRPr="00E35F63">
              <w:rPr>
                <w:rFonts w:cs="Arial"/>
                <w:b/>
                <w:color w:val="002060"/>
                <w:sz w:val="22"/>
                <w:szCs w:val="22"/>
              </w:rPr>
              <w:lastRenderedPageBreak/>
              <w:t>6. Strengthening Community</w:t>
            </w:r>
          </w:p>
          <w:p w14:paraId="283D32DA" w14:textId="77777777" w:rsidR="00E200C7" w:rsidRPr="00E35F63" w:rsidRDefault="00E200C7" w:rsidP="006D0145">
            <w:pPr>
              <w:numPr>
                <w:ilvl w:val="0"/>
                <w:numId w:val="12"/>
              </w:numPr>
              <w:jc w:val="both"/>
              <w:rPr>
                <w:rFonts w:cs="Arial"/>
                <w:color w:val="002060"/>
                <w:sz w:val="22"/>
                <w:szCs w:val="22"/>
              </w:rPr>
            </w:pPr>
            <w:r w:rsidRPr="00E35F63">
              <w:rPr>
                <w:rFonts w:cs="Arial"/>
                <w:color w:val="002060"/>
                <w:sz w:val="22"/>
                <w:szCs w:val="22"/>
              </w:rPr>
              <w:t>Build a school culture and curriculum based on values of commitment, opportunity, respect and excellence, which take account of the richness and diversity of the College’s communities.</w:t>
            </w:r>
          </w:p>
          <w:p w14:paraId="4ED4970F" w14:textId="77777777" w:rsidR="00E200C7" w:rsidRPr="00E35F63" w:rsidRDefault="00E200C7" w:rsidP="006D0145">
            <w:pPr>
              <w:numPr>
                <w:ilvl w:val="0"/>
                <w:numId w:val="12"/>
              </w:numPr>
              <w:jc w:val="both"/>
              <w:rPr>
                <w:rFonts w:cs="Arial"/>
                <w:color w:val="002060"/>
                <w:sz w:val="22"/>
                <w:szCs w:val="22"/>
              </w:rPr>
            </w:pPr>
            <w:r w:rsidRPr="00E35F63">
              <w:rPr>
                <w:rFonts w:cs="Arial"/>
                <w:color w:val="002060"/>
                <w:sz w:val="22"/>
                <w:szCs w:val="22"/>
              </w:rPr>
              <w:t>Create and promote positive strategies for challenging prejudice and dealing with harassment.</w:t>
            </w:r>
          </w:p>
          <w:p w14:paraId="2CBE42EE" w14:textId="77777777" w:rsidR="00E200C7" w:rsidRPr="00E35F63" w:rsidRDefault="00E200C7" w:rsidP="006D0145">
            <w:pPr>
              <w:numPr>
                <w:ilvl w:val="0"/>
                <w:numId w:val="12"/>
              </w:numPr>
              <w:jc w:val="both"/>
              <w:rPr>
                <w:rFonts w:cs="Arial"/>
                <w:color w:val="002060"/>
                <w:sz w:val="22"/>
                <w:szCs w:val="22"/>
              </w:rPr>
            </w:pPr>
            <w:r w:rsidRPr="00E35F63">
              <w:rPr>
                <w:rFonts w:cs="Arial"/>
                <w:color w:val="002060"/>
                <w:sz w:val="22"/>
                <w:szCs w:val="22"/>
              </w:rPr>
              <w:t>Ensure a range of community-based learning experiences.</w:t>
            </w:r>
          </w:p>
          <w:p w14:paraId="1A1A6DE5" w14:textId="77777777" w:rsidR="00E200C7" w:rsidRDefault="00E200C7" w:rsidP="006D0145">
            <w:pPr>
              <w:numPr>
                <w:ilvl w:val="0"/>
                <w:numId w:val="12"/>
              </w:numPr>
              <w:jc w:val="both"/>
              <w:rPr>
                <w:rFonts w:cs="Arial"/>
                <w:color w:val="002060"/>
                <w:sz w:val="22"/>
                <w:szCs w:val="22"/>
              </w:rPr>
            </w:pPr>
            <w:r w:rsidRPr="00E35F63">
              <w:rPr>
                <w:rFonts w:cs="Arial"/>
                <w:color w:val="002060"/>
                <w:sz w:val="22"/>
                <w:szCs w:val="22"/>
              </w:rPr>
              <w:t>Collaborate with other agencies in providing for the academic, spiritual, moral, social, emotional and cultural well-being of students and their families.</w:t>
            </w:r>
          </w:p>
          <w:p w14:paraId="4EF01A50" w14:textId="77777777" w:rsidR="00237672" w:rsidRPr="00E35F63" w:rsidRDefault="00237672" w:rsidP="006D0145">
            <w:pPr>
              <w:ind w:left="720"/>
              <w:jc w:val="both"/>
              <w:rPr>
                <w:rFonts w:cs="Arial"/>
                <w:color w:val="002060"/>
                <w:sz w:val="22"/>
                <w:szCs w:val="22"/>
              </w:rPr>
            </w:pPr>
          </w:p>
          <w:p w14:paraId="02F69DF9" w14:textId="77777777" w:rsidR="00E200C7" w:rsidRPr="00E35F63" w:rsidRDefault="00E200C7" w:rsidP="006D0145">
            <w:pPr>
              <w:numPr>
                <w:ilvl w:val="0"/>
                <w:numId w:val="12"/>
              </w:numPr>
              <w:jc w:val="both"/>
              <w:rPr>
                <w:rFonts w:cs="Arial"/>
                <w:color w:val="002060"/>
                <w:sz w:val="22"/>
                <w:szCs w:val="22"/>
              </w:rPr>
            </w:pPr>
            <w:r w:rsidRPr="00E35F63">
              <w:rPr>
                <w:rFonts w:cs="Arial"/>
                <w:color w:val="002060"/>
                <w:sz w:val="22"/>
                <w:szCs w:val="22"/>
              </w:rPr>
              <w:t>Create and maintain an effective partnership with parents and carers as the prime educators to support and improve students’ achievement and personal development.</w:t>
            </w:r>
          </w:p>
          <w:p w14:paraId="4A16FA46" w14:textId="77777777" w:rsidR="00E200C7" w:rsidRPr="00E35F63" w:rsidRDefault="00E200C7" w:rsidP="006D0145">
            <w:pPr>
              <w:numPr>
                <w:ilvl w:val="0"/>
                <w:numId w:val="12"/>
              </w:numPr>
              <w:jc w:val="both"/>
              <w:rPr>
                <w:rFonts w:cs="Arial"/>
                <w:color w:val="002060"/>
                <w:sz w:val="22"/>
                <w:szCs w:val="22"/>
              </w:rPr>
            </w:pPr>
            <w:r w:rsidRPr="00E35F63">
              <w:rPr>
                <w:rFonts w:cs="Arial"/>
                <w:color w:val="002060"/>
                <w:sz w:val="22"/>
                <w:szCs w:val="22"/>
              </w:rPr>
              <w:t>Seek opportunities to invite parents and carers, the parish community, businesses or other organisations into the College to enhance and enrich the school as an open community and its value to the wider community.</w:t>
            </w:r>
          </w:p>
          <w:p w14:paraId="75F0AA26" w14:textId="7F36CAC9" w:rsidR="00592A5F" w:rsidRPr="00203661" w:rsidRDefault="00E200C7" w:rsidP="006D0145">
            <w:pPr>
              <w:numPr>
                <w:ilvl w:val="0"/>
                <w:numId w:val="12"/>
              </w:numPr>
              <w:jc w:val="both"/>
              <w:rPr>
                <w:rFonts w:cs="Arial"/>
                <w:color w:val="002060"/>
                <w:sz w:val="22"/>
                <w:szCs w:val="22"/>
              </w:rPr>
            </w:pPr>
            <w:r w:rsidRPr="00E35F63">
              <w:rPr>
                <w:rFonts w:cs="Arial"/>
                <w:color w:val="002060"/>
                <w:sz w:val="22"/>
                <w:szCs w:val="22"/>
              </w:rPr>
              <w:t>Contribute to the development of the education system by, for example, sharing effective practice, working in partnership with other schools and promoting innovative initiatives.</w:t>
            </w:r>
          </w:p>
          <w:p w14:paraId="2CBC683F" w14:textId="77777777" w:rsidR="00592A5F" w:rsidRPr="00E35F63" w:rsidRDefault="00592A5F" w:rsidP="006D0145">
            <w:pPr>
              <w:pStyle w:val="ListParagraph"/>
              <w:spacing w:after="0" w:line="240" w:lineRule="auto"/>
              <w:ind w:left="0"/>
              <w:rPr>
                <w:rFonts w:ascii="SimSun" w:hAnsi="SimSun" w:cs="SimSun"/>
                <w:sz w:val="24"/>
                <w:szCs w:val="24"/>
              </w:rPr>
            </w:pPr>
          </w:p>
        </w:tc>
      </w:tr>
      <w:tr w:rsidR="00592A5F" w14:paraId="436E8F7F" w14:textId="77777777" w:rsidTr="00541125">
        <w:tc>
          <w:tcPr>
            <w:tcW w:w="9521" w:type="dxa"/>
            <w:gridSpan w:val="2"/>
            <w:shd w:val="clear" w:color="auto" w:fill="auto"/>
          </w:tcPr>
          <w:p w14:paraId="0DC5EB5B" w14:textId="73EC5750" w:rsidR="00592A5F" w:rsidRPr="000C1875" w:rsidRDefault="0048484C" w:rsidP="006D0145">
            <w:pPr>
              <w:rPr>
                <w:rFonts w:eastAsia="SimSun" w:cs="Arial"/>
                <w:color w:val="002060"/>
                <w:szCs w:val="24"/>
              </w:rPr>
            </w:pPr>
            <w:r>
              <w:rPr>
                <w:rFonts w:eastAsia="SimSun" w:cs="Arial"/>
                <w:b/>
                <w:bCs/>
                <w:color w:val="002060"/>
                <w:szCs w:val="24"/>
              </w:rPr>
              <w:lastRenderedPageBreak/>
              <w:t xml:space="preserve">D. </w:t>
            </w:r>
            <w:r w:rsidR="000C1875" w:rsidRPr="000C1875">
              <w:rPr>
                <w:rFonts w:eastAsia="SimSun" w:cs="Arial"/>
                <w:b/>
                <w:bCs/>
                <w:color w:val="002060"/>
                <w:szCs w:val="24"/>
              </w:rPr>
              <w:t>Person Specification</w:t>
            </w:r>
            <w:r w:rsidR="00592A5F" w:rsidRPr="000C1875">
              <w:rPr>
                <w:rFonts w:eastAsia="SimSun" w:cs="Arial"/>
                <w:b/>
                <w:bCs/>
                <w:color w:val="002060"/>
                <w:szCs w:val="24"/>
              </w:rPr>
              <w:t>:</w:t>
            </w:r>
            <w:r w:rsidR="00592A5F" w:rsidRPr="000C1875">
              <w:rPr>
                <w:rFonts w:eastAsia="SimSun" w:cs="Arial"/>
                <w:color w:val="002060"/>
                <w:szCs w:val="24"/>
              </w:rPr>
              <w:t xml:space="preserve"> </w:t>
            </w:r>
          </w:p>
          <w:p w14:paraId="7CE2B395" w14:textId="77777777" w:rsidR="00E200C7" w:rsidRPr="00E35F63" w:rsidRDefault="00E200C7" w:rsidP="006D0145">
            <w:pPr>
              <w:rPr>
                <w:rFonts w:eastAsia="SimSun" w:cs="Arial"/>
                <w:color w:val="002060"/>
                <w:sz w:val="22"/>
                <w:szCs w:val="22"/>
              </w:rPr>
            </w:pPr>
          </w:p>
          <w:p w14:paraId="20105DCE" w14:textId="77777777" w:rsidR="00E200C7" w:rsidRDefault="00E200C7" w:rsidP="006D0145">
            <w:pPr>
              <w:rPr>
                <w:rFonts w:eastAsia="SimSun" w:cs="Arial"/>
                <w:b/>
                <w:color w:val="002060"/>
                <w:sz w:val="22"/>
                <w:szCs w:val="22"/>
              </w:rPr>
            </w:pPr>
            <w:r w:rsidRPr="00E35F63">
              <w:rPr>
                <w:rFonts w:eastAsia="SimSun" w:cs="Arial"/>
                <w:b/>
                <w:color w:val="002060"/>
                <w:sz w:val="22"/>
                <w:szCs w:val="22"/>
              </w:rPr>
              <w:t>1.Education &amp; Training</w:t>
            </w:r>
          </w:p>
          <w:p w14:paraId="2EEB7949" w14:textId="77777777" w:rsidR="00EE42CD" w:rsidRPr="00E35F63" w:rsidRDefault="00EE42CD" w:rsidP="006D0145">
            <w:pPr>
              <w:rPr>
                <w:rFonts w:eastAsia="SimSun" w:cs="Arial"/>
                <w:b/>
                <w:color w:val="002060"/>
                <w:sz w:val="22"/>
                <w:szCs w:val="22"/>
              </w:rPr>
            </w:pPr>
          </w:p>
          <w:p w14:paraId="1A98AA02" w14:textId="77777777" w:rsidR="00E200C7" w:rsidRPr="00E35F63" w:rsidRDefault="00E200C7" w:rsidP="006D0145">
            <w:pPr>
              <w:numPr>
                <w:ilvl w:val="0"/>
                <w:numId w:val="20"/>
              </w:numPr>
              <w:spacing w:after="15" w:line="259" w:lineRule="auto"/>
              <w:ind w:hanging="214"/>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DfE recognised teaching qualification </w:t>
            </w:r>
          </w:p>
          <w:p w14:paraId="6DBEC2F3" w14:textId="77777777" w:rsidR="00F26765" w:rsidRPr="00F26765" w:rsidRDefault="00E200C7" w:rsidP="006D0145">
            <w:pPr>
              <w:numPr>
                <w:ilvl w:val="0"/>
                <w:numId w:val="20"/>
              </w:numPr>
              <w:spacing w:after="77"/>
              <w:ind w:hanging="214"/>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Evidence of continuing professional development relating to school leadership and curriculum development  </w:t>
            </w:r>
          </w:p>
          <w:p w14:paraId="0D878E9D" w14:textId="740E8A96" w:rsidR="00F26765" w:rsidRPr="00203661" w:rsidRDefault="00E200C7" w:rsidP="006D0145">
            <w:pPr>
              <w:numPr>
                <w:ilvl w:val="0"/>
                <w:numId w:val="20"/>
              </w:numPr>
              <w:spacing w:after="77"/>
              <w:ind w:hanging="214"/>
              <w:rPr>
                <w:rFonts w:ascii="Calibri" w:eastAsia="Calibri" w:hAnsi="Calibri" w:cs="Calibri"/>
                <w:color w:val="002060"/>
                <w:sz w:val="22"/>
                <w:szCs w:val="22"/>
                <w:lang w:eastAsia="en-GB"/>
              </w:rPr>
            </w:pPr>
            <w:r w:rsidRPr="00F26765">
              <w:rPr>
                <w:rFonts w:eastAsia="Arial" w:cs="Arial"/>
                <w:color w:val="002060"/>
                <w:sz w:val="22"/>
                <w:szCs w:val="22"/>
                <w:lang w:eastAsia="en-GB"/>
              </w:rPr>
              <w:t xml:space="preserve">Enhanced DBS </w:t>
            </w:r>
          </w:p>
          <w:p w14:paraId="6CE78936" w14:textId="77777777" w:rsidR="00203661" w:rsidRPr="00541125" w:rsidRDefault="00203661" w:rsidP="006D0145">
            <w:pPr>
              <w:spacing w:after="77"/>
              <w:ind w:left="72"/>
              <w:rPr>
                <w:rFonts w:ascii="Calibri" w:eastAsia="Calibri" w:hAnsi="Calibri" w:cs="Calibri"/>
                <w:color w:val="002060"/>
                <w:sz w:val="22"/>
                <w:szCs w:val="22"/>
                <w:lang w:eastAsia="en-GB"/>
              </w:rPr>
            </w:pPr>
          </w:p>
          <w:p w14:paraId="2476C8A5" w14:textId="77777777" w:rsidR="00EE42CD" w:rsidRDefault="00E200C7" w:rsidP="006D0145">
            <w:pPr>
              <w:rPr>
                <w:rFonts w:eastAsia="SimSun" w:cs="Arial"/>
                <w:b/>
                <w:color w:val="002060"/>
                <w:sz w:val="22"/>
                <w:szCs w:val="22"/>
              </w:rPr>
            </w:pPr>
            <w:r w:rsidRPr="00E35F63">
              <w:rPr>
                <w:rFonts w:eastAsia="SimSun" w:cs="Arial"/>
                <w:b/>
                <w:color w:val="002060"/>
                <w:sz w:val="22"/>
                <w:szCs w:val="22"/>
              </w:rPr>
              <w:t>2. Relevant Experience</w:t>
            </w:r>
          </w:p>
          <w:p w14:paraId="7BFC30D6" w14:textId="77777777" w:rsidR="00EE42CD" w:rsidRPr="00E35F63" w:rsidRDefault="00EE42CD" w:rsidP="006D0145">
            <w:pPr>
              <w:rPr>
                <w:rFonts w:eastAsia="SimSun" w:cs="Arial"/>
                <w:b/>
                <w:color w:val="002060"/>
                <w:sz w:val="22"/>
                <w:szCs w:val="22"/>
              </w:rPr>
            </w:pPr>
          </w:p>
          <w:p w14:paraId="14EA8C36" w14:textId="77777777" w:rsidR="00E200C7" w:rsidRPr="00E35F63" w:rsidRDefault="00E200C7" w:rsidP="006D0145">
            <w:pPr>
              <w:numPr>
                <w:ilvl w:val="0"/>
                <w:numId w:val="20"/>
              </w:numPr>
              <w:spacing w:after="75"/>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Substantial leadership experience </w:t>
            </w:r>
            <w:r w:rsidR="002429E6" w:rsidRPr="00E35F63">
              <w:rPr>
                <w:rFonts w:eastAsia="Arial" w:cs="Arial"/>
                <w:color w:val="002060"/>
                <w:sz w:val="22"/>
                <w:szCs w:val="22"/>
                <w:lang w:eastAsia="en-GB"/>
              </w:rPr>
              <w:t>in a senior boarding school setting, preferably at Deputy Head level</w:t>
            </w:r>
          </w:p>
          <w:p w14:paraId="0511C0DF" w14:textId="77777777" w:rsidR="00E200C7" w:rsidRPr="00E35F63" w:rsidRDefault="00E200C7" w:rsidP="006D0145">
            <w:pPr>
              <w:numPr>
                <w:ilvl w:val="0"/>
                <w:numId w:val="20"/>
              </w:numPr>
              <w:spacing w:after="12"/>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Recent active teaching experience</w:t>
            </w:r>
            <w:r w:rsidR="005A71FD" w:rsidRPr="00E35F63">
              <w:rPr>
                <w:rFonts w:eastAsia="Arial" w:cs="Arial"/>
                <w:color w:val="002060"/>
                <w:sz w:val="22"/>
                <w:szCs w:val="22"/>
                <w:lang w:eastAsia="en-GB"/>
              </w:rPr>
              <w:t xml:space="preserve"> and clear understanding of how technology can enhance learning</w:t>
            </w:r>
            <w:r w:rsidRPr="00E35F63">
              <w:rPr>
                <w:rFonts w:eastAsia="Arial" w:cs="Arial"/>
                <w:color w:val="002060"/>
                <w:sz w:val="22"/>
                <w:szCs w:val="22"/>
                <w:lang w:eastAsia="en-GB"/>
              </w:rPr>
              <w:t xml:space="preserve"> </w:t>
            </w:r>
          </w:p>
          <w:p w14:paraId="1520E8E8" w14:textId="77777777" w:rsidR="00E200C7" w:rsidRPr="00E35F63" w:rsidRDefault="00E200C7" w:rsidP="006D0145">
            <w:pPr>
              <w:numPr>
                <w:ilvl w:val="0"/>
                <w:numId w:val="20"/>
              </w:numPr>
              <w:spacing w:after="76"/>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Proven success in raising attainment and achievement, and determination in keeping them raised  </w:t>
            </w:r>
          </w:p>
          <w:p w14:paraId="2A93C11B" w14:textId="4CF8C545" w:rsidR="00E200C7" w:rsidRPr="00E35F63" w:rsidRDefault="00E200C7" w:rsidP="006D0145">
            <w:pPr>
              <w:numPr>
                <w:ilvl w:val="0"/>
                <w:numId w:val="20"/>
              </w:numPr>
              <w:spacing w:after="73"/>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An understanding of, and commitment to, promoting and safeguarding the welfare of </w:t>
            </w:r>
            <w:r w:rsidR="00541125">
              <w:rPr>
                <w:rFonts w:eastAsia="Arial" w:cs="Arial"/>
                <w:color w:val="002060"/>
                <w:sz w:val="22"/>
                <w:szCs w:val="22"/>
                <w:lang w:eastAsia="en-GB"/>
              </w:rPr>
              <w:t>students</w:t>
            </w:r>
            <w:r w:rsidR="00F26765">
              <w:rPr>
                <w:rFonts w:eastAsia="Arial" w:cs="Arial"/>
                <w:color w:val="002060"/>
                <w:sz w:val="22"/>
                <w:szCs w:val="22"/>
                <w:lang w:eastAsia="en-GB"/>
              </w:rPr>
              <w:t xml:space="preserve"> especially in a boarding environment</w:t>
            </w:r>
            <w:r w:rsidRPr="00E35F63">
              <w:rPr>
                <w:rFonts w:eastAsia="Arial" w:cs="Arial"/>
                <w:color w:val="002060"/>
                <w:sz w:val="22"/>
                <w:szCs w:val="22"/>
                <w:lang w:eastAsia="en-GB"/>
              </w:rPr>
              <w:t xml:space="preserve">  </w:t>
            </w:r>
          </w:p>
          <w:p w14:paraId="016404D3" w14:textId="77777777" w:rsidR="00166CDA" w:rsidRPr="00166CDA" w:rsidRDefault="00E200C7" w:rsidP="006D0145">
            <w:pPr>
              <w:numPr>
                <w:ilvl w:val="0"/>
                <w:numId w:val="20"/>
              </w:numPr>
              <w:spacing w:after="71"/>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Proven knowledge and understanding of, and ability to manage, a delegated budget </w:t>
            </w:r>
          </w:p>
          <w:p w14:paraId="7519C839" w14:textId="039DBD4F" w:rsidR="00E200C7" w:rsidRPr="00166CDA" w:rsidRDefault="00E200C7" w:rsidP="006D0145">
            <w:pPr>
              <w:numPr>
                <w:ilvl w:val="0"/>
                <w:numId w:val="20"/>
              </w:numPr>
              <w:spacing w:after="71"/>
              <w:ind w:hanging="218"/>
              <w:rPr>
                <w:rFonts w:ascii="Calibri" w:eastAsia="Calibri" w:hAnsi="Calibri" w:cs="Calibri"/>
                <w:color w:val="002060"/>
                <w:sz w:val="22"/>
                <w:szCs w:val="22"/>
                <w:lang w:eastAsia="en-GB"/>
              </w:rPr>
            </w:pPr>
            <w:r w:rsidRPr="00166CDA">
              <w:rPr>
                <w:rFonts w:eastAsia="Arial" w:cs="Arial"/>
                <w:color w:val="002060"/>
                <w:sz w:val="22"/>
                <w:szCs w:val="22"/>
                <w:lang w:eastAsia="en-GB"/>
              </w:rPr>
              <w:t xml:space="preserve">Experience of setting targets and monitoring performance to raise </w:t>
            </w:r>
            <w:r w:rsidR="00541125">
              <w:rPr>
                <w:rFonts w:eastAsia="Arial" w:cs="Arial"/>
                <w:color w:val="002060"/>
                <w:sz w:val="22"/>
                <w:szCs w:val="22"/>
                <w:lang w:eastAsia="en-GB"/>
              </w:rPr>
              <w:t>student a</w:t>
            </w:r>
            <w:r w:rsidRPr="00166CDA">
              <w:rPr>
                <w:rFonts w:eastAsia="Arial" w:cs="Arial"/>
                <w:color w:val="002060"/>
                <w:sz w:val="22"/>
                <w:szCs w:val="22"/>
                <w:lang w:eastAsia="en-GB"/>
              </w:rPr>
              <w:t xml:space="preserve">chievement </w:t>
            </w:r>
          </w:p>
          <w:p w14:paraId="79232E09" w14:textId="68547A91" w:rsidR="00E200C7" w:rsidRPr="00E35F63" w:rsidRDefault="00E200C7" w:rsidP="006D0145">
            <w:pPr>
              <w:numPr>
                <w:ilvl w:val="0"/>
                <w:numId w:val="20"/>
              </w:numPr>
              <w:spacing w:after="33"/>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 xml:space="preserve">Capacity to understand and provide for the whole range of </w:t>
            </w:r>
            <w:r w:rsidR="00541125">
              <w:rPr>
                <w:rFonts w:eastAsia="Arial" w:cs="Arial"/>
                <w:color w:val="002060"/>
                <w:sz w:val="22"/>
                <w:szCs w:val="22"/>
                <w:lang w:eastAsia="en-GB"/>
              </w:rPr>
              <w:t>student n</w:t>
            </w:r>
            <w:r w:rsidRPr="00E35F63">
              <w:rPr>
                <w:rFonts w:eastAsia="Arial" w:cs="Arial"/>
                <w:color w:val="002060"/>
                <w:sz w:val="22"/>
                <w:szCs w:val="22"/>
                <w:lang w:eastAsia="en-GB"/>
              </w:rPr>
              <w:t xml:space="preserve">eeds and abilities  </w:t>
            </w:r>
          </w:p>
          <w:p w14:paraId="55AA1A43" w14:textId="77777777" w:rsidR="00E200C7" w:rsidRPr="00E35F63" w:rsidRDefault="00E200C7" w:rsidP="006D0145">
            <w:pPr>
              <w:numPr>
                <w:ilvl w:val="0"/>
                <w:numId w:val="20"/>
              </w:numPr>
              <w:spacing w:after="160"/>
              <w:ind w:hanging="218"/>
              <w:rPr>
                <w:rFonts w:ascii="Calibri" w:eastAsia="Calibri" w:hAnsi="Calibri" w:cs="Calibri"/>
                <w:color w:val="002060"/>
                <w:sz w:val="22"/>
                <w:szCs w:val="22"/>
                <w:lang w:eastAsia="en-GB"/>
              </w:rPr>
            </w:pPr>
            <w:r w:rsidRPr="00E35F63">
              <w:rPr>
                <w:rFonts w:eastAsia="Arial" w:cs="Arial"/>
                <w:color w:val="002060"/>
                <w:sz w:val="22"/>
                <w:szCs w:val="22"/>
                <w:lang w:eastAsia="en-GB"/>
              </w:rPr>
              <w:t>Understanding and experience of the importance of critical self</w:t>
            </w:r>
            <w:r w:rsidR="002429E6" w:rsidRPr="00E35F63">
              <w:rPr>
                <w:rFonts w:eastAsia="Arial" w:cs="Arial"/>
                <w:color w:val="002060"/>
                <w:sz w:val="22"/>
                <w:szCs w:val="22"/>
                <w:lang w:eastAsia="en-GB"/>
              </w:rPr>
              <w:t>-</w:t>
            </w:r>
            <w:r w:rsidRPr="00E35F63">
              <w:rPr>
                <w:rFonts w:eastAsia="Arial" w:cs="Arial"/>
                <w:color w:val="002060"/>
                <w:sz w:val="22"/>
                <w:szCs w:val="22"/>
                <w:lang w:eastAsia="en-GB"/>
              </w:rPr>
              <w:t xml:space="preserve">evaluation to improve outcomes  </w:t>
            </w:r>
          </w:p>
          <w:p w14:paraId="79BE5414" w14:textId="77777777" w:rsidR="002429E6" w:rsidRPr="00E35F63" w:rsidRDefault="002429E6" w:rsidP="006D0145">
            <w:pPr>
              <w:spacing w:after="160"/>
              <w:rPr>
                <w:rFonts w:eastAsia="Calibri" w:cs="Arial"/>
                <w:b/>
                <w:color w:val="002060"/>
                <w:sz w:val="22"/>
                <w:szCs w:val="22"/>
                <w:lang w:eastAsia="en-GB"/>
              </w:rPr>
            </w:pPr>
            <w:r w:rsidRPr="00E35F63">
              <w:rPr>
                <w:rFonts w:eastAsia="Calibri" w:cs="Arial"/>
                <w:b/>
                <w:color w:val="002060"/>
                <w:sz w:val="22"/>
                <w:szCs w:val="22"/>
                <w:lang w:eastAsia="en-GB"/>
              </w:rPr>
              <w:t>3. Relevant Skills</w:t>
            </w:r>
          </w:p>
          <w:p w14:paraId="15AC7802" w14:textId="6E0C8660" w:rsidR="002429E6" w:rsidRPr="00E35F63" w:rsidRDefault="002429E6" w:rsidP="006D0145">
            <w:pPr>
              <w:numPr>
                <w:ilvl w:val="0"/>
                <w:numId w:val="20"/>
              </w:numPr>
              <w:spacing w:after="71" w:line="242" w:lineRule="auto"/>
              <w:ind w:hanging="283"/>
              <w:rPr>
                <w:rFonts w:eastAsia="Calibri" w:cs="Arial"/>
                <w:color w:val="002060"/>
                <w:sz w:val="22"/>
                <w:szCs w:val="22"/>
                <w:lang w:eastAsia="en-GB"/>
              </w:rPr>
            </w:pPr>
            <w:r w:rsidRPr="00E35F63">
              <w:rPr>
                <w:rFonts w:eastAsia="Arial" w:cs="Arial"/>
                <w:color w:val="002060"/>
                <w:sz w:val="22"/>
                <w:szCs w:val="22"/>
                <w:lang w:eastAsia="en-GB"/>
              </w:rPr>
              <w:t>Vision to chart the optimum future development of a</w:t>
            </w:r>
            <w:r w:rsidR="00541125">
              <w:rPr>
                <w:rFonts w:eastAsia="Arial" w:cs="Arial"/>
                <w:color w:val="002060"/>
                <w:sz w:val="22"/>
                <w:szCs w:val="22"/>
                <w:lang w:eastAsia="en-GB"/>
              </w:rPr>
              <w:t>n “all-through”</w:t>
            </w:r>
            <w:r w:rsidRPr="00E35F63">
              <w:rPr>
                <w:rFonts w:eastAsia="Arial" w:cs="Arial"/>
                <w:color w:val="002060"/>
                <w:sz w:val="22"/>
                <w:szCs w:val="22"/>
                <w:lang w:eastAsia="en-GB"/>
              </w:rPr>
              <w:t xml:space="preserve"> school</w:t>
            </w:r>
          </w:p>
          <w:p w14:paraId="14849835" w14:textId="77777777" w:rsidR="002429E6" w:rsidRPr="00E35F63" w:rsidRDefault="002429E6" w:rsidP="006D0145">
            <w:pPr>
              <w:numPr>
                <w:ilvl w:val="0"/>
                <w:numId w:val="20"/>
              </w:numPr>
              <w:spacing w:after="15" w:line="259"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Inspirational leadership style </w:t>
            </w:r>
          </w:p>
          <w:p w14:paraId="3DCFD490" w14:textId="77777777" w:rsidR="002429E6" w:rsidRPr="00E35F63" w:rsidRDefault="002429E6" w:rsidP="006D0145">
            <w:pPr>
              <w:numPr>
                <w:ilvl w:val="0"/>
                <w:numId w:val="20"/>
              </w:numPr>
              <w:spacing w:after="75" w:line="241"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Ability to think and plan strategically and to respond flexibly to change </w:t>
            </w:r>
          </w:p>
          <w:p w14:paraId="691A71B3" w14:textId="77777777" w:rsidR="002429E6" w:rsidRPr="00E35F63" w:rsidRDefault="002429E6" w:rsidP="006D0145">
            <w:pPr>
              <w:numPr>
                <w:ilvl w:val="0"/>
                <w:numId w:val="20"/>
              </w:numPr>
              <w:spacing w:after="76" w:line="259"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Effective communication skills, written and oral, to a variety of audiences  </w:t>
            </w:r>
          </w:p>
          <w:p w14:paraId="3688D49E" w14:textId="77777777" w:rsidR="002429E6" w:rsidRPr="00E35F63" w:rsidRDefault="002429E6" w:rsidP="006D0145">
            <w:pPr>
              <w:numPr>
                <w:ilvl w:val="0"/>
                <w:numId w:val="20"/>
              </w:numPr>
              <w:spacing w:after="12" w:line="259"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Excellent interpersonal skills </w:t>
            </w:r>
          </w:p>
          <w:p w14:paraId="3A517D27" w14:textId="77777777" w:rsidR="002429E6" w:rsidRPr="00E35F63" w:rsidRDefault="002429E6" w:rsidP="006D0145">
            <w:pPr>
              <w:numPr>
                <w:ilvl w:val="0"/>
                <w:numId w:val="20"/>
              </w:numPr>
              <w:spacing w:after="76" w:line="259" w:lineRule="auto"/>
              <w:ind w:hanging="218"/>
              <w:rPr>
                <w:rFonts w:eastAsia="Calibri" w:cs="Arial"/>
                <w:color w:val="002060"/>
                <w:sz w:val="22"/>
                <w:szCs w:val="22"/>
                <w:lang w:eastAsia="en-GB"/>
              </w:rPr>
            </w:pPr>
            <w:r w:rsidRPr="00E35F63">
              <w:rPr>
                <w:rFonts w:eastAsia="Arial" w:cs="Arial"/>
                <w:color w:val="002060"/>
                <w:sz w:val="22"/>
                <w:szCs w:val="22"/>
                <w:lang w:eastAsia="en-GB"/>
              </w:rPr>
              <w:t xml:space="preserve">Ability to foster links with other schools; locally, nationally and internationally  </w:t>
            </w:r>
          </w:p>
          <w:p w14:paraId="633B0D25" w14:textId="77777777" w:rsidR="002429E6" w:rsidRPr="00E35F63" w:rsidRDefault="002429E6" w:rsidP="006D0145">
            <w:pPr>
              <w:numPr>
                <w:ilvl w:val="0"/>
                <w:numId w:val="20"/>
              </w:numPr>
              <w:spacing w:after="76" w:line="259" w:lineRule="auto"/>
              <w:ind w:hanging="218"/>
              <w:rPr>
                <w:rFonts w:eastAsia="Calibri" w:cs="Arial"/>
                <w:color w:val="002060"/>
                <w:sz w:val="22"/>
                <w:szCs w:val="22"/>
                <w:lang w:eastAsia="en-GB"/>
              </w:rPr>
            </w:pPr>
            <w:r w:rsidRPr="00E35F63">
              <w:rPr>
                <w:rFonts w:eastAsia="Arial" w:cs="Arial"/>
                <w:color w:val="002060"/>
                <w:sz w:val="22"/>
                <w:szCs w:val="22"/>
                <w:lang w:eastAsia="en-GB"/>
              </w:rPr>
              <w:lastRenderedPageBreak/>
              <w:t xml:space="preserve">Ability to motivate and develop commitment among teaching and non-teaching staff  </w:t>
            </w:r>
          </w:p>
          <w:p w14:paraId="6B742552" w14:textId="77777777" w:rsidR="002429E6" w:rsidRPr="00E35F63" w:rsidRDefault="002429E6" w:rsidP="006D0145">
            <w:pPr>
              <w:numPr>
                <w:ilvl w:val="0"/>
                <w:numId w:val="20"/>
              </w:numPr>
              <w:spacing w:after="13" w:line="259" w:lineRule="auto"/>
              <w:ind w:hanging="218"/>
              <w:rPr>
                <w:rFonts w:eastAsia="Calibri" w:cs="Arial"/>
                <w:color w:val="002060"/>
                <w:sz w:val="22"/>
                <w:szCs w:val="22"/>
                <w:lang w:eastAsia="en-GB"/>
              </w:rPr>
            </w:pPr>
            <w:r w:rsidRPr="00E35F63">
              <w:rPr>
                <w:rFonts w:eastAsia="Arial" w:cs="Arial"/>
                <w:color w:val="002060"/>
                <w:sz w:val="22"/>
                <w:szCs w:val="22"/>
                <w:lang w:eastAsia="en-GB"/>
              </w:rPr>
              <w:t xml:space="preserve">Ability to build on success </w:t>
            </w:r>
          </w:p>
          <w:p w14:paraId="61C8B5AB" w14:textId="77777777" w:rsidR="002429E6" w:rsidRPr="00E35F63" w:rsidRDefault="002429E6" w:rsidP="006D0145">
            <w:pPr>
              <w:numPr>
                <w:ilvl w:val="0"/>
                <w:numId w:val="20"/>
              </w:numPr>
              <w:spacing w:after="76" w:line="259" w:lineRule="auto"/>
              <w:ind w:hanging="218"/>
              <w:rPr>
                <w:rFonts w:eastAsia="Calibri" w:cs="Arial"/>
                <w:color w:val="002060"/>
                <w:sz w:val="22"/>
                <w:szCs w:val="22"/>
                <w:lang w:eastAsia="en-GB"/>
              </w:rPr>
            </w:pPr>
            <w:r w:rsidRPr="00E35F63">
              <w:rPr>
                <w:rFonts w:eastAsia="Arial" w:cs="Arial"/>
                <w:color w:val="002060"/>
                <w:sz w:val="22"/>
                <w:szCs w:val="22"/>
                <w:lang w:eastAsia="en-GB"/>
              </w:rPr>
              <w:t xml:space="preserve">Ability to lead and manage people as individuals and to develop the common goals of a team </w:t>
            </w:r>
          </w:p>
          <w:p w14:paraId="6BEE5D20" w14:textId="77777777" w:rsidR="002429E6" w:rsidRPr="00E35F63" w:rsidRDefault="002429E6" w:rsidP="006D0145">
            <w:pPr>
              <w:numPr>
                <w:ilvl w:val="0"/>
                <w:numId w:val="20"/>
              </w:numPr>
              <w:spacing w:after="74" w:line="259" w:lineRule="auto"/>
              <w:ind w:hanging="218"/>
              <w:rPr>
                <w:rFonts w:eastAsia="Calibri" w:cs="Arial"/>
                <w:color w:val="002060"/>
                <w:sz w:val="22"/>
                <w:szCs w:val="22"/>
                <w:lang w:eastAsia="en-GB"/>
              </w:rPr>
            </w:pPr>
            <w:r w:rsidRPr="00E35F63">
              <w:rPr>
                <w:rFonts w:eastAsia="Arial" w:cs="Arial"/>
                <w:color w:val="002060"/>
                <w:sz w:val="22"/>
                <w:szCs w:val="22"/>
                <w:lang w:eastAsia="en-GB"/>
              </w:rPr>
              <w:t xml:space="preserve">Ability to organise work, prioritise tasks, make decisions and manage time effectively, recognising the importance of work/life balance. </w:t>
            </w:r>
          </w:p>
          <w:p w14:paraId="32778611" w14:textId="77777777" w:rsidR="002429E6" w:rsidRPr="00E35F63" w:rsidRDefault="002429E6" w:rsidP="006D0145">
            <w:pPr>
              <w:numPr>
                <w:ilvl w:val="0"/>
                <w:numId w:val="20"/>
              </w:numPr>
              <w:spacing w:after="72" w:line="242" w:lineRule="auto"/>
              <w:ind w:hanging="218"/>
              <w:rPr>
                <w:rFonts w:eastAsia="Calibri" w:cs="Arial"/>
                <w:color w:val="002060"/>
                <w:sz w:val="22"/>
                <w:szCs w:val="22"/>
                <w:lang w:eastAsia="en-GB"/>
              </w:rPr>
            </w:pPr>
            <w:r w:rsidRPr="00E35F63">
              <w:rPr>
                <w:rFonts w:eastAsia="Arial" w:cs="Arial"/>
                <w:color w:val="002060"/>
                <w:sz w:val="22"/>
                <w:szCs w:val="22"/>
                <w:lang w:eastAsia="en-GB"/>
              </w:rPr>
              <w:t xml:space="preserve">Ability to reflect on aspects of school life which promote high achievement and good behaviour  </w:t>
            </w:r>
          </w:p>
          <w:p w14:paraId="2E5F1451" w14:textId="77777777" w:rsidR="005A71FD" w:rsidRPr="00E35F63" w:rsidRDefault="002429E6" w:rsidP="006D0145">
            <w:pPr>
              <w:numPr>
                <w:ilvl w:val="0"/>
                <w:numId w:val="20"/>
              </w:numPr>
              <w:spacing w:after="12" w:line="259" w:lineRule="auto"/>
              <w:ind w:hanging="283"/>
              <w:rPr>
                <w:rFonts w:eastAsia="Calibri" w:cs="Arial"/>
                <w:color w:val="002060"/>
                <w:sz w:val="22"/>
                <w:szCs w:val="22"/>
                <w:lang w:eastAsia="en-GB"/>
              </w:rPr>
            </w:pPr>
            <w:r w:rsidRPr="00E35F63">
              <w:rPr>
                <w:rFonts w:eastAsia="Arial" w:cs="Arial"/>
                <w:color w:val="002060"/>
                <w:sz w:val="22"/>
                <w:szCs w:val="22"/>
                <w:lang w:eastAsia="en-GB"/>
              </w:rPr>
              <w:t>A sense of humour, energy and enthusiasm</w:t>
            </w:r>
          </w:p>
          <w:p w14:paraId="2C57DF94" w14:textId="7D092390" w:rsidR="005A71FD" w:rsidRPr="00541125" w:rsidRDefault="002429E6" w:rsidP="006D0145">
            <w:pPr>
              <w:numPr>
                <w:ilvl w:val="0"/>
                <w:numId w:val="20"/>
              </w:numPr>
              <w:spacing w:after="12" w:line="259"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ICT literate </w:t>
            </w:r>
            <w:r w:rsidRPr="00E35F63">
              <w:rPr>
                <w:rFonts w:eastAsia="Arial" w:cs="Arial"/>
                <w:color w:val="002060"/>
                <w:sz w:val="2"/>
                <w:szCs w:val="22"/>
                <w:lang w:eastAsia="en-GB"/>
              </w:rPr>
              <w:t xml:space="preserve"> </w:t>
            </w:r>
            <w:r w:rsidRPr="00E35F63">
              <w:rPr>
                <w:rFonts w:eastAsia="Arial" w:cs="Arial"/>
                <w:color w:val="002060"/>
                <w:sz w:val="22"/>
                <w:szCs w:val="22"/>
                <w:lang w:eastAsia="en-GB"/>
              </w:rPr>
              <w:t xml:space="preserve"> </w:t>
            </w:r>
          </w:p>
          <w:p w14:paraId="62A64106" w14:textId="77777777" w:rsidR="00541125" w:rsidRPr="00541125" w:rsidRDefault="00541125" w:rsidP="006D0145">
            <w:pPr>
              <w:spacing w:after="12" w:line="259" w:lineRule="auto"/>
              <w:ind w:left="286"/>
              <w:rPr>
                <w:rFonts w:eastAsia="Calibri" w:cs="Arial"/>
                <w:color w:val="002060"/>
                <w:sz w:val="22"/>
                <w:szCs w:val="22"/>
                <w:lang w:eastAsia="en-GB"/>
              </w:rPr>
            </w:pPr>
          </w:p>
          <w:p w14:paraId="4229007D" w14:textId="77777777" w:rsidR="005A71FD" w:rsidRPr="00E35F63" w:rsidRDefault="005A71FD" w:rsidP="006D0145">
            <w:pPr>
              <w:spacing w:after="12" w:line="259" w:lineRule="auto"/>
              <w:rPr>
                <w:rFonts w:eastAsia="Calibri" w:cs="Arial"/>
                <w:b/>
                <w:color w:val="002060"/>
                <w:sz w:val="22"/>
                <w:szCs w:val="22"/>
                <w:lang w:eastAsia="en-GB"/>
              </w:rPr>
            </w:pPr>
            <w:r w:rsidRPr="00E35F63">
              <w:rPr>
                <w:rFonts w:eastAsia="Calibri" w:cs="Arial"/>
                <w:b/>
                <w:color w:val="002060"/>
                <w:sz w:val="22"/>
                <w:szCs w:val="22"/>
                <w:lang w:eastAsia="en-GB"/>
              </w:rPr>
              <w:t>4. Knowledge</w:t>
            </w:r>
          </w:p>
          <w:p w14:paraId="3A049F71" w14:textId="77777777" w:rsidR="005A71FD" w:rsidRPr="00E35F63" w:rsidRDefault="005A71FD" w:rsidP="006D0145">
            <w:pPr>
              <w:numPr>
                <w:ilvl w:val="0"/>
                <w:numId w:val="20"/>
              </w:numPr>
              <w:spacing w:after="80" w:line="242" w:lineRule="auto"/>
              <w:ind w:hanging="216"/>
              <w:rPr>
                <w:rFonts w:eastAsia="Calibri" w:cs="Arial"/>
                <w:color w:val="002060"/>
                <w:sz w:val="22"/>
                <w:szCs w:val="22"/>
                <w:lang w:eastAsia="en-GB"/>
              </w:rPr>
            </w:pPr>
            <w:r w:rsidRPr="00E35F63">
              <w:rPr>
                <w:rFonts w:eastAsia="Arial" w:cs="Arial"/>
                <w:color w:val="002060"/>
                <w:sz w:val="22"/>
                <w:szCs w:val="22"/>
                <w:lang w:eastAsia="en-GB"/>
              </w:rPr>
              <w:t>Knowledge of current trends in educational development and management</w:t>
            </w:r>
            <w:r w:rsidRPr="00E35F63">
              <w:rPr>
                <w:rFonts w:eastAsia="Arial" w:cs="Arial"/>
                <w:color w:val="002060"/>
                <w:sz w:val="23"/>
                <w:szCs w:val="22"/>
                <w:lang w:eastAsia="en-GB"/>
              </w:rPr>
              <w:t xml:space="preserve"> </w:t>
            </w:r>
          </w:p>
          <w:p w14:paraId="5E657855" w14:textId="77777777" w:rsidR="005A71FD" w:rsidRPr="00E35F63" w:rsidRDefault="005A71FD" w:rsidP="006D0145">
            <w:pPr>
              <w:numPr>
                <w:ilvl w:val="0"/>
                <w:numId w:val="20"/>
              </w:numPr>
              <w:spacing w:after="80" w:line="242" w:lineRule="auto"/>
              <w:ind w:hanging="216"/>
              <w:rPr>
                <w:rFonts w:eastAsia="Calibri" w:cs="Arial"/>
                <w:color w:val="002060"/>
                <w:sz w:val="22"/>
                <w:szCs w:val="22"/>
                <w:lang w:eastAsia="en-GB"/>
              </w:rPr>
            </w:pPr>
            <w:r w:rsidRPr="00E35F63">
              <w:rPr>
                <w:rFonts w:cs="Arial"/>
                <w:color w:val="002060"/>
                <w:sz w:val="22"/>
                <w:szCs w:val="22"/>
              </w:rPr>
              <w:t>A clear understanding of the essential qualities necessary for effective teaching and learning.</w:t>
            </w:r>
          </w:p>
          <w:p w14:paraId="5128C16D" w14:textId="1F196ACF" w:rsidR="005A71FD" w:rsidRPr="00541125" w:rsidRDefault="005A71FD" w:rsidP="006D0145">
            <w:pPr>
              <w:numPr>
                <w:ilvl w:val="0"/>
                <w:numId w:val="20"/>
              </w:numPr>
              <w:spacing w:after="80" w:line="242" w:lineRule="auto"/>
              <w:ind w:hanging="216"/>
              <w:rPr>
                <w:rFonts w:eastAsia="Calibri" w:cs="Arial"/>
                <w:color w:val="002060"/>
                <w:sz w:val="22"/>
                <w:szCs w:val="22"/>
                <w:lang w:eastAsia="en-GB"/>
              </w:rPr>
            </w:pPr>
            <w:r w:rsidRPr="00E35F63">
              <w:rPr>
                <w:rFonts w:eastAsia="Arial" w:cs="Arial"/>
                <w:color w:val="002060"/>
                <w:sz w:val="22"/>
                <w:szCs w:val="22"/>
                <w:lang w:eastAsia="en-GB"/>
              </w:rPr>
              <w:t xml:space="preserve">Familiarity with current strategic national and local issues in education </w:t>
            </w:r>
          </w:p>
          <w:p w14:paraId="2D2342B2" w14:textId="77777777" w:rsidR="00541125" w:rsidRPr="00541125" w:rsidRDefault="00541125" w:rsidP="006D0145">
            <w:pPr>
              <w:spacing w:after="80" w:line="242" w:lineRule="auto"/>
              <w:ind w:left="286"/>
              <w:rPr>
                <w:rFonts w:eastAsia="Calibri" w:cs="Arial"/>
                <w:color w:val="002060"/>
                <w:sz w:val="22"/>
                <w:szCs w:val="22"/>
                <w:lang w:eastAsia="en-GB"/>
              </w:rPr>
            </w:pPr>
          </w:p>
          <w:p w14:paraId="23915222" w14:textId="77777777" w:rsidR="005A71FD" w:rsidRPr="00E35F63" w:rsidRDefault="005A71FD" w:rsidP="006D0145">
            <w:pPr>
              <w:spacing w:after="80" w:line="242" w:lineRule="auto"/>
              <w:rPr>
                <w:rFonts w:eastAsia="Calibri" w:cs="Arial"/>
                <w:b/>
                <w:color w:val="002060"/>
                <w:sz w:val="22"/>
                <w:szCs w:val="22"/>
                <w:lang w:eastAsia="en-GB"/>
              </w:rPr>
            </w:pPr>
            <w:r w:rsidRPr="00E35F63">
              <w:rPr>
                <w:rFonts w:eastAsia="Calibri" w:cs="Arial"/>
                <w:b/>
                <w:color w:val="002060"/>
                <w:sz w:val="22"/>
                <w:szCs w:val="22"/>
                <w:lang w:eastAsia="en-GB"/>
              </w:rPr>
              <w:t>5. Personal Qualities</w:t>
            </w:r>
          </w:p>
          <w:p w14:paraId="1908AC89" w14:textId="77777777" w:rsidR="005A71FD" w:rsidRPr="00E35F63" w:rsidRDefault="005A71FD" w:rsidP="006D0145">
            <w:pPr>
              <w:numPr>
                <w:ilvl w:val="0"/>
                <w:numId w:val="20"/>
              </w:numPr>
              <w:spacing w:after="71" w:line="243" w:lineRule="auto"/>
              <w:ind w:hanging="216"/>
              <w:rPr>
                <w:rFonts w:eastAsia="Calibri" w:cs="Arial"/>
                <w:color w:val="002060"/>
                <w:sz w:val="22"/>
                <w:szCs w:val="22"/>
                <w:lang w:eastAsia="en-GB"/>
              </w:rPr>
            </w:pPr>
            <w:r w:rsidRPr="00E35F63">
              <w:rPr>
                <w:rFonts w:eastAsia="Arial" w:cs="Arial"/>
                <w:color w:val="002060"/>
                <w:sz w:val="22"/>
                <w:szCs w:val="22"/>
                <w:lang w:eastAsia="en-GB"/>
              </w:rPr>
              <w:t xml:space="preserve">Flair for inspiring and sustaining a culture of high achievement for all  </w:t>
            </w:r>
          </w:p>
          <w:p w14:paraId="7CCFB080" w14:textId="77777777" w:rsidR="005A71FD" w:rsidRPr="00E35F63" w:rsidRDefault="005A71FD" w:rsidP="006D0145">
            <w:pPr>
              <w:numPr>
                <w:ilvl w:val="0"/>
                <w:numId w:val="20"/>
              </w:numPr>
              <w:spacing w:after="73" w:line="259" w:lineRule="auto"/>
              <w:ind w:hanging="216"/>
              <w:rPr>
                <w:rFonts w:eastAsia="Calibri" w:cs="Arial"/>
                <w:color w:val="002060"/>
                <w:sz w:val="22"/>
                <w:szCs w:val="22"/>
                <w:lang w:eastAsia="en-GB"/>
              </w:rPr>
            </w:pPr>
            <w:r w:rsidRPr="00E35F63">
              <w:rPr>
                <w:rFonts w:eastAsia="Arial" w:cs="Arial"/>
                <w:color w:val="002060"/>
                <w:sz w:val="22"/>
                <w:szCs w:val="22"/>
                <w:lang w:eastAsia="en-GB"/>
              </w:rPr>
              <w:t xml:space="preserve">Ability to propel the schools’ vision and values forward, and promote their achievements to the local and international communities  </w:t>
            </w:r>
          </w:p>
          <w:p w14:paraId="46B30933" w14:textId="4DEC3CAA" w:rsidR="005A71FD" w:rsidRPr="00EE42CD" w:rsidRDefault="005A71FD" w:rsidP="006D0145">
            <w:pPr>
              <w:numPr>
                <w:ilvl w:val="0"/>
                <w:numId w:val="20"/>
              </w:numPr>
              <w:spacing w:after="76" w:line="259" w:lineRule="auto"/>
              <w:ind w:hanging="216"/>
              <w:rPr>
                <w:rFonts w:eastAsia="Calibri" w:cs="Arial"/>
                <w:color w:val="002060"/>
                <w:sz w:val="22"/>
                <w:szCs w:val="22"/>
                <w:lang w:eastAsia="en-GB"/>
              </w:rPr>
            </w:pPr>
            <w:r w:rsidRPr="00E35F63">
              <w:rPr>
                <w:rFonts w:eastAsia="Arial" w:cs="Arial"/>
                <w:color w:val="002060"/>
                <w:sz w:val="22"/>
                <w:szCs w:val="22"/>
                <w:lang w:eastAsia="en-GB"/>
              </w:rPr>
              <w:t xml:space="preserve">Capacity to relate to all </w:t>
            </w:r>
            <w:r w:rsidR="00541125">
              <w:rPr>
                <w:rFonts w:eastAsia="Arial" w:cs="Arial"/>
                <w:color w:val="002060"/>
                <w:sz w:val="22"/>
                <w:szCs w:val="22"/>
                <w:lang w:eastAsia="en-GB"/>
              </w:rPr>
              <w:t xml:space="preserve">students </w:t>
            </w:r>
            <w:r w:rsidRPr="00E35F63">
              <w:rPr>
                <w:rFonts w:eastAsia="Arial" w:cs="Arial"/>
                <w:color w:val="002060"/>
                <w:sz w:val="22"/>
                <w:szCs w:val="22"/>
                <w:lang w:eastAsia="en-GB"/>
              </w:rPr>
              <w:t xml:space="preserve">from whatever background to motivate them to achieve their potential </w:t>
            </w:r>
          </w:p>
          <w:p w14:paraId="5D74B62D" w14:textId="77777777" w:rsidR="00EE42CD" w:rsidRPr="00E35F63" w:rsidRDefault="00EE42CD" w:rsidP="006D0145">
            <w:pPr>
              <w:numPr>
                <w:ilvl w:val="0"/>
                <w:numId w:val="20"/>
              </w:numPr>
              <w:spacing w:after="76" w:line="259" w:lineRule="auto"/>
              <w:ind w:hanging="216"/>
              <w:rPr>
                <w:rFonts w:eastAsia="Calibri" w:cs="Arial"/>
                <w:color w:val="002060"/>
                <w:sz w:val="22"/>
                <w:szCs w:val="22"/>
                <w:lang w:eastAsia="en-GB"/>
              </w:rPr>
            </w:pPr>
            <w:r>
              <w:rPr>
                <w:rFonts w:eastAsia="Calibri" w:cs="Arial"/>
                <w:color w:val="002060"/>
                <w:sz w:val="22"/>
                <w:szCs w:val="22"/>
                <w:lang w:eastAsia="en-GB"/>
              </w:rPr>
              <w:t>Energy to initiate and manage successful change</w:t>
            </w:r>
          </w:p>
          <w:p w14:paraId="617DD594" w14:textId="77777777" w:rsidR="005A71FD" w:rsidRPr="00E35F63" w:rsidRDefault="005A71FD" w:rsidP="006D0145">
            <w:pPr>
              <w:numPr>
                <w:ilvl w:val="0"/>
                <w:numId w:val="20"/>
              </w:numPr>
              <w:spacing w:after="76" w:line="259" w:lineRule="auto"/>
              <w:ind w:hanging="283"/>
              <w:rPr>
                <w:rFonts w:eastAsia="Calibri" w:cs="Arial"/>
                <w:color w:val="002060"/>
                <w:sz w:val="22"/>
                <w:szCs w:val="22"/>
                <w:lang w:eastAsia="en-GB"/>
              </w:rPr>
            </w:pPr>
            <w:r w:rsidRPr="00E35F63">
              <w:rPr>
                <w:rFonts w:eastAsia="Arial" w:cs="Arial"/>
                <w:color w:val="002060"/>
                <w:sz w:val="22"/>
                <w:szCs w:val="22"/>
                <w:lang w:eastAsia="en-GB"/>
              </w:rPr>
              <w:t xml:space="preserve">Integrity, commitment, enthusiasm, </w:t>
            </w:r>
            <w:r w:rsidR="00EE42CD">
              <w:rPr>
                <w:rFonts w:eastAsia="Arial" w:cs="Arial"/>
                <w:color w:val="002060"/>
                <w:sz w:val="22"/>
                <w:szCs w:val="22"/>
                <w:lang w:eastAsia="en-GB"/>
              </w:rPr>
              <w:t>stamina</w:t>
            </w:r>
            <w:r w:rsidRPr="00E35F63">
              <w:rPr>
                <w:rFonts w:eastAsia="Arial" w:cs="Arial"/>
                <w:color w:val="002060"/>
                <w:sz w:val="22"/>
                <w:szCs w:val="22"/>
                <w:lang w:eastAsia="en-GB"/>
              </w:rPr>
              <w:t xml:space="preserve"> to persevere and succeed  </w:t>
            </w:r>
          </w:p>
          <w:p w14:paraId="0C1958C1" w14:textId="77777777" w:rsidR="00592A5F" w:rsidRPr="00E35F63" w:rsidRDefault="00592A5F" w:rsidP="006D0145">
            <w:pPr>
              <w:rPr>
                <w:rFonts w:ascii="SimSun" w:eastAsia="SimSun" w:hAnsi="SimSun" w:cs="SimSun"/>
                <w:color w:val="002060"/>
                <w:szCs w:val="24"/>
              </w:rPr>
            </w:pPr>
          </w:p>
        </w:tc>
      </w:tr>
      <w:tr w:rsidR="00592A5F" w14:paraId="67E2401B" w14:textId="77777777" w:rsidTr="00541125">
        <w:tc>
          <w:tcPr>
            <w:tcW w:w="9521" w:type="dxa"/>
            <w:gridSpan w:val="2"/>
            <w:shd w:val="clear" w:color="auto" w:fill="auto"/>
          </w:tcPr>
          <w:p w14:paraId="0383DB80" w14:textId="77777777" w:rsidR="00592A5F" w:rsidRPr="00E35F63" w:rsidRDefault="00592A5F" w:rsidP="006D0145">
            <w:pPr>
              <w:rPr>
                <w:rFonts w:eastAsia="SimSun" w:cs="Arial"/>
                <w:b/>
                <w:bCs/>
                <w:color w:val="002060"/>
                <w:sz w:val="22"/>
                <w:szCs w:val="22"/>
              </w:rPr>
            </w:pPr>
            <w:r w:rsidRPr="00E35F63">
              <w:rPr>
                <w:rFonts w:eastAsia="SimSun" w:cs="Arial"/>
                <w:b/>
                <w:bCs/>
                <w:color w:val="002060"/>
                <w:sz w:val="22"/>
                <w:szCs w:val="22"/>
              </w:rPr>
              <w:lastRenderedPageBreak/>
              <w:t xml:space="preserve">Terms of Appointment: </w:t>
            </w:r>
          </w:p>
          <w:p w14:paraId="7488613D" w14:textId="77777777" w:rsidR="00592A5F" w:rsidRPr="00E35F63" w:rsidRDefault="00592A5F" w:rsidP="006D0145">
            <w:pPr>
              <w:rPr>
                <w:rFonts w:eastAsia="SimSun" w:cs="Arial"/>
                <w:b/>
                <w:bCs/>
                <w:color w:val="002060"/>
                <w:sz w:val="22"/>
                <w:szCs w:val="22"/>
              </w:rPr>
            </w:pPr>
          </w:p>
          <w:p w14:paraId="2F0753A7" w14:textId="77777777" w:rsidR="00592A5F" w:rsidRPr="00E35F63" w:rsidRDefault="00592A5F" w:rsidP="006D0145">
            <w:pPr>
              <w:rPr>
                <w:rFonts w:eastAsia="SimSun" w:cs="Arial"/>
                <w:color w:val="002060"/>
                <w:sz w:val="22"/>
                <w:szCs w:val="22"/>
              </w:rPr>
            </w:pPr>
            <w:r w:rsidRPr="00E35F63">
              <w:rPr>
                <w:rFonts w:eastAsia="SimSun" w:cs="Arial"/>
                <w:color w:val="002060"/>
                <w:sz w:val="22"/>
                <w:szCs w:val="22"/>
              </w:rPr>
              <w:t xml:space="preserve">The successful candidates will be offered a </w:t>
            </w:r>
            <w:r w:rsidR="005A71FD" w:rsidRPr="00E35F63">
              <w:rPr>
                <w:rFonts w:eastAsia="SimSun" w:cs="Arial"/>
                <w:color w:val="002060"/>
                <w:sz w:val="22"/>
                <w:szCs w:val="22"/>
              </w:rPr>
              <w:t>full-time permanent post.</w:t>
            </w:r>
          </w:p>
          <w:p w14:paraId="4720F620" w14:textId="77777777" w:rsidR="005A71FD" w:rsidRPr="00E35F63" w:rsidRDefault="005A71FD" w:rsidP="006D0145">
            <w:pPr>
              <w:rPr>
                <w:rFonts w:eastAsia="SimSun" w:cs="Arial"/>
                <w:color w:val="002060"/>
                <w:sz w:val="22"/>
                <w:szCs w:val="22"/>
              </w:rPr>
            </w:pPr>
          </w:p>
          <w:p w14:paraId="568EF5E7" w14:textId="77777777" w:rsidR="005A71FD" w:rsidRPr="00E35F63" w:rsidRDefault="005A71FD" w:rsidP="006D0145">
            <w:pPr>
              <w:rPr>
                <w:rFonts w:eastAsia="SimSun" w:cs="Arial"/>
                <w:color w:val="002060"/>
                <w:sz w:val="22"/>
                <w:szCs w:val="22"/>
              </w:rPr>
            </w:pPr>
            <w:r w:rsidRPr="00E35F63">
              <w:rPr>
                <w:rFonts w:eastAsia="SimSun" w:cs="Arial"/>
                <w:color w:val="002060"/>
                <w:sz w:val="22"/>
                <w:szCs w:val="22"/>
              </w:rPr>
              <w:t>Family accommodation on site is available.</w:t>
            </w:r>
          </w:p>
          <w:p w14:paraId="457C754F" w14:textId="77777777" w:rsidR="00592A5F" w:rsidRPr="00E35F63" w:rsidRDefault="00592A5F" w:rsidP="006D0145">
            <w:pPr>
              <w:rPr>
                <w:rFonts w:eastAsia="SimSun" w:cs="Arial"/>
                <w:color w:val="002060"/>
                <w:sz w:val="22"/>
                <w:szCs w:val="22"/>
              </w:rPr>
            </w:pPr>
          </w:p>
          <w:p w14:paraId="5BCD9039" w14:textId="70FC2F8C" w:rsidR="00592A5F" w:rsidRPr="00E35F63" w:rsidRDefault="005A71FD" w:rsidP="006D0145">
            <w:pPr>
              <w:rPr>
                <w:rFonts w:eastAsia="SimSun" w:cs="Arial"/>
                <w:color w:val="002060"/>
                <w:sz w:val="22"/>
                <w:szCs w:val="22"/>
              </w:rPr>
            </w:pPr>
            <w:r w:rsidRPr="00E35F63">
              <w:rPr>
                <w:rFonts w:eastAsia="SimSun" w:cs="Arial"/>
                <w:color w:val="002060"/>
                <w:sz w:val="22"/>
                <w:szCs w:val="22"/>
              </w:rPr>
              <w:t xml:space="preserve">The salary will be </w:t>
            </w:r>
            <w:r w:rsidR="00592A5F" w:rsidRPr="00E35F63">
              <w:rPr>
                <w:rFonts w:eastAsia="SimSun" w:cs="Arial"/>
                <w:color w:val="002060"/>
                <w:sz w:val="22"/>
                <w:szCs w:val="22"/>
              </w:rPr>
              <w:t xml:space="preserve">competitive </w:t>
            </w:r>
            <w:r w:rsidRPr="00E35F63">
              <w:rPr>
                <w:rFonts w:eastAsia="SimSun" w:cs="Arial"/>
                <w:color w:val="002060"/>
                <w:sz w:val="22"/>
                <w:szCs w:val="22"/>
              </w:rPr>
              <w:t xml:space="preserve">and negotiable </w:t>
            </w:r>
            <w:r w:rsidR="00592A5F" w:rsidRPr="00E35F63">
              <w:rPr>
                <w:rFonts w:eastAsia="SimSun" w:cs="Arial"/>
                <w:color w:val="002060"/>
                <w:sz w:val="22"/>
                <w:szCs w:val="22"/>
              </w:rPr>
              <w:t>for the best candidate. Other benefits include annual leave</w:t>
            </w:r>
            <w:r w:rsidR="00EE42CD">
              <w:rPr>
                <w:rFonts w:eastAsia="SimSun" w:cs="Arial"/>
                <w:color w:val="002060"/>
                <w:sz w:val="22"/>
                <w:szCs w:val="22"/>
              </w:rPr>
              <w:t xml:space="preserve"> and significantly subsidised education for staff children</w:t>
            </w:r>
            <w:r w:rsidR="00592A5F" w:rsidRPr="00E35F63">
              <w:rPr>
                <w:rFonts w:eastAsia="SimSun" w:cs="Arial"/>
                <w:color w:val="002060"/>
                <w:sz w:val="22"/>
                <w:szCs w:val="22"/>
              </w:rPr>
              <w:t>.</w:t>
            </w:r>
          </w:p>
          <w:p w14:paraId="7822BE0F" w14:textId="77777777" w:rsidR="00592A5F" w:rsidRPr="00E35F63" w:rsidRDefault="00592A5F" w:rsidP="006D0145">
            <w:pPr>
              <w:rPr>
                <w:rFonts w:ascii="SimSun" w:eastAsia="SimSun" w:hAnsi="SimSun" w:cs="SimSun"/>
                <w:szCs w:val="24"/>
              </w:rPr>
            </w:pPr>
          </w:p>
        </w:tc>
      </w:tr>
    </w:tbl>
    <w:p w14:paraId="7D77D611" w14:textId="77777777" w:rsidR="00541125" w:rsidRDefault="00541125" w:rsidP="006D0145">
      <w:pPr>
        <w:rPr>
          <w:rFonts w:eastAsia="SimSun" w:cs="Arial"/>
          <w:color w:val="002060"/>
          <w:sz w:val="22"/>
          <w:szCs w:val="22"/>
        </w:rPr>
      </w:pPr>
    </w:p>
    <w:p w14:paraId="5AB2D060" w14:textId="209B361E" w:rsidR="00541125" w:rsidRDefault="00541125" w:rsidP="006D0145">
      <w:pPr>
        <w:rPr>
          <w:rFonts w:eastAsia="SimSun" w:cs="Arial"/>
          <w:color w:val="002060"/>
          <w:sz w:val="22"/>
          <w:szCs w:val="22"/>
        </w:rPr>
      </w:pPr>
      <w:r w:rsidRPr="00E35F63">
        <w:rPr>
          <w:rFonts w:eastAsia="SimSun" w:cs="Arial"/>
          <w:color w:val="002060"/>
          <w:sz w:val="22"/>
          <w:szCs w:val="22"/>
        </w:rPr>
        <w:t xml:space="preserve">Personal data collected will be used for recruitment purpose only </w:t>
      </w:r>
    </w:p>
    <w:p w14:paraId="6BBBD9B0" w14:textId="77777777" w:rsidR="00541125" w:rsidRPr="00E35F63" w:rsidRDefault="00541125" w:rsidP="006D0145">
      <w:pPr>
        <w:rPr>
          <w:rFonts w:eastAsia="SimSun" w:cs="Arial"/>
          <w:color w:val="002060"/>
          <w:sz w:val="22"/>
          <w:szCs w:val="22"/>
        </w:rPr>
      </w:pPr>
    </w:p>
    <w:p w14:paraId="77CD4DA1" w14:textId="7AE02DFB" w:rsidR="008F4091" w:rsidRPr="00541125" w:rsidRDefault="00FE4702" w:rsidP="006D0145">
      <w:pPr>
        <w:jc w:val="both"/>
        <w:rPr>
          <w:rFonts w:cs="Arial"/>
          <w:i/>
          <w:color w:val="002060"/>
          <w:sz w:val="20"/>
        </w:rPr>
      </w:pPr>
      <w:r w:rsidRPr="00541125">
        <w:rPr>
          <w:rFonts w:cs="Arial"/>
          <w:i/>
          <w:color w:val="002060"/>
          <w:sz w:val="20"/>
        </w:rPr>
        <w:t>This job description forms part of the contract of employment of the person appointed to the post.  It reflects the position at the present time only and may be reviewed in negotiation with the employee in the future</w:t>
      </w:r>
    </w:p>
    <w:p w14:paraId="1A2814BF" w14:textId="77777777" w:rsidR="00C23FCF" w:rsidRDefault="00C23FCF" w:rsidP="006D0145">
      <w:pPr>
        <w:jc w:val="both"/>
        <w:rPr>
          <w:rFonts w:cs="Arial"/>
          <w:i/>
          <w:color w:val="002060"/>
          <w:sz w:val="22"/>
          <w:szCs w:val="22"/>
        </w:rPr>
      </w:pPr>
    </w:p>
    <w:p w14:paraId="0EB0B596" w14:textId="77777777" w:rsidR="00C23FCF" w:rsidRPr="00541125" w:rsidRDefault="00C23FCF" w:rsidP="006D0145">
      <w:pPr>
        <w:jc w:val="both"/>
        <w:rPr>
          <w:rFonts w:cs="Arial"/>
          <w:b/>
          <w:color w:val="002060"/>
          <w:sz w:val="20"/>
        </w:rPr>
      </w:pPr>
      <w:r w:rsidRPr="00541125">
        <w:rPr>
          <w:rFonts w:cs="Arial"/>
          <w:b/>
          <w:color w:val="002060"/>
          <w:sz w:val="20"/>
        </w:rPr>
        <w:t>The owners and governing body are committed to safeguarding and promoting the welfare of children and young persons and the Headteacher must ensure that the highest priority is given to following the guidance and regulations to safeguard children and young people.  The successful candidate will be required to undergo an Enhanced Disclosure from the Disclosure and Barring Service (DBS) and obtain any other statutorily required clearance.</w:t>
      </w:r>
    </w:p>
    <w:p w14:paraId="2C32F8EF" w14:textId="77777777" w:rsidR="00C23FCF" w:rsidRPr="00541125" w:rsidRDefault="00C23FCF" w:rsidP="006D0145">
      <w:pPr>
        <w:jc w:val="both"/>
        <w:rPr>
          <w:rFonts w:cs="Arial"/>
          <w:color w:val="002060"/>
          <w:sz w:val="20"/>
        </w:rPr>
      </w:pPr>
    </w:p>
    <w:p w14:paraId="3A84C091" w14:textId="77777777" w:rsidR="00C23FCF" w:rsidRPr="00541125" w:rsidRDefault="00C23FCF" w:rsidP="006D0145">
      <w:pPr>
        <w:jc w:val="both"/>
        <w:rPr>
          <w:rFonts w:cs="Arial"/>
          <w:color w:val="002060"/>
          <w:sz w:val="20"/>
        </w:rPr>
      </w:pPr>
    </w:p>
    <w:p w14:paraId="11DC490E" w14:textId="77777777" w:rsidR="00BC02C9" w:rsidRPr="00541125" w:rsidRDefault="008F4091" w:rsidP="006D0145">
      <w:pPr>
        <w:jc w:val="both"/>
        <w:rPr>
          <w:rFonts w:cs="Arial"/>
          <w:color w:val="002060"/>
          <w:sz w:val="20"/>
        </w:rPr>
      </w:pPr>
      <w:r w:rsidRPr="00541125">
        <w:rPr>
          <w:rFonts w:cs="Arial"/>
          <w:color w:val="002060"/>
          <w:sz w:val="20"/>
        </w:rPr>
        <w:t>August 2018</w:t>
      </w:r>
    </w:p>
    <w:p w14:paraId="4AEB5169" w14:textId="39AB5301" w:rsidR="00EE42CD" w:rsidRPr="00541125" w:rsidRDefault="00EE42CD" w:rsidP="006D0145">
      <w:pPr>
        <w:jc w:val="both"/>
        <w:rPr>
          <w:rFonts w:cs="Arial"/>
          <w:color w:val="002060"/>
          <w:sz w:val="20"/>
        </w:rPr>
      </w:pPr>
      <w:r w:rsidRPr="00541125">
        <w:rPr>
          <w:rFonts w:cs="Arial"/>
          <w:color w:val="002060"/>
          <w:sz w:val="20"/>
        </w:rPr>
        <w:t>V</w:t>
      </w:r>
      <w:r w:rsidR="00203661">
        <w:rPr>
          <w:rFonts w:cs="Arial"/>
          <w:color w:val="002060"/>
          <w:sz w:val="20"/>
        </w:rPr>
        <w:t>4</w:t>
      </w:r>
    </w:p>
    <w:p w14:paraId="31B21328" w14:textId="54BBF1B7" w:rsidR="00F71C70" w:rsidRPr="005A71FD" w:rsidRDefault="00F71C70" w:rsidP="006D0145">
      <w:pPr>
        <w:spacing w:after="3278" w:line="259" w:lineRule="auto"/>
        <w:rPr>
          <w:rFonts w:ascii="Calibri" w:eastAsia="Calibri" w:hAnsi="Calibri" w:cs="Calibri"/>
          <w:color w:val="000000"/>
          <w:sz w:val="22"/>
          <w:szCs w:val="22"/>
          <w:lang w:eastAsia="en-GB"/>
        </w:rPr>
      </w:pPr>
      <w:bookmarkStart w:id="1" w:name="_GoBack"/>
      <w:bookmarkEnd w:id="1"/>
      <w:r w:rsidRPr="00C23FCF">
        <w:rPr>
          <w:rFonts w:cs="Arial"/>
          <w:sz w:val="22"/>
          <w:szCs w:val="22"/>
        </w:rPr>
        <w:tab/>
      </w:r>
    </w:p>
    <w:sectPr w:rsidR="00F71C70" w:rsidRPr="005A71FD" w:rsidSect="004E5098">
      <w:footerReference w:type="default" r:id="rId9"/>
      <w:pgSz w:w="11906" w:h="16838"/>
      <w:pgMar w:top="851"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78E31" w14:textId="77777777" w:rsidR="006F4E68" w:rsidRDefault="006F4E68" w:rsidP="003B4139">
      <w:r>
        <w:separator/>
      </w:r>
    </w:p>
  </w:endnote>
  <w:endnote w:type="continuationSeparator" w:id="0">
    <w:p w14:paraId="6C842A8F" w14:textId="77777777" w:rsidR="006F4E68" w:rsidRDefault="006F4E68" w:rsidP="003B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AC813" w14:textId="77777777" w:rsidR="003B4139" w:rsidRDefault="003B4139">
    <w:pPr>
      <w:pStyle w:val="Footer"/>
      <w:jc w:val="center"/>
    </w:pPr>
    <w:r>
      <w:fldChar w:fldCharType="begin"/>
    </w:r>
    <w:r>
      <w:instrText xml:space="preserve"> PAGE   \* MERGEFORMAT </w:instrText>
    </w:r>
    <w:r>
      <w:fldChar w:fldCharType="separate"/>
    </w:r>
    <w:r w:rsidR="006D0145">
      <w:rPr>
        <w:noProof/>
      </w:rPr>
      <w:t>5</w:t>
    </w:r>
    <w:r>
      <w:rPr>
        <w:noProof/>
      </w:rPr>
      <w:fldChar w:fldCharType="end"/>
    </w:r>
  </w:p>
  <w:p w14:paraId="2DEA7C63" w14:textId="77777777" w:rsidR="003B4139" w:rsidRDefault="003B41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D37F46" w14:textId="77777777" w:rsidR="006F4E68" w:rsidRDefault="006F4E68" w:rsidP="003B4139">
      <w:r>
        <w:separator/>
      </w:r>
    </w:p>
  </w:footnote>
  <w:footnote w:type="continuationSeparator" w:id="0">
    <w:p w14:paraId="450BB4BC" w14:textId="77777777" w:rsidR="006F4E68" w:rsidRDefault="006F4E68" w:rsidP="003B4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35A2D"/>
    <w:multiLevelType w:val="hybridMultilevel"/>
    <w:tmpl w:val="7A1E44E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1D5A3108"/>
    <w:multiLevelType w:val="hybridMultilevel"/>
    <w:tmpl w:val="6058A4B8"/>
    <w:lvl w:ilvl="0" w:tplc="CE541F94">
      <w:start w:val="1"/>
      <w:numFmt w:val="bullet"/>
      <w:lvlText w:val="•"/>
      <w:lvlJc w:val="left"/>
      <w:pPr>
        <w:ind w:left="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EFB00">
      <w:start w:val="1"/>
      <w:numFmt w:val="bullet"/>
      <w:lvlText w:val="o"/>
      <w:lvlJc w:val="left"/>
      <w:pPr>
        <w:ind w:left="1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6CA6">
      <w:start w:val="1"/>
      <w:numFmt w:val="bullet"/>
      <w:lvlText w:val="▪"/>
      <w:lvlJc w:val="left"/>
      <w:pPr>
        <w:ind w:left="1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96A6DA">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C0997E">
      <w:start w:val="1"/>
      <w:numFmt w:val="bullet"/>
      <w:lvlText w:val="o"/>
      <w:lvlJc w:val="left"/>
      <w:pPr>
        <w:ind w:left="33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6C384A">
      <w:start w:val="1"/>
      <w:numFmt w:val="bullet"/>
      <w:lvlText w:val="▪"/>
      <w:lvlJc w:val="left"/>
      <w:pPr>
        <w:ind w:left="41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D07794">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AE8BCC">
      <w:start w:val="1"/>
      <w:numFmt w:val="bullet"/>
      <w:lvlText w:val="o"/>
      <w:lvlJc w:val="left"/>
      <w:pPr>
        <w:ind w:left="55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76D95C">
      <w:start w:val="1"/>
      <w:numFmt w:val="bullet"/>
      <w:lvlText w:val="▪"/>
      <w:lvlJc w:val="left"/>
      <w:pPr>
        <w:ind w:left="6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nsid w:val="1D5E61B1"/>
    <w:multiLevelType w:val="hybridMultilevel"/>
    <w:tmpl w:val="223A8F2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22DD30A2"/>
    <w:multiLevelType w:val="hybridMultilevel"/>
    <w:tmpl w:val="0D20E348"/>
    <w:lvl w:ilvl="0" w:tplc="E528D89E">
      <w:start w:val="1"/>
      <w:numFmt w:val="bullet"/>
      <w:lvlText w:val="•"/>
      <w:lvlJc w:val="left"/>
      <w:pPr>
        <w:ind w:left="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0456B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CCA32F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34EC0E">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426F20">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8AE20C">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06A89E">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48B57C">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2EB8AE">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2A484056"/>
    <w:multiLevelType w:val="hybridMultilevel"/>
    <w:tmpl w:val="C28CEB1A"/>
    <w:lvl w:ilvl="0" w:tplc="04090019">
      <w:start w:val="1"/>
      <w:numFmt w:val="low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2F92B7AB"/>
    <w:multiLevelType w:val="singleLevel"/>
    <w:tmpl w:val="2F92B7AB"/>
    <w:lvl w:ilvl="0">
      <w:start w:val="1"/>
      <w:numFmt w:val="lowerLetter"/>
      <w:suff w:val="space"/>
      <w:lvlText w:val="%1."/>
      <w:lvlJc w:val="left"/>
    </w:lvl>
  </w:abstractNum>
  <w:abstractNum w:abstractNumId="6">
    <w:nsid w:val="2FAE5452"/>
    <w:multiLevelType w:val="hybridMultilevel"/>
    <w:tmpl w:val="205A9C96"/>
    <w:lvl w:ilvl="0" w:tplc="AD88AB4A">
      <w:start w:val="1"/>
      <w:numFmt w:val="bullet"/>
      <w:lvlText w:val="•"/>
      <w:lvlJc w:val="left"/>
      <w:pPr>
        <w:ind w:left="28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708B086">
      <w:start w:val="1"/>
      <w:numFmt w:val="bullet"/>
      <w:lvlText w:val="o"/>
      <w:lvlJc w:val="left"/>
      <w:pPr>
        <w:ind w:left="125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C58477A">
      <w:start w:val="1"/>
      <w:numFmt w:val="bullet"/>
      <w:lvlText w:val="▪"/>
      <w:lvlJc w:val="left"/>
      <w:pPr>
        <w:ind w:left="19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A5C3F2E">
      <w:start w:val="1"/>
      <w:numFmt w:val="bullet"/>
      <w:lvlText w:val="•"/>
      <w:lvlJc w:val="left"/>
      <w:pPr>
        <w:ind w:left="269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B723A2A">
      <w:start w:val="1"/>
      <w:numFmt w:val="bullet"/>
      <w:lvlText w:val="o"/>
      <w:lvlJc w:val="left"/>
      <w:pPr>
        <w:ind w:left="341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91A954A">
      <w:start w:val="1"/>
      <w:numFmt w:val="bullet"/>
      <w:lvlText w:val="▪"/>
      <w:lvlJc w:val="left"/>
      <w:pPr>
        <w:ind w:left="413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C382D642">
      <w:start w:val="1"/>
      <w:numFmt w:val="bullet"/>
      <w:lvlText w:val="•"/>
      <w:lvlJc w:val="left"/>
      <w:pPr>
        <w:ind w:left="485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2A2C68A">
      <w:start w:val="1"/>
      <w:numFmt w:val="bullet"/>
      <w:lvlText w:val="o"/>
      <w:lvlJc w:val="left"/>
      <w:pPr>
        <w:ind w:left="557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56627DE6">
      <w:start w:val="1"/>
      <w:numFmt w:val="bullet"/>
      <w:lvlText w:val="▪"/>
      <w:lvlJc w:val="left"/>
      <w:pPr>
        <w:ind w:left="629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nsid w:val="31E96309"/>
    <w:multiLevelType w:val="hybridMultilevel"/>
    <w:tmpl w:val="2E746EC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37882D82"/>
    <w:multiLevelType w:val="hybridMultilevel"/>
    <w:tmpl w:val="32C86BA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B334EEB"/>
    <w:multiLevelType w:val="hybridMultilevel"/>
    <w:tmpl w:val="87540754"/>
    <w:lvl w:ilvl="0" w:tplc="96C46300">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60880">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A4E74A">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BA3DE0">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8618E4">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8EA444">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785B00">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8E0C9A">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1A8408">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nsid w:val="46F72F9C"/>
    <w:multiLevelType w:val="hybridMultilevel"/>
    <w:tmpl w:val="5214356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7DC0F5C"/>
    <w:multiLevelType w:val="hybridMultilevel"/>
    <w:tmpl w:val="C6926A9A"/>
    <w:lvl w:ilvl="0" w:tplc="F5E4F53E">
      <w:start w:val="1"/>
      <w:numFmt w:val="bullet"/>
      <w:lvlText w:val="•"/>
      <w:lvlJc w:val="left"/>
      <w:pPr>
        <w:ind w:left="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FA87B2">
      <w:start w:val="1"/>
      <w:numFmt w:val="bullet"/>
      <w:lvlText w:val="o"/>
      <w:lvlJc w:val="left"/>
      <w:pPr>
        <w:ind w:left="1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7EB6AC">
      <w:start w:val="1"/>
      <w:numFmt w:val="bullet"/>
      <w:lvlText w:val="▪"/>
      <w:lvlJc w:val="left"/>
      <w:pPr>
        <w:ind w:left="1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DAE248">
      <w:start w:val="1"/>
      <w:numFmt w:val="bullet"/>
      <w:lvlText w:val="•"/>
      <w:lvlJc w:val="left"/>
      <w:pPr>
        <w:ind w:left="2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6C7FFA">
      <w:start w:val="1"/>
      <w:numFmt w:val="bullet"/>
      <w:lvlText w:val="o"/>
      <w:lvlJc w:val="left"/>
      <w:pPr>
        <w:ind w:left="3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648CAC">
      <w:start w:val="1"/>
      <w:numFmt w:val="bullet"/>
      <w:lvlText w:val="▪"/>
      <w:lvlJc w:val="left"/>
      <w:pPr>
        <w:ind w:left="4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2EFAEC">
      <w:start w:val="1"/>
      <w:numFmt w:val="bullet"/>
      <w:lvlText w:val="•"/>
      <w:lvlJc w:val="left"/>
      <w:pPr>
        <w:ind w:left="4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3AC00E">
      <w:start w:val="1"/>
      <w:numFmt w:val="bullet"/>
      <w:lvlText w:val="o"/>
      <w:lvlJc w:val="left"/>
      <w:pPr>
        <w:ind w:left="5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47D60">
      <w:start w:val="1"/>
      <w:numFmt w:val="bullet"/>
      <w:lvlText w:val="▪"/>
      <w:lvlJc w:val="left"/>
      <w:pPr>
        <w:ind w:left="6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nsid w:val="492732C4"/>
    <w:multiLevelType w:val="hybridMultilevel"/>
    <w:tmpl w:val="880CA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nsid w:val="49737ACB"/>
    <w:multiLevelType w:val="hybridMultilevel"/>
    <w:tmpl w:val="0792CF50"/>
    <w:lvl w:ilvl="0" w:tplc="B44A2F98">
      <w:start w:val="1"/>
      <w:numFmt w:val="bullet"/>
      <w:lvlText w:val="•"/>
      <w:lvlJc w:val="left"/>
      <w:pPr>
        <w:ind w:left="3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AB42A">
      <w:start w:val="1"/>
      <w:numFmt w:val="bullet"/>
      <w:lvlText w:val="o"/>
      <w:lvlJc w:val="left"/>
      <w:pPr>
        <w:ind w:left="12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548FD4">
      <w:start w:val="1"/>
      <w:numFmt w:val="bullet"/>
      <w:lvlText w:val="▪"/>
      <w:lvlJc w:val="left"/>
      <w:pPr>
        <w:ind w:left="19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3894C4">
      <w:start w:val="1"/>
      <w:numFmt w:val="bullet"/>
      <w:lvlText w:val="•"/>
      <w:lvlJc w:val="left"/>
      <w:pPr>
        <w:ind w:left="2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E4284E">
      <w:start w:val="1"/>
      <w:numFmt w:val="bullet"/>
      <w:lvlText w:val="o"/>
      <w:lvlJc w:val="left"/>
      <w:pPr>
        <w:ind w:left="33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225D6">
      <w:start w:val="1"/>
      <w:numFmt w:val="bullet"/>
      <w:lvlText w:val="▪"/>
      <w:lvlJc w:val="left"/>
      <w:pPr>
        <w:ind w:left="40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0CAE14">
      <w:start w:val="1"/>
      <w:numFmt w:val="bullet"/>
      <w:lvlText w:val="•"/>
      <w:lvlJc w:val="left"/>
      <w:pPr>
        <w:ind w:left="4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EEBB1C">
      <w:start w:val="1"/>
      <w:numFmt w:val="bullet"/>
      <w:lvlText w:val="o"/>
      <w:lvlJc w:val="left"/>
      <w:pPr>
        <w:ind w:left="55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A33D2">
      <w:start w:val="1"/>
      <w:numFmt w:val="bullet"/>
      <w:lvlText w:val="▪"/>
      <w:lvlJc w:val="left"/>
      <w:pPr>
        <w:ind w:left="6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nsid w:val="5FE05723"/>
    <w:multiLevelType w:val="hybridMultilevel"/>
    <w:tmpl w:val="20E07C88"/>
    <w:lvl w:ilvl="0" w:tplc="D850F74E">
      <w:start w:val="1"/>
      <w:numFmt w:val="bullet"/>
      <w:lvlText w:val="•"/>
      <w:lvlJc w:val="left"/>
      <w:pPr>
        <w:ind w:left="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783CD6">
      <w:start w:val="1"/>
      <w:numFmt w:val="bullet"/>
      <w:lvlText w:val="o"/>
      <w:lvlJc w:val="left"/>
      <w:pPr>
        <w:ind w:left="12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1CDC58">
      <w:start w:val="1"/>
      <w:numFmt w:val="bullet"/>
      <w:lvlText w:val="▪"/>
      <w:lvlJc w:val="left"/>
      <w:pPr>
        <w:ind w:left="19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A2B35C">
      <w:start w:val="1"/>
      <w:numFmt w:val="bullet"/>
      <w:lvlText w:val="•"/>
      <w:lvlJc w:val="left"/>
      <w:pPr>
        <w:ind w:left="2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A098EE">
      <w:start w:val="1"/>
      <w:numFmt w:val="bullet"/>
      <w:lvlText w:val="o"/>
      <w:lvlJc w:val="left"/>
      <w:pPr>
        <w:ind w:left="33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6EFAB2">
      <w:start w:val="1"/>
      <w:numFmt w:val="bullet"/>
      <w:lvlText w:val="▪"/>
      <w:lvlJc w:val="left"/>
      <w:pPr>
        <w:ind w:left="41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625B22">
      <w:start w:val="1"/>
      <w:numFmt w:val="bullet"/>
      <w:lvlText w:val="•"/>
      <w:lvlJc w:val="left"/>
      <w:pPr>
        <w:ind w:left="4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4A582">
      <w:start w:val="1"/>
      <w:numFmt w:val="bullet"/>
      <w:lvlText w:val="o"/>
      <w:lvlJc w:val="left"/>
      <w:pPr>
        <w:ind w:left="55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EEFFC2">
      <w:start w:val="1"/>
      <w:numFmt w:val="bullet"/>
      <w:lvlText w:val="▪"/>
      <w:lvlJc w:val="left"/>
      <w:pPr>
        <w:ind w:left="62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71970F7D"/>
    <w:multiLevelType w:val="hybridMultilevel"/>
    <w:tmpl w:val="D7403A2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nsid w:val="73683CC9"/>
    <w:multiLevelType w:val="hybridMultilevel"/>
    <w:tmpl w:val="57886434"/>
    <w:lvl w:ilvl="0" w:tplc="AC744B06">
      <w:start w:val="1"/>
      <w:numFmt w:val="bullet"/>
      <w:lvlText w:val="•"/>
      <w:lvlJc w:val="left"/>
      <w:pPr>
        <w:ind w:left="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A89742">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BEE652">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E2ADE6">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4E50C">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DE0F8C">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6AB44A">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8240E">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346986">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nsid w:val="75B43E44"/>
    <w:multiLevelType w:val="hybridMultilevel"/>
    <w:tmpl w:val="FA58C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3A5D32"/>
    <w:multiLevelType w:val="hybridMultilevel"/>
    <w:tmpl w:val="31D41E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8"/>
  </w:num>
  <w:num w:numId="10">
    <w:abstractNumId w:val="0"/>
  </w:num>
  <w:num w:numId="11">
    <w:abstractNumId w:val="2"/>
  </w:num>
  <w:num w:numId="12">
    <w:abstractNumId w:val="12"/>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3"/>
  </w:num>
  <w:num w:numId="17">
    <w:abstractNumId w:val="11"/>
  </w:num>
  <w:num w:numId="18">
    <w:abstractNumId w:val="1"/>
  </w:num>
  <w:num w:numId="19">
    <w:abstractNumId w:val="3"/>
  </w:num>
  <w:num w:numId="20">
    <w:abstractNumId w:val="6"/>
  </w:num>
  <w:num w:numId="21">
    <w:abstractNumId w:val="9"/>
  </w:num>
  <w:num w:numId="22">
    <w:abstractNumId w:val="14"/>
  </w:num>
  <w:num w:numId="23">
    <w:abstractNumId w:val="5"/>
  </w:num>
  <w:num w:numId="24">
    <w:abstractNumId w:val="18"/>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8"/>
    <w:rsid w:val="000304D2"/>
    <w:rsid w:val="00040C5D"/>
    <w:rsid w:val="000924BD"/>
    <w:rsid w:val="000C0F56"/>
    <w:rsid w:val="000C1875"/>
    <w:rsid w:val="00166CDA"/>
    <w:rsid w:val="00170203"/>
    <w:rsid w:val="00192A9A"/>
    <w:rsid w:val="001F46AD"/>
    <w:rsid w:val="00203661"/>
    <w:rsid w:val="00237672"/>
    <w:rsid w:val="002378D0"/>
    <w:rsid w:val="002429E6"/>
    <w:rsid w:val="00312851"/>
    <w:rsid w:val="00363E9E"/>
    <w:rsid w:val="003B4139"/>
    <w:rsid w:val="00434BC3"/>
    <w:rsid w:val="004545CC"/>
    <w:rsid w:val="0048484C"/>
    <w:rsid w:val="004938CF"/>
    <w:rsid w:val="004B2824"/>
    <w:rsid w:val="004C22CF"/>
    <w:rsid w:val="004E5098"/>
    <w:rsid w:val="00514656"/>
    <w:rsid w:val="00516E68"/>
    <w:rsid w:val="00524ADC"/>
    <w:rsid w:val="00525B0E"/>
    <w:rsid w:val="00541125"/>
    <w:rsid w:val="00543961"/>
    <w:rsid w:val="00556A17"/>
    <w:rsid w:val="005875C6"/>
    <w:rsid w:val="00592A5F"/>
    <w:rsid w:val="005976E1"/>
    <w:rsid w:val="005A3491"/>
    <w:rsid w:val="005A6512"/>
    <w:rsid w:val="005A71FD"/>
    <w:rsid w:val="006308B1"/>
    <w:rsid w:val="006A2837"/>
    <w:rsid w:val="006B0901"/>
    <w:rsid w:val="006D0145"/>
    <w:rsid w:val="006F4E68"/>
    <w:rsid w:val="00716569"/>
    <w:rsid w:val="0072757D"/>
    <w:rsid w:val="007E19C9"/>
    <w:rsid w:val="007E51AB"/>
    <w:rsid w:val="007F2B70"/>
    <w:rsid w:val="00843147"/>
    <w:rsid w:val="00882270"/>
    <w:rsid w:val="00882EBB"/>
    <w:rsid w:val="008A5ECD"/>
    <w:rsid w:val="008B4B4F"/>
    <w:rsid w:val="008E764C"/>
    <w:rsid w:val="008F0114"/>
    <w:rsid w:val="008F4091"/>
    <w:rsid w:val="00942F84"/>
    <w:rsid w:val="009B080A"/>
    <w:rsid w:val="009B43AC"/>
    <w:rsid w:val="009C4324"/>
    <w:rsid w:val="009D088D"/>
    <w:rsid w:val="00A05121"/>
    <w:rsid w:val="00A47552"/>
    <w:rsid w:val="00A65372"/>
    <w:rsid w:val="00A77F9F"/>
    <w:rsid w:val="00A94ADC"/>
    <w:rsid w:val="00AE55BE"/>
    <w:rsid w:val="00B61D38"/>
    <w:rsid w:val="00B83340"/>
    <w:rsid w:val="00B97D0D"/>
    <w:rsid w:val="00BB7947"/>
    <w:rsid w:val="00BC02C9"/>
    <w:rsid w:val="00BE4270"/>
    <w:rsid w:val="00C23FCF"/>
    <w:rsid w:val="00C27EF4"/>
    <w:rsid w:val="00C4629D"/>
    <w:rsid w:val="00C61727"/>
    <w:rsid w:val="00C72CBB"/>
    <w:rsid w:val="00C87B83"/>
    <w:rsid w:val="00C93731"/>
    <w:rsid w:val="00CA162C"/>
    <w:rsid w:val="00CF063C"/>
    <w:rsid w:val="00D2160A"/>
    <w:rsid w:val="00D236DE"/>
    <w:rsid w:val="00D7279E"/>
    <w:rsid w:val="00DC0B9F"/>
    <w:rsid w:val="00E02DB5"/>
    <w:rsid w:val="00E200C7"/>
    <w:rsid w:val="00E35F63"/>
    <w:rsid w:val="00E67297"/>
    <w:rsid w:val="00E8752C"/>
    <w:rsid w:val="00E94092"/>
    <w:rsid w:val="00EA13B2"/>
    <w:rsid w:val="00EA50B5"/>
    <w:rsid w:val="00EB7BAF"/>
    <w:rsid w:val="00EE42CD"/>
    <w:rsid w:val="00EF13B4"/>
    <w:rsid w:val="00EF219C"/>
    <w:rsid w:val="00F01D7D"/>
    <w:rsid w:val="00F26765"/>
    <w:rsid w:val="00F71C70"/>
    <w:rsid w:val="00F71FD6"/>
    <w:rsid w:val="00FB3A36"/>
    <w:rsid w:val="00FD6BBE"/>
    <w:rsid w:val="00FD7A2A"/>
    <w:rsid w:val="00FE4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49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98"/>
    <w:rPr>
      <w:rFonts w:ascii="Arial" w:eastAsia="Times New Roman" w:hAnsi="Arial"/>
      <w:sz w:val="24"/>
      <w:lang w:eastAsia="en-US"/>
    </w:rPr>
  </w:style>
  <w:style w:type="paragraph" w:styleId="Heading1">
    <w:name w:val="heading 1"/>
    <w:basedOn w:val="Normal"/>
    <w:next w:val="Normal"/>
    <w:link w:val="Heading1Char"/>
    <w:uiPriority w:val="9"/>
    <w:qFormat/>
    <w:rsid w:val="00FE470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E5098"/>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E5098"/>
    <w:rPr>
      <w:rFonts w:ascii="Arial" w:eastAsia="Times New Roman" w:hAnsi="Arial" w:cs="Times New Roman"/>
      <w:b/>
      <w:sz w:val="20"/>
      <w:szCs w:val="20"/>
    </w:rPr>
  </w:style>
  <w:style w:type="character" w:customStyle="1" w:styleId="Heading1Char">
    <w:name w:val="Heading 1 Char"/>
    <w:link w:val="Heading1"/>
    <w:uiPriority w:val="9"/>
    <w:rsid w:val="00FE4702"/>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8F0114"/>
    <w:pPr>
      <w:spacing w:before="100" w:beforeAutospacing="1" w:after="100" w:afterAutospacing="1"/>
    </w:pPr>
    <w:rPr>
      <w:rFonts w:ascii="Times New Roman" w:hAnsi="Times New Roman"/>
      <w:szCs w:val="24"/>
      <w:lang w:eastAsia="en-GB"/>
    </w:rPr>
  </w:style>
  <w:style w:type="character" w:styleId="Emphasis">
    <w:name w:val="Emphasis"/>
    <w:uiPriority w:val="20"/>
    <w:qFormat/>
    <w:rsid w:val="008F0114"/>
    <w:rPr>
      <w:i/>
      <w:iCs/>
    </w:rPr>
  </w:style>
  <w:style w:type="paragraph" w:styleId="Header">
    <w:name w:val="header"/>
    <w:basedOn w:val="Normal"/>
    <w:link w:val="HeaderChar"/>
    <w:uiPriority w:val="99"/>
    <w:unhideWhenUsed/>
    <w:rsid w:val="003B4139"/>
    <w:pPr>
      <w:tabs>
        <w:tab w:val="center" w:pos="4513"/>
        <w:tab w:val="right" w:pos="9026"/>
      </w:tabs>
    </w:pPr>
  </w:style>
  <w:style w:type="character" w:customStyle="1" w:styleId="HeaderChar">
    <w:name w:val="Header Char"/>
    <w:link w:val="Header"/>
    <w:uiPriority w:val="99"/>
    <w:rsid w:val="003B4139"/>
    <w:rPr>
      <w:rFonts w:ascii="Arial" w:eastAsia="Times New Roman" w:hAnsi="Arial"/>
      <w:sz w:val="24"/>
      <w:lang w:eastAsia="en-US"/>
    </w:rPr>
  </w:style>
  <w:style w:type="paragraph" w:styleId="Footer">
    <w:name w:val="footer"/>
    <w:basedOn w:val="Normal"/>
    <w:link w:val="FooterChar"/>
    <w:uiPriority w:val="99"/>
    <w:unhideWhenUsed/>
    <w:rsid w:val="003B4139"/>
    <w:pPr>
      <w:tabs>
        <w:tab w:val="center" w:pos="4513"/>
        <w:tab w:val="right" w:pos="9026"/>
      </w:tabs>
    </w:pPr>
  </w:style>
  <w:style w:type="character" w:customStyle="1" w:styleId="FooterChar">
    <w:name w:val="Footer Char"/>
    <w:link w:val="Footer"/>
    <w:uiPriority w:val="99"/>
    <w:rsid w:val="003B4139"/>
    <w:rPr>
      <w:rFonts w:ascii="Arial" w:eastAsia="Times New Roman" w:hAnsi="Arial"/>
      <w:sz w:val="24"/>
      <w:lang w:eastAsia="en-US"/>
    </w:rPr>
  </w:style>
  <w:style w:type="paragraph" w:styleId="BodyTextIndent">
    <w:name w:val="Body Text Indent"/>
    <w:basedOn w:val="Normal"/>
    <w:link w:val="BodyTextIndentChar"/>
    <w:semiHidden/>
    <w:unhideWhenUsed/>
    <w:rsid w:val="00F71C70"/>
    <w:pPr>
      <w:ind w:left="342"/>
    </w:pPr>
    <w:rPr>
      <w:rFonts w:ascii="Comic Sans MS" w:hAnsi="Comic Sans MS"/>
      <w:sz w:val="22"/>
    </w:rPr>
  </w:style>
  <w:style w:type="character" w:customStyle="1" w:styleId="BodyTextIndentChar">
    <w:name w:val="Body Text Indent Char"/>
    <w:link w:val="BodyTextIndent"/>
    <w:semiHidden/>
    <w:rsid w:val="00F71C70"/>
    <w:rPr>
      <w:rFonts w:ascii="Comic Sans MS" w:eastAsia="Times New Roman" w:hAnsi="Comic Sans MS"/>
      <w:sz w:val="22"/>
      <w:lang w:eastAsia="en-US"/>
    </w:rPr>
  </w:style>
  <w:style w:type="table" w:customStyle="1" w:styleId="TableGrid">
    <w:name w:val="TableGrid"/>
    <w:rsid w:val="009D088D"/>
    <w:rPr>
      <w:rFonts w:eastAsia="Times New Roman"/>
      <w:sz w:val="22"/>
      <w:szCs w:val="22"/>
    </w:rPr>
    <w:tblPr>
      <w:tblCellMar>
        <w:top w:w="0" w:type="dxa"/>
        <w:left w:w="0" w:type="dxa"/>
        <w:bottom w:w="0" w:type="dxa"/>
        <w:right w:w="0" w:type="dxa"/>
      </w:tblCellMar>
    </w:tblPr>
  </w:style>
  <w:style w:type="table" w:styleId="TableGrid0">
    <w:name w:val="Table Grid"/>
    <w:basedOn w:val="TableNormal"/>
    <w:rsid w:val="00592A5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592A5F"/>
    <w:pPr>
      <w:spacing w:after="160" w:line="259" w:lineRule="auto"/>
      <w:ind w:left="720"/>
      <w:contextualSpacing/>
    </w:pPr>
    <w:rPr>
      <w:rFonts w:ascii="Calibri" w:eastAsia="SimSun" w:hAnsi="Calibri"/>
      <w:sz w:val="20"/>
      <w:lang w:val="en-US" w:eastAsia="zh-CN"/>
    </w:rPr>
  </w:style>
  <w:style w:type="paragraph" w:styleId="BalloonText">
    <w:name w:val="Balloon Text"/>
    <w:basedOn w:val="Normal"/>
    <w:link w:val="BalloonTextChar"/>
    <w:uiPriority w:val="99"/>
    <w:semiHidden/>
    <w:unhideWhenUsed/>
    <w:rsid w:val="00882270"/>
    <w:rPr>
      <w:rFonts w:ascii="Segoe UI" w:hAnsi="Segoe UI" w:cs="Segoe UI"/>
      <w:sz w:val="18"/>
      <w:szCs w:val="18"/>
    </w:rPr>
  </w:style>
  <w:style w:type="character" w:customStyle="1" w:styleId="BalloonTextChar">
    <w:name w:val="Balloon Text Char"/>
    <w:link w:val="BalloonText"/>
    <w:uiPriority w:val="99"/>
    <w:semiHidden/>
    <w:rsid w:val="00882270"/>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D7279E"/>
    <w:rPr>
      <w:sz w:val="16"/>
      <w:szCs w:val="16"/>
    </w:rPr>
  </w:style>
  <w:style w:type="paragraph" w:styleId="CommentText">
    <w:name w:val="annotation text"/>
    <w:basedOn w:val="Normal"/>
    <w:link w:val="CommentTextChar"/>
    <w:uiPriority w:val="99"/>
    <w:semiHidden/>
    <w:unhideWhenUsed/>
    <w:rsid w:val="00D7279E"/>
    <w:rPr>
      <w:sz w:val="20"/>
    </w:rPr>
  </w:style>
  <w:style w:type="character" w:customStyle="1" w:styleId="CommentTextChar">
    <w:name w:val="Comment Text Char"/>
    <w:basedOn w:val="DefaultParagraphFont"/>
    <w:link w:val="CommentText"/>
    <w:uiPriority w:val="99"/>
    <w:semiHidden/>
    <w:rsid w:val="00D7279E"/>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D7279E"/>
    <w:rPr>
      <w:b/>
      <w:bCs/>
    </w:rPr>
  </w:style>
  <w:style w:type="character" w:customStyle="1" w:styleId="CommentSubjectChar">
    <w:name w:val="Comment Subject Char"/>
    <w:basedOn w:val="CommentTextChar"/>
    <w:link w:val="CommentSubject"/>
    <w:uiPriority w:val="99"/>
    <w:semiHidden/>
    <w:rsid w:val="00D7279E"/>
    <w:rPr>
      <w:rFonts w:ascii="Arial" w:eastAsia="Times New Roman"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098"/>
    <w:rPr>
      <w:rFonts w:ascii="Arial" w:eastAsia="Times New Roman" w:hAnsi="Arial"/>
      <w:sz w:val="24"/>
      <w:lang w:eastAsia="en-US"/>
    </w:rPr>
  </w:style>
  <w:style w:type="paragraph" w:styleId="Heading1">
    <w:name w:val="heading 1"/>
    <w:basedOn w:val="Normal"/>
    <w:next w:val="Normal"/>
    <w:link w:val="Heading1Char"/>
    <w:uiPriority w:val="9"/>
    <w:qFormat/>
    <w:rsid w:val="00FE4702"/>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E5098"/>
    <w:pPr>
      <w:keepNext/>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rsid w:val="004E5098"/>
    <w:rPr>
      <w:rFonts w:ascii="Arial" w:eastAsia="Times New Roman" w:hAnsi="Arial" w:cs="Times New Roman"/>
      <w:b/>
      <w:sz w:val="20"/>
      <w:szCs w:val="20"/>
    </w:rPr>
  </w:style>
  <w:style w:type="character" w:customStyle="1" w:styleId="Heading1Char">
    <w:name w:val="Heading 1 Char"/>
    <w:link w:val="Heading1"/>
    <w:uiPriority w:val="9"/>
    <w:rsid w:val="00FE4702"/>
    <w:rPr>
      <w:rFonts w:ascii="Cambria" w:eastAsia="Times New Roman" w:hAnsi="Cambria" w:cs="Times New Roman"/>
      <w:b/>
      <w:bCs/>
      <w:kern w:val="32"/>
      <w:sz w:val="32"/>
      <w:szCs w:val="32"/>
      <w:lang w:eastAsia="en-US"/>
    </w:rPr>
  </w:style>
  <w:style w:type="paragraph" w:styleId="NormalWeb">
    <w:name w:val="Normal (Web)"/>
    <w:basedOn w:val="Normal"/>
    <w:uiPriority w:val="99"/>
    <w:unhideWhenUsed/>
    <w:rsid w:val="008F0114"/>
    <w:pPr>
      <w:spacing w:before="100" w:beforeAutospacing="1" w:after="100" w:afterAutospacing="1"/>
    </w:pPr>
    <w:rPr>
      <w:rFonts w:ascii="Times New Roman" w:hAnsi="Times New Roman"/>
      <w:szCs w:val="24"/>
      <w:lang w:eastAsia="en-GB"/>
    </w:rPr>
  </w:style>
  <w:style w:type="character" w:styleId="Emphasis">
    <w:name w:val="Emphasis"/>
    <w:uiPriority w:val="20"/>
    <w:qFormat/>
    <w:rsid w:val="008F0114"/>
    <w:rPr>
      <w:i/>
      <w:iCs/>
    </w:rPr>
  </w:style>
  <w:style w:type="paragraph" w:styleId="Header">
    <w:name w:val="header"/>
    <w:basedOn w:val="Normal"/>
    <w:link w:val="HeaderChar"/>
    <w:uiPriority w:val="99"/>
    <w:unhideWhenUsed/>
    <w:rsid w:val="003B4139"/>
    <w:pPr>
      <w:tabs>
        <w:tab w:val="center" w:pos="4513"/>
        <w:tab w:val="right" w:pos="9026"/>
      </w:tabs>
    </w:pPr>
  </w:style>
  <w:style w:type="character" w:customStyle="1" w:styleId="HeaderChar">
    <w:name w:val="Header Char"/>
    <w:link w:val="Header"/>
    <w:uiPriority w:val="99"/>
    <w:rsid w:val="003B4139"/>
    <w:rPr>
      <w:rFonts w:ascii="Arial" w:eastAsia="Times New Roman" w:hAnsi="Arial"/>
      <w:sz w:val="24"/>
      <w:lang w:eastAsia="en-US"/>
    </w:rPr>
  </w:style>
  <w:style w:type="paragraph" w:styleId="Footer">
    <w:name w:val="footer"/>
    <w:basedOn w:val="Normal"/>
    <w:link w:val="FooterChar"/>
    <w:uiPriority w:val="99"/>
    <w:unhideWhenUsed/>
    <w:rsid w:val="003B4139"/>
    <w:pPr>
      <w:tabs>
        <w:tab w:val="center" w:pos="4513"/>
        <w:tab w:val="right" w:pos="9026"/>
      </w:tabs>
    </w:pPr>
  </w:style>
  <w:style w:type="character" w:customStyle="1" w:styleId="FooterChar">
    <w:name w:val="Footer Char"/>
    <w:link w:val="Footer"/>
    <w:uiPriority w:val="99"/>
    <w:rsid w:val="003B4139"/>
    <w:rPr>
      <w:rFonts w:ascii="Arial" w:eastAsia="Times New Roman" w:hAnsi="Arial"/>
      <w:sz w:val="24"/>
      <w:lang w:eastAsia="en-US"/>
    </w:rPr>
  </w:style>
  <w:style w:type="paragraph" w:styleId="BodyTextIndent">
    <w:name w:val="Body Text Indent"/>
    <w:basedOn w:val="Normal"/>
    <w:link w:val="BodyTextIndentChar"/>
    <w:semiHidden/>
    <w:unhideWhenUsed/>
    <w:rsid w:val="00F71C70"/>
    <w:pPr>
      <w:ind w:left="342"/>
    </w:pPr>
    <w:rPr>
      <w:rFonts w:ascii="Comic Sans MS" w:hAnsi="Comic Sans MS"/>
      <w:sz w:val="22"/>
    </w:rPr>
  </w:style>
  <w:style w:type="character" w:customStyle="1" w:styleId="BodyTextIndentChar">
    <w:name w:val="Body Text Indent Char"/>
    <w:link w:val="BodyTextIndent"/>
    <w:semiHidden/>
    <w:rsid w:val="00F71C70"/>
    <w:rPr>
      <w:rFonts w:ascii="Comic Sans MS" w:eastAsia="Times New Roman" w:hAnsi="Comic Sans MS"/>
      <w:sz w:val="22"/>
      <w:lang w:eastAsia="en-US"/>
    </w:rPr>
  </w:style>
  <w:style w:type="table" w:customStyle="1" w:styleId="TableGrid">
    <w:name w:val="TableGrid"/>
    <w:rsid w:val="009D088D"/>
    <w:rPr>
      <w:rFonts w:eastAsia="Times New Roman"/>
      <w:sz w:val="22"/>
      <w:szCs w:val="22"/>
    </w:rPr>
    <w:tblPr>
      <w:tblCellMar>
        <w:top w:w="0" w:type="dxa"/>
        <w:left w:w="0" w:type="dxa"/>
        <w:bottom w:w="0" w:type="dxa"/>
        <w:right w:w="0" w:type="dxa"/>
      </w:tblCellMar>
    </w:tblPr>
  </w:style>
  <w:style w:type="table" w:styleId="TableGrid0">
    <w:name w:val="Table Grid"/>
    <w:basedOn w:val="TableNormal"/>
    <w:rsid w:val="00592A5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592A5F"/>
    <w:pPr>
      <w:spacing w:after="160" w:line="259" w:lineRule="auto"/>
      <w:ind w:left="720"/>
      <w:contextualSpacing/>
    </w:pPr>
    <w:rPr>
      <w:rFonts w:ascii="Calibri" w:eastAsia="SimSun" w:hAnsi="Calibri"/>
      <w:sz w:val="20"/>
      <w:lang w:val="en-US" w:eastAsia="zh-CN"/>
    </w:rPr>
  </w:style>
  <w:style w:type="paragraph" w:styleId="BalloonText">
    <w:name w:val="Balloon Text"/>
    <w:basedOn w:val="Normal"/>
    <w:link w:val="BalloonTextChar"/>
    <w:uiPriority w:val="99"/>
    <w:semiHidden/>
    <w:unhideWhenUsed/>
    <w:rsid w:val="00882270"/>
    <w:rPr>
      <w:rFonts w:ascii="Segoe UI" w:hAnsi="Segoe UI" w:cs="Segoe UI"/>
      <w:sz w:val="18"/>
      <w:szCs w:val="18"/>
    </w:rPr>
  </w:style>
  <w:style w:type="character" w:customStyle="1" w:styleId="BalloonTextChar">
    <w:name w:val="Balloon Text Char"/>
    <w:link w:val="BalloonText"/>
    <w:uiPriority w:val="99"/>
    <w:semiHidden/>
    <w:rsid w:val="00882270"/>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D7279E"/>
    <w:rPr>
      <w:sz w:val="16"/>
      <w:szCs w:val="16"/>
    </w:rPr>
  </w:style>
  <w:style w:type="paragraph" w:styleId="CommentText">
    <w:name w:val="annotation text"/>
    <w:basedOn w:val="Normal"/>
    <w:link w:val="CommentTextChar"/>
    <w:uiPriority w:val="99"/>
    <w:semiHidden/>
    <w:unhideWhenUsed/>
    <w:rsid w:val="00D7279E"/>
    <w:rPr>
      <w:sz w:val="20"/>
    </w:rPr>
  </w:style>
  <w:style w:type="character" w:customStyle="1" w:styleId="CommentTextChar">
    <w:name w:val="Comment Text Char"/>
    <w:basedOn w:val="DefaultParagraphFont"/>
    <w:link w:val="CommentText"/>
    <w:uiPriority w:val="99"/>
    <w:semiHidden/>
    <w:rsid w:val="00D7279E"/>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D7279E"/>
    <w:rPr>
      <w:b/>
      <w:bCs/>
    </w:rPr>
  </w:style>
  <w:style w:type="character" w:customStyle="1" w:styleId="CommentSubjectChar">
    <w:name w:val="Comment Subject Char"/>
    <w:basedOn w:val="CommentTextChar"/>
    <w:link w:val="CommentSubject"/>
    <w:uiPriority w:val="99"/>
    <w:semiHidden/>
    <w:rsid w:val="00D7279E"/>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4072">
      <w:bodyDiv w:val="1"/>
      <w:marLeft w:val="0"/>
      <w:marRight w:val="0"/>
      <w:marTop w:val="0"/>
      <w:marBottom w:val="0"/>
      <w:divBdr>
        <w:top w:val="none" w:sz="0" w:space="0" w:color="auto"/>
        <w:left w:val="none" w:sz="0" w:space="0" w:color="auto"/>
        <w:bottom w:val="none" w:sz="0" w:space="0" w:color="auto"/>
        <w:right w:val="none" w:sz="0" w:space="0" w:color="auto"/>
      </w:divBdr>
    </w:div>
    <w:div w:id="588007423">
      <w:bodyDiv w:val="1"/>
      <w:marLeft w:val="0"/>
      <w:marRight w:val="0"/>
      <w:marTop w:val="0"/>
      <w:marBottom w:val="0"/>
      <w:divBdr>
        <w:top w:val="none" w:sz="0" w:space="0" w:color="auto"/>
        <w:left w:val="none" w:sz="0" w:space="0" w:color="auto"/>
        <w:bottom w:val="none" w:sz="0" w:space="0" w:color="auto"/>
        <w:right w:val="none" w:sz="0" w:space="0" w:color="auto"/>
      </w:divBdr>
    </w:div>
    <w:div w:id="2022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2556</Words>
  <Characters>14574</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Headteacher Job Description</vt:lpstr>
    </vt:vector>
  </TitlesOfParts>
  <Company>Lancashire County Council</Company>
  <LinksUpToDate>false</LinksUpToDate>
  <CharactersWithSpaces>17096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Job Description</dc:title>
  <dc:creator>srace001</dc:creator>
  <cp:lastModifiedBy>admin10</cp:lastModifiedBy>
  <cp:revision>2</cp:revision>
  <cp:lastPrinted>2018-08-14T14:33:00Z</cp:lastPrinted>
  <dcterms:created xsi:type="dcterms:W3CDTF">2018-09-03T10:59:00Z</dcterms:created>
  <dcterms:modified xsi:type="dcterms:W3CDTF">2018-09-03T10:59:00Z</dcterms:modified>
</cp:coreProperties>
</file>