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5121D40B" wp14:editId="19D0820A">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6F49B96C" wp14:editId="7A5B4E41">
            <wp:extent cx="4635975"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7045" t="45708" r="26730" b="9894"/>
                    <a:stretch>
                      <a:fillRect/>
                    </a:stretch>
                  </pic:blipFill>
                  <pic:spPr bwMode="auto">
                    <a:xfrm>
                      <a:off x="0" y="0"/>
                      <a:ext cx="4646523" cy="1183787"/>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color w:val="7030A0"/>
          <w:sz w:val="48"/>
          <w:szCs w:val="24"/>
        </w:rPr>
      </w:pPr>
    </w:p>
    <w:p w:rsidR="00D22771" w:rsidRPr="00D22771" w:rsidRDefault="00D22771" w:rsidP="00D22771">
      <w:pPr>
        <w:jc w:val="center"/>
        <w:rPr>
          <w:rFonts w:asciiTheme="minorHAnsi" w:hAnsiTheme="minorHAnsi" w:cstheme="minorHAnsi"/>
          <w:b/>
          <w:color w:val="7030A0"/>
          <w:sz w:val="40"/>
          <w:szCs w:val="24"/>
        </w:rPr>
      </w:pPr>
      <w:r w:rsidRPr="00D22771">
        <w:rPr>
          <w:rFonts w:asciiTheme="minorHAnsi" w:hAnsiTheme="minorHAnsi" w:cstheme="minorHAnsi"/>
          <w:b/>
          <w:color w:val="7030A0"/>
          <w:sz w:val="48"/>
          <w:szCs w:val="24"/>
        </w:rPr>
        <w:t>ST BARTHOLOMEW’S SCHOOL</w:t>
      </w:r>
    </w:p>
    <w:p w:rsidR="00D22771" w:rsidRDefault="00D22771" w:rsidP="00D22771">
      <w:pPr>
        <w:jc w:val="center"/>
        <w:rPr>
          <w:rFonts w:asciiTheme="minorHAnsi" w:hAnsiTheme="minorHAnsi" w:cstheme="minorHAnsi"/>
          <w:b/>
          <w:color w:val="7030A0"/>
          <w:sz w:val="40"/>
          <w:szCs w:val="24"/>
        </w:rPr>
      </w:pPr>
    </w:p>
    <w:p w:rsidR="00D22771" w:rsidRPr="009D3C2C" w:rsidRDefault="00D22771" w:rsidP="00D22771">
      <w:pPr>
        <w:jc w:val="center"/>
        <w:rPr>
          <w:rFonts w:asciiTheme="minorHAnsi" w:hAnsiTheme="minorHAnsi" w:cstheme="minorHAnsi"/>
          <w:b/>
          <w:color w:val="7030A0"/>
          <w:sz w:val="40"/>
          <w:szCs w:val="24"/>
        </w:rPr>
      </w:pPr>
    </w:p>
    <w:p w:rsidR="00D22771" w:rsidRPr="009D3C2C" w:rsidRDefault="009D3C2C" w:rsidP="00D22771">
      <w:pPr>
        <w:jc w:val="center"/>
        <w:rPr>
          <w:rFonts w:asciiTheme="minorHAnsi" w:hAnsiTheme="minorHAnsi" w:cstheme="minorHAnsi"/>
          <w:b/>
          <w:color w:val="7030A0"/>
          <w:sz w:val="52"/>
          <w:szCs w:val="24"/>
        </w:rPr>
      </w:pPr>
      <w:r w:rsidRPr="009D3C2C">
        <w:rPr>
          <w:rFonts w:asciiTheme="minorHAnsi" w:hAnsiTheme="minorHAnsi" w:cstheme="minorHAnsi"/>
          <w:b/>
          <w:color w:val="7030A0"/>
          <w:sz w:val="52"/>
          <w:szCs w:val="24"/>
        </w:rPr>
        <w:t>TECHNICIAN: EXPRESSIVE ARTS</w:t>
      </w:r>
    </w:p>
    <w:p w:rsidR="00D22771" w:rsidRPr="009D3C2C" w:rsidRDefault="00D22771" w:rsidP="00D22771">
      <w:pPr>
        <w:jc w:val="center"/>
        <w:rPr>
          <w:rFonts w:asciiTheme="minorHAnsi" w:hAnsiTheme="minorHAnsi" w:cstheme="minorHAnsi"/>
          <w:b/>
          <w:color w:val="7030A0"/>
          <w:sz w:val="40"/>
          <w:szCs w:val="24"/>
        </w:rPr>
      </w:pPr>
    </w:p>
    <w:p w:rsidR="00D22771" w:rsidRPr="009D3C2C" w:rsidRDefault="00D22771" w:rsidP="00D22771">
      <w:pPr>
        <w:jc w:val="center"/>
        <w:rPr>
          <w:rFonts w:asciiTheme="minorHAnsi" w:hAnsiTheme="minorHAnsi" w:cstheme="minorHAnsi"/>
          <w:b/>
          <w:color w:val="7030A0"/>
          <w:sz w:val="40"/>
          <w:szCs w:val="24"/>
        </w:rPr>
      </w:pPr>
    </w:p>
    <w:p w:rsidR="00D22771" w:rsidRPr="009D3C2C" w:rsidRDefault="00D22771" w:rsidP="00D22771">
      <w:pPr>
        <w:jc w:val="center"/>
        <w:rPr>
          <w:rFonts w:asciiTheme="minorHAnsi" w:hAnsiTheme="minorHAnsi" w:cstheme="minorHAnsi"/>
          <w:b/>
          <w:color w:val="7030A0"/>
          <w:sz w:val="40"/>
          <w:szCs w:val="24"/>
        </w:rPr>
      </w:pPr>
      <w:r w:rsidRPr="009D3C2C">
        <w:rPr>
          <w:rFonts w:asciiTheme="minorHAnsi" w:hAnsiTheme="minorHAnsi" w:cstheme="minorHAnsi"/>
          <w:b/>
          <w:color w:val="7030A0"/>
          <w:sz w:val="40"/>
          <w:szCs w:val="24"/>
        </w:rPr>
        <w:t>PART-TIME, PERMANENT</w:t>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b/>
          <w:noProof/>
          <w:lang w:eastAsia="en-GB"/>
        </w:rPr>
        <w:drawing>
          <wp:inline distT="0" distB="0" distL="0" distR="0" wp14:anchorId="43458B2D" wp14:editId="5DF91589">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szCs w:val="24"/>
        </w:rPr>
      </w:pP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Andover Road</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Newbury</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Berkshire</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RG14 6JP</w:t>
      </w: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Tel: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t>01635 521255</w:t>
      </w: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Email: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r>
      <w:hyperlink r:id="rId11" w:history="1">
        <w:r w:rsidRPr="004E4FB2">
          <w:rPr>
            <w:rStyle w:val="Hyperlink"/>
            <w:rFonts w:asciiTheme="minorHAnsi" w:hAnsiTheme="minorHAnsi" w:cstheme="minorHAnsi"/>
            <w:b/>
            <w:color w:val="7030A0"/>
            <w:szCs w:val="24"/>
          </w:rPr>
          <w:t>recruitment@stbarts.co.uk</w:t>
        </w:r>
      </w:hyperlink>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Website:</w:t>
      </w:r>
      <w:r w:rsidRPr="004E4FB2">
        <w:rPr>
          <w:rFonts w:asciiTheme="minorHAnsi" w:hAnsiTheme="minorHAnsi" w:cstheme="minorHAnsi"/>
          <w:b/>
          <w:color w:val="7030A0"/>
          <w:szCs w:val="24"/>
        </w:rPr>
        <w:tab/>
      </w:r>
      <w:hyperlink r:id="rId12" w:history="1">
        <w:r w:rsidRPr="004E4FB2">
          <w:rPr>
            <w:rStyle w:val="Hyperlink"/>
            <w:rFonts w:asciiTheme="minorHAnsi" w:hAnsiTheme="minorHAnsi" w:cstheme="minorHAnsi"/>
            <w:b/>
            <w:color w:val="7030A0"/>
            <w:szCs w:val="24"/>
          </w:rPr>
          <w:t>www.stbarts.co.uk</w:t>
        </w:r>
      </w:hyperlink>
    </w:p>
    <w:p w:rsidR="00D22771" w:rsidRPr="004E4FB2" w:rsidRDefault="00D22771" w:rsidP="00D22771">
      <w:pPr>
        <w:rPr>
          <w:rFonts w:asciiTheme="minorHAnsi" w:hAnsiTheme="minorHAnsi" w:cstheme="minorHAnsi"/>
          <w:color w:val="7030A0"/>
          <w:szCs w:val="24"/>
        </w:rPr>
      </w:pPr>
    </w:p>
    <w:p w:rsidR="00D22771" w:rsidRDefault="00D22771">
      <w:pPr>
        <w:rPr>
          <w:rFonts w:asciiTheme="minorHAnsi" w:hAnsiTheme="minorHAnsi" w:cstheme="minorHAnsi"/>
          <w:szCs w:val="24"/>
        </w:rPr>
      </w:pPr>
    </w:p>
    <w:p w:rsidR="00D22771" w:rsidRDefault="00D22771">
      <w:pPr>
        <w:rPr>
          <w:rFonts w:asciiTheme="minorHAnsi" w:hAnsiTheme="minorHAnsi" w:cstheme="minorHAnsi"/>
          <w:szCs w:val="24"/>
        </w:rPr>
      </w:pPr>
    </w:p>
    <w:p w:rsidR="00C750A6" w:rsidRPr="00323BC6" w:rsidRDefault="00D22771" w:rsidP="00C750A6">
      <w:pPr>
        <w:rPr>
          <w:rFonts w:asciiTheme="minorHAnsi" w:hAnsiTheme="minorHAnsi" w:cstheme="minorHAnsi"/>
          <w:szCs w:val="24"/>
        </w:rPr>
      </w:pPr>
      <w:r>
        <w:rPr>
          <w:rFonts w:asciiTheme="minorHAnsi" w:hAnsiTheme="minorHAnsi" w:cstheme="minorHAnsi"/>
          <w:szCs w:val="24"/>
        </w:rPr>
        <w:br w:type="page"/>
      </w:r>
      <w:r w:rsidR="00090E65" w:rsidRPr="00E15444">
        <w:rPr>
          <w:rFonts w:asciiTheme="minorHAnsi" w:hAnsiTheme="minorHAnsi" w:cstheme="minorHAnsi"/>
          <w:b/>
          <w:color w:val="7030A0"/>
        </w:rPr>
        <w:lastRenderedPageBreak/>
        <w:t>T</w:t>
      </w:r>
      <w:r w:rsidR="00727651" w:rsidRPr="00E15444">
        <w:rPr>
          <w:rFonts w:asciiTheme="minorHAnsi" w:hAnsiTheme="minorHAnsi" w:cstheme="minorHAnsi"/>
          <w:b/>
          <w:color w:val="7030A0"/>
        </w:rPr>
        <w:t>he Faculty</w:t>
      </w:r>
    </w:p>
    <w:p w:rsidR="009D3C2C" w:rsidRPr="00A53459" w:rsidRDefault="009D3C2C" w:rsidP="009D3C2C">
      <w:pPr>
        <w:pStyle w:val="NormalWeb"/>
        <w:jc w:val="both"/>
        <w:rPr>
          <w:rFonts w:ascii="Calibri" w:hAnsi="Calibri" w:cs="Calibri"/>
          <w:color w:val="000000"/>
        </w:rPr>
      </w:pPr>
      <w:r w:rsidRPr="00A53459">
        <w:rPr>
          <w:rFonts w:ascii="Calibri" w:hAnsi="Calibri" w:cs="Calibri"/>
          <w:color w:val="000000"/>
        </w:rPr>
        <w:t>The Expressive Arts Faculty (also known as Bart’s Arts) is a busy and thriving aspect of the school. We have an extensive extra-curricular programme and offer GCSE and A-level courses in all disciplines. The Faculty is composed of Art, Dance, Drama, Graphic Design</w:t>
      </w:r>
      <w:r w:rsidR="00412B37">
        <w:rPr>
          <w:rFonts w:ascii="Calibri" w:hAnsi="Calibri" w:cs="Calibri"/>
          <w:color w:val="000000"/>
        </w:rPr>
        <w:t>,</w:t>
      </w:r>
      <w:r w:rsidRPr="00A53459">
        <w:rPr>
          <w:rFonts w:ascii="Calibri" w:hAnsi="Calibri" w:cs="Calibri"/>
          <w:color w:val="000000"/>
        </w:rPr>
        <w:t xml:space="preserve"> Music,</w:t>
      </w:r>
      <w:r w:rsidR="00412B37">
        <w:rPr>
          <w:rFonts w:ascii="Calibri" w:hAnsi="Calibri" w:cs="Calibri"/>
          <w:color w:val="000000"/>
        </w:rPr>
        <w:t xml:space="preserve"> Product Design, Textiles and Photography. In particular, Dance, Drama and Music will </w:t>
      </w:r>
      <w:r w:rsidRPr="00A53459">
        <w:rPr>
          <w:rFonts w:ascii="Calibri" w:hAnsi="Calibri" w:cs="Calibri"/>
          <w:color w:val="000000"/>
        </w:rPr>
        <w:t>require support at different intervals through</w:t>
      </w:r>
      <w:r>
        <w:rPr>
          <w:rFonts w:ascii="Calibri" w:hAnsi="Calibri" w:cs="Calibri"/>
          <w:color w:val="000000"/>
        </w:rPr>
        <w:t>out the year from a specialist T</w:t>
      </w:r>
      <w:r w:rsidRPr="00A53459">
        <w:rPr>
          <w:rFonts w:ascii="Calibri" w:hAnsi="Calibri" w:cs="Calibri"/>
          <w:color w:val="000000"/>
        </w:rPr>
        <w:t>echnician.</w:t>
      </w:r>
    </w:p>
    <w:p w:rsidR="009D3C2C" w:rsidRPr="00A53459" w:rsidRDefault="009D3C2C" w:rsidP="009D3C2C">
      <w:pPr>
        <w:pStyle w:val="NormalWeb"/>
        <w:jc w:val="both"/>
        <w:rPr>
          <w:rFonts w:ascii="Calibri" w:hAnsi="Calibri" w:cs="Calibri"/>
          <w:color w:val="000000"/>
        </w:rPr>
      </w:pPr>
    </w:p>
    <w:p w:rsidR="009D3C2C" w:rsidRPr="00A53459" w:rsidRDefault="009D3C2C" w:rsidP="009D3C2C">
      <w:pPr>
        <w:pStyle w:val="NormalWeb"/>
        <w:jc w:val="both"/>
        <w:rPr>
          <w:rFonts w:ascii="Calibri" w:hAnsi="Calibri" w:cs="Calibri"/>
          <w:color w:val="000000"/>
        </w:rPr>
      </w:pPr>
      <w:r w:rsidRPr="00A53459">
        <w:rPr>
          <w:rFonts w:ascii="Calibri" w:hAnsi="Calibri" w:cs="Calibri"/>
          <w:color w:val="000000"/>
        </w:rPr>
        <w:t xml:space="preserve">In addition to Concerts, School Productions, Dance Shows and Art Exhibitions, the Expressive Arts subjects also host an annual House event for different subject areas, which feeds into the whole school House structure. Students regularly lead such initiatives themselves, with teacher support offered as appropriate. This also extends to the technical teams who will work under the supervision </w:t>
      </w:r>
      <w:r>
        <w:rPr>
          <w:rFonts w:ascii="Calibri" w:hAnsi="Calibri" w:cs="Calibri"/>
          <w:color w:val="000000"/>
        </w:rPr>
        <w:t>and training of an appropriate T</w:t>
      </w:r>
      <w:r w:rsidRPr="00A53459">
        <w:rPr>
          <w:rFonts w:ascii="Calibri" w:hAnsi="Calibri" w:cs="Calibri"/>
          <w:color w:val="000000"/>
        </w:rPr>
        <w:t>echnician.</w:t>
      </w:r>
    </w:p>
    <w:p w:rsidR="009D3C2C" w:rsidRPr="00A53459" w:rsidRDefault="009D3C2C" w:rsidP="009D3C2C">
      <w:pPr>
        <w:pStyle w:val="NormalWeb"/>
        <w:jc w:val="both"/>
        <w:rPr>
          <w:rFonts w:ascii="Calibri" w:hAnsi="Calibri" w:cs="Calibri"/>
          <w:color w:val="000000"/>
        </w:rPr>
      </w:pPr>
    </w:p>
    <w:p w:rsidR="009D3C2C" w:rsidRPr="00A53459" w:rsidRDefault="009D3C2C" w:rsidP="009D3C2C">
      <w:pPr>
        <w:pStyle w:val="NormalWeb"/>
        <w:jc w:val="both"/>
        <w:rPr>
          <w:rFonts w:ascii="Calibri" w:hAnsi="Calibri" w:cs="Calibri"/>
          <w:color w:val="000000"/>
        </w:rPr>
      </w:pPr>
      <w:r w:rsidRPr="00A53459">
        <w:rPr>
          <w:rFonts w:ascii="Calibri" w:hAnsi="Calibri" w:cs="Calibri"/>
          <w:color w:val="000000"/>
        </w:rPr>
        <w:t>St Bart’s new facilities offer staff the opportunity to work in exciting ways, and enable students to learn in state of th</w:t>
      </w:r>
      <w:r>
        <w:rPr>
          <w:rFonts w:ascii="Calibri" w:hAnsi="Calibri" w:cs="Calibri"/>
          <w:color w:val="000000"/>
        </w:rPr>
        <w:t>e art environments. The annual s</w:t>
      </w:r>
      <w:r w:rsidRPr="00A53459">
        <w:rPr>
          <w:rFonts w:ascii="Calibri" w:hAnsi="Calibri" w:cs="Calibri"/>
          <w:color w:val="000000"/>
        </w:rPr>
        <w:t>chool production has become a showcase for our talented youngsters and staff always take the opportunity to strive for professional outcomes.   Where possible we regularly seek new methods of technology to keep presentations fresh and we offer training where appropriate to ensure that any new technological developments can be fully explored.</w:t>
      </w:r>
    </w:p>
    <w:p w:rsidR="009D3C2C" w:rsidRPr="00A53459" w:rsidRDefault="009D3C2C" w:rsidP="009D3C2C">
      <w:pPr>
        <w:pStyle w:val="NormalWeb"/>
        <w:jc w:val="both"/>
        <w:rPr>
          <w:rFonts w:ascii="Calibri" w:hAnsi="Calibri" w:cs="Calibri"/>
          <w:color w:val="000000"/>
        </w:rPr>
      </w:pPr>
    </w:p>
    <w:p w:rsidR="009D3C2C" w:rsidRPr="00A53459" w:rsidRDefault="009D3C2C" w:rsidP="009D3C2C">
      <w:pPr>
        <w:pStyle w:val="NormalWeb"/>
        <w:jc w:val="both"/>
        <w:rPr>
          <w:rFonts w:ascii="Calibri" w:hAnsi="Calibri" w:cs="Calibri"/>
          <w:color w:val="000000"/>
        </w:rPr>
      </w:pPr>
      <w:r w:rsidRPr="00A53459">
        <w:rPr>
          <w:rFonts w:ascii="Calibri" w:hAnsi="Calibri" w:cs="Calibri"/>
          <w:color w:val="000000"/>
        </w:rPr>
        <w:t>In addition to assisting with large scale events, technical assistance is also given to Dance, Drama and Music with regard to GCSE and A-level performance work during class hours, in order to continue to support students in achieving excellent results within these coursework areas.  We are an enthusiastic team, dedicated to our subjects, and welcome a fresh outlook to our Faculty.</w:t>
      </w:r>
    </w:p>
    <w:p w:rsidR="00297813" w:rsidRPr="00E15444" w:rsidRDefault="00297813" w:rsidP="00727651">
      <w:pPr>
        <w:pStyle w:val="NoSpacing"/>
        <w:rPr>
          <w:rFonts w:asciiTheme="minorHAnsi" w:hAnsiTheme="minorHAnsi" w:cstheme="minorHAnsi"/>
        </w:rPr>
      </w:pPr>
    </w:p>
    <w:p w:rsidR="00C750A6" w:rsidRPr="00C750A6" w:rsidRDefault="00C750A6" w:rsidP="00C750A6">
      <w:pPr>
        <w:jc w:val="both"/>
        <w:rPr>
          <w:rFonts w:asciiTheme="minorHAnsi" w:hAnsiTheme="minorHAnsi"/>
          <w:b/>
          <w:color w:val="7030A0"/>
          <w:szCs w:val="24"/>
          <w:u w:val="single"/>
        </w:rPr>
      </w:pPr>
      <w:r>
        <w:rPr>
          <w:rFonts w:asciiTheme="minorHAnsi" w:hAnsiTheme="minorHAnsi"/>
          <w:b/>
          <w:color w:val="7030A0"/>
          <w:szCs w:val="24"/>
        </w:rPr>
        <w:t>The Post</w:t>
      </w:r>
    </w:p>
    <w:p w:rsidR="00C750A6" w:rsidRPr="009D3C2C" w:rsidRDefault="00C750A6" w:rsidP="00C750A6">
      <w:pPr>
        <w:pStyle w:val="ListParagraph"/>
        <w:numPr>
          <w:ilvl w:val="0"/>
          <w:numId w:val="2"/>
        </w:numPr>
        <w:spacing w:after="120"/>
        <w:jc w:val="both"/>
        <w:rPr>
          <w:rFonts w:asciiTheme="minorHAnsi" w:hAnsiTheme="minorHAnsi"/>
          <w:szCs w:val="24"/>
        </w:rPr>
      </w:pPr>
      <w:r w:rsidRPr="009D3C2C">
        <w:rPr>
          <w:rFonts w:asciiTheme="minorHAnsi" w:hAnsiTheme="minorHAnsi"/>
          <w:szCs w:val="24"/>
        </w:rPr>
        <w:t>We are seeking to appoint a</w:t>
      </w:r>
      <w:r w:rsidR="009D3C2C" w:rsidRPr="009D3C2C">
        <w:rPr>
          <w:rFonts w:asciiTheme="minorHAnsi" w:hAnsiTheme="minorHAnsi"/>
          <w:szCs w:val="24"/>
        </w:rPr>
        <w:t xml:space="preserve"> Technician</w:t>
      </w:r>
      <w:r w:rsidRPr="009D3C2C">
        <w:rPr>
          <w:rFonts w:asciiTheme="minorHAnsi" w:hAnsiTheme="minorHAnsi"/>
          <w:szCs w:val="24"/>
        </w:rPr>
        <w:t xml:space="preserve"> to join the </w:t>
      </w:r>
      <w:r w:rsidR="009D3C2C" w:rsidRPr="009D3C2C">
        <w:rPr>
          <w:rFonts w:asciiTheme="minorHAnsi" w:hAnsiTheme="minorHAnsi"/>
          <w:szCs w:val="24"/>
        </w:rPr>
        <w:t xml:space="preserve">Expressive Arts </w:t>
      </w:r>
      <w:r w:rsidRPr="009D3C2C">
        <w:rPr>
          <w:rFonts w:asciiTheme="minorHAnsi" w:hAnsiTheme="minorHAnsi"/>
          <w:szCs w:val="24"/>
        </w:rPr>
        <w:t xml:space="preserve">faculty </w:t>
      </w:r>
      <w:r w:rsidR="0043558B">
        <w:rPr>
          <w:rFonts w:asciiTheme="minorHAnsi" w:hAnsiTheme="minorHAnsi"/>
          <w:szCs w:val="24"/>
        </w:rPr>
        <w:t xml:space="preserve">as soon as possible </w:t>
      </w:r>
      <w:r w:rsidRPr="009D3C2C">
        <w:rPr>
          <w:rFonts w:asciiTheme="minorHAnsi" w:hAnsiTheme="minorHAnsi"/>
          <w:szCs w:val="24"/>
        </w:rPr>
        <w:t xml:space="preserve">on a permanent basis. </w:t>
      </w:r>
    </w:p>
    <w:p w:rsidR="009D3C2C" w:rsidRPr="009D3C2C" w:rsidRDefault="00C750A6" w:rsidP="001210A0">
      <w:pPr>
        <w:pStyle w:val="ListParagraph"/>
        <w:numPr>
          <w:ilvl w:val="0"/>
          <w:numId w:val="2"/>
        </w:numPr>
        <w:spacing w:after="120"/>
        <w:jc w:val="both"/>
        <w:rPr>
          <w:rFonts w:asciiTheme="minorHAnsi" w:hAnsiTheme="minorHAnsi"/>
          <w:szCs w:val="24"/>
        </w:rPr>
      </w:pPr>
      <w:r w:rsidRPr="009D3C2C">
        <w:rPr>
          <w:rFonts w:asciiTheme="minorHAnsi" w:hAnsiTheme="minorHAnsi"/>
          <w:szCs w:val="24"/>
        </w:rPr>
        <w:t>The position is part-time, term time only plus 5 training days pro rata.</w:t>
      </w:r>
    </w:p>
    <w:p w:rsidR="00C750A6" w:rsidRPr="009D3C2C" w:rsidRDefault="00C750A6" w:rsidP="001210A0">
      <w:pPr>
        <w:pStyle w:val="ListParagraph"/>
        <w:numPr>
          <w:ilvl w:val="0"/>
          <w:numId w:val="2"/>
        </w:numPr>
        <w:spacing w:after="120"/>
        <w:jc w:val="both"/>
        <w:rPr>
          <w:rFonts w:asciiTheme="minorHAnsi" w:hAnsiTheme="minorHAnsi"/>
          <w:szCs w:val="24"/>
        </w:rPr>
      </w:pPr>
      <w:r w:rsidRPr="009D3C2C">
        <w:rPr>
          <w:rFonts w:asciiTheme="minorHAnsi" w:hAnsiTheme="minorHAnsi"/>
          <w:szCs w:val="24"/>
        </w:rPr>
        <w:t>The days and hours of work will be:</w:t>
      </w:r>
    </w:p>
    <w:p w:rsidR="00C750A6" w:rsidRPr="00191190" w:rsidRDefault="009D3C2C" w:rsidP="00C750A6">
      <w:pPr>
        <w:pStyle w:val="ListParagraph"/>
        <w:spacing w:after="120"/>
        <w:ind w:left="1440"/>
        <w:jc w:val="both"/>
        <w:rPr>
          <w:rFonts w:ascii="Calibri" w:hAnsi="Calibri" w:cs="Calibri"/>
          <w:szCs w:val="22"/>
        </w:rPr>
      </w:pPr>
      <w:r w:rsidRPr="00191190">
        <w:rPr>
          <w:rFonts w:ascii="Calibri" w:hAnsi="Calibri" w:cs="Calibri"/>
          <w:szCs w:val="22"/>
        </w:rPr>
        <w:t xml:space="preserve">18 hours per week including 5 hours worked flexibly to support School performances, term-time only. </w:t>
      </w:r>
      <w:r w:rsidR="00191190" w:rsidRPr="00191190">
        <w:rPr>
          <w:rFonts w:ascii="Calibri" w:hAnsi="Calibri" w:cs="Calibri"/>
          <w:szCs w:val="22"/>
        </w:rPr>
        <w:t>Hours to be worked over 3 or 4 days to be agreed on appointment.</w:t>
      </w:r>
      <w:r w:rsidR="00191190">
        <w:rPr>
          <w:rFonts w:ascii="Calibri" w:hAnsi="Calibri" w:cs="Calibri"/>
          <w:szCs w:val="22"/>
        </w:rPr>
        <w:t xml:space="preserve"> </w:t>
      </w:r>
      <w:r w:rsidRPr="00191190">
        <w:rPr>
          <w:rFonts w:ascii="Calibri" w:hAnsi="Calibri" w:cs="Calibri"/>
          <w:szCs w:val="22"/>
        </w:rPr>
        <w:t>W</w:t>
      </w:r>
      <w:r w:rsidR="00C750A6" w:rsidRPr="00191190">
        <w:rPr>
          <w:rFonts w:ascii="Calibri" w:hAnsi="Calibri" w:cs="Calibri"/>
          <w:szCs w:val="22"/>
        </w:rPr>
        <w:t>hen you work 5 hours or more in a day you are entitled to a 30 minute break which is unpaid).</w:t>
      </w:r>
    </w:p>
    <w:p w:rsidR="00C750A6" w:rsidRDefault="00C750A6" w:rsidP="00C750A6"/>
    <w:p w:rsidR="00C750A6" w:rsidRPr="008D4FB8" w:rsidRDefault="00C750A6" w:rsidP="008D4FB8">
      <w:pPr>
        <w:pStyle w:val="NoSpacing"/>
        <w:rPr>
          <w:rFonts w:asciiTheme="minorHAnsi" w:hAnsiTheme="minorHAnsi" w:cstheme="minorHAnsi"/>
          <w:b/>
          <w:color w:val="7030A0"/>
        </w:rPr>
      </w:pPr>
      <w:r w:rsidRPr="008D4FB8">
        <w:rPr>
          <w:rFonts w:asciiTheme="minorHAnsi" w:hAnsiTheme="minorHAnsi" w:cstheme="minorHAnsi"/>
          <w:b/>
          <w:color w:val="7030A0"/>
        </w:rPr>
        <w:t>The Salary</w:t>
      </w:r>
    </w:p>
    <w:p w:rsidR="00C750A6" w:rsidRPr="008D4FB8" w:rsidRDefault="00C750A6" w:rsidP="00323BC6">
      <w:pPr>
        <w:pStyle w:val="NoSpacing"/>
        <w:numPr>
          <w:ilvl w:val="0"/>
          <w:numId w:val="3"/>
        </w:numPr>
        <w:jc w:val="both"/>
        <w:rPr>
          <w:rFonts w:asciiTheme="minorHAnsi" w:hAnsiTheme="minorHAnsi" w:cstheme="minorHAnsi"/>
        </w:rPr>
      </w:pPr>
      <w:r w:rsidRPr="008D4FB8">
        <w:rPr>
          <w:rFonts w:asciiTheme="minorHAnsi" w:hAnsiTheme="minorHAnsi" w:cstheme="minorHAnsi"/>
        </w:rPr>
        <w:t xml:space="preserve">The </w:t>
      </w:r>
      <w:r w:rsidRPr="00323BC6">
        <w:rPr>
          <w:rFonts w:asciiTheme="minorHAnsi" w:hAnsiTheme="minorHAnsi" w:cstheme="minorHAnsi"/>
        </w:rPr>
        <w:t xml:space="preserve">successful candidate will be paid in accordance with the national APT&amp;C scale, point </w:t>
      </w:r>
      <w:r w:rsidR="009D3C2C" w:rsidRPr="00323BC6">
        <w:rPr>
          <w:rFonts w:asciiTheme="minorHAnsi" w:hAnsiTheme="minorHAnsi" w:cstheme="minorHAnsi"/>
        </w:rPr>
        <w:t xml:space="preserve">3 – 4 </w:t>
      </w:r>
      <w:r w:rsidRPr="00323BC6">
        <w:rPr>
          <w:rFonts w:asciiTheme="minorHAnsi" w:hAnsiTheme="minorHAnsi" w:cstheme="minorHAnsi"/>
        </w:rPr>
        <w:t>(currently £</w:t>
      </w:r>
      <w:r w:rsidR="009D3C2C" w:rsidRPr="00323BC6">
        <w:rPr>
          <w:rFonts w:asciiTheme="minorHAnsi" w:hAnsiTheme="minorHAnsi" w:cstheme="minorHAnsi"/>
        </w:rPr>
        <w:t>18065</w:t>
      </w:r>
      <w:r w:rsidRPr="00323BC6">
        <w:rPr>
          <w:rFonts w:asciiTheme="minorHAnsi" w:hAnsiTheme="minorHAnsi" w:cstheme="minorHAnsi"/>
        </w:rPr>
        <w:t xml:space="preserve"> to £</w:t>
      </w:r>
      <w:r w:rsidR="009D3C2C" w:rsidRPr="00323BC6">
        <w:rPr>
          <w:rFonts w:asciiTheme="minorHAnsi" w:hAnsiTheme="minorHAnsi" w:cstheme="minorHAnsi"/>
        </w:rPr>
        <w:t>18426</w:t>
      </w:r>
      <w:r w:rsidRPr="00323BC6">
        <w:rPr>
          <w:rFonts w:asciiTheme="minorHAnsi" w:hAnsiTheme="minorHAnsi" w:cstheme="minorHAnsi"/>
        </w:rPr>
        <w:t xml:space="preserve"> per </w:t>
      </w:r>
      <w:r w:rsidRPr="008D4FB8">
        <w:rPr>
          <w:rFonts w:asciiTheme="minorHAnsi" w:hAnsiTheme="minorHAnsi" w:cstheme="minorHAnsi"/>
        </w:rPr>
        <w:t>annum full-time equivalent). This equates to a starting salary of £</w:t>
      </w:r>
      <w:r w:rsidR="00323BC6">
        <w:rPr>
          <w:rFonts w:asciiTheme="minorHAnsi" w:hAnsiTheme="minorHAnsi" w:cstheme="minorHAnsi"/>
        </w:rPr>
        <w:t>7500.20</w:t>
      </w:r>
      <w:r w:rsidRPr="008D4FB8">
        <w:rPr>
          <w:rFonts w:asciiTheme="minorHAnsi" w:hAnsiTheme="minorHAnsi" w:cstheme="minorHAnsi"/>
        </w:rPr>
        <w:t xml:space="preserve"> gross per annum or £</w:t>
      </w:r>
      <w:r w:rsidR="00323BC6">
        <w:rPr>
          <w:rFonts w:asciiTheme="minorHAnsi" w:hAnsiTheme="minorHAnsi" w:cstheme="minorHAnsi"/>
        </w:rPr>
        <w:t>9.36</w:t>
      </w:r>
      <w:r w:rsidRPr="008D4FB8">
        <w:rPr>
          <w:rFonts w:asciiTheme="minorHAnsi" w:hAnsiTheme="minorHAnsi" w:cstheme="minorHAnsi"/>
        </w:rPr>
        <w:t xml:space="preserve"> per hour. Staff will be appointed to the start point of the advertised scale unless there is a specific experience reason for the Headteacher to agree an alternative point within the range.</w:t>
      </w:r>
    </w:p>
    <w:p w:rsidR="00C750A6" w:rsidRPr="00562D05" w:rsidRDefault="00C750A6" w:rsidP="00C750A6">
      <w:pPr>
        <w:pStyle w:val="ListParagraph"/>
        <w:jc w:val="both"/>
      </w:pPr>
    </w:p>
    <w:p w:rsidR="00C750A6" w:rsidRPr="00562D05" w:rsidRDefault="00C750A6" w:rsidP="00C750A6">
      <w:pPr>
        <w:pStyle w:val="ListParagraph"/>
        <w:numPr>
          <w:ilvl w:val="0"/>
          <w:numId w:val="1"/>
        </w:numPr>
        <w:spacing w:after="200"/>
        <w:jc w:val="both"/>
        <w:rPr>
          <w:rFonts w:asciiTheme="minorHAnsi" w:hAnsiTheme="minorHAnsi"/>
          <w:szCs w:val="24"/>
        </w:rPr>
      </w:pPr>
      <w:r w:rsidRPr="00562D05">
        <w:rPr>
          <w:rFonts w:asciiTheme="minorHAnsi" w:hAnsiTheme="minorHAnsi"/>
          <w:szCs w:val="24"/>
        </w:rPr>
        <w:t xml:space="preserve">All leave must be taken during school holidays. Your annual salary will be calculated to include payment for your leave entitlement. Your annual salary will </w:t>
      </w:r>
      <w:r w:rsidRPr="00323BC6">
        <w:rPr>
          <w:rFonts w:asciiTheme="minorHAnsi" w:hAnsiTheme="minorHAnsi"/>
          <w:szCs w:val="24"/>
        </w:rPr>
        <w:t>therefore be 44.5 w</w:t>
      </w:r>
      <w:r w:rsidRPr="00562D05">
        <w:rPr>
          <w:rFonts w:asciiTheme="minorHAnsi" w:hAnsiTheme="minorHAnsi"/>
          <w:szCs w:val="24"/>
        </w:rPr>
        <w:t>eeks pay, to be paid in 12 equal monthly amounts.</w:t>
      </w:r>
    </w:p>
    <w:p w:rsidR="00021249" w:rsidRDefault="00021249">
      <w:pPr>
        <w:tabs>
          <w:tab w:val="left" w:pos="480"/>
        </w:tabs>
        <w:rPr>
          <w:rFonts w:asciiTheme="minorHAnsi" w:hAnsiTheme="minorHAnsi" w:cstheme="minorHAnsi"/>
          <w:b/>
          <w:bCs/>
          <w:color w:val="7030A0"/>
          <w:szCs w:val="24"/>
        </w:rPr>
      </w:pPr>
    </w:p>
    <w:p w:rsidR="00297813" w:rsidRDefault="00C750A6">
      <w:pPr>
        <w:tabs>
          <w:tab w:val="left" w:pos="480"/>
        </w:tabs>
        <w:rPr>
          <w:rFonts w:asciiTheme="minorHAnsi" w:hAnsiTheme="minorHAnsi" w:cstheme="minorHAnsi"/>
          <w:b/>
          <w:bCs/>
          <w:color w:val="7030A0"/>
          <w:szCs w:val="24"/>
        </w:rPr>
      </w:pPr>
      <w:r>
        <w:rPr>
          <w:rFonts w:asciiTheme="minorHAnsi" w:hAnsiTheme="minorHAnsi" w:cstheme="minorHAnsi"/>
          <w:b/>
          <w:bCs/>
          <w:color w:val="7030A0"/>
          <w:szCs w:val="24"/>
        </w:rPr>
        <w:t>How to Apply</w:t>
      </w:r>
    </w:p>
    <w:p w:rsidR="0029449F" w:rsidRPr="00323BC6" w:rsidRDefault="0029449F" w:rsidP="0029449F">
      <w:pPr>
        <w:ind w:left="600"/>
        <w:rPr>
          <w:rFonts w:asciiTheme="minorHAnsi" w:hAnsiTheme="minorHAnsi" w:cstheme="minorHAnsi"/>
          <w:szCs w:val="24"/>
        </w:rPr>
      </w:pPr>
      <w:r w:rsidRPr="00323BC6">
        <w:rPr>
          <w:rFonts w:asciiTheme="minorHAnsi" w:hAnsiTheme="minorHAnsi" w:cstheme="minorHAnsi"/>
          <w:szCs w:val="24"/>
        </w:rPr>
        <w:t>Full post details, an application form and instructions on how to upload your completed application are available via the</w:t>
      </w:r>
      <w:r w:rsidR="00262431" w:rsidRPr="00323BC6">
        <w:rPr>
          <w:rFonts w:asciiTheme="minorHAnsi" w:hAnsiTheme="minorHAnsi" w:cstheme="minorHAnsi"/>
          <w:szCs w:val="24"/>
        </w:rPr>
        <w:t xml:space="preserve"> Jobs &amp; Training</w:t>
      </w:r>
      <w:r w:rsidRPr="00323BC6">
        <w:rPr>
          <w:rFonts w:asciiTheme="minorHAnsi" w:hAnsiTheme="minorHAnsi" w:cstheme="minorHAnsi"/>
          <w:szCs w:val="24"/>
        </w:rPr>
        <w:t xml:space="preserve"> / Job Opportunities section on the School’s website:  </w:t>
      </w:r>
    </w:p>
    <w:p w:rsidR="00341FFB" w:rsidRPr="00323BC6" w:rsidRDefault="00341FFB" w:rsidP="00341FFB">
      <w:pPr>
        <w:ind w:left="600"/>
        <w:rPr>
          <w:rFonts w:asciiTheme="minorHAnsi" w:hAnsiTheme="minorHAnsi" w:cstheme="minorHAnsi"/>
          <w:szCs w:val="24"/>
        </w:rPr>
      </w:pPr>
    </w:p>
    <w:p w:rsidR="00475653" w:rsidRPr="00323BC6" w:rsidRDefault="0066475B" w:rsidP="00475653">
      <w:pPr>
        <w:ind w:left="600"/>
        <w:jc w:val="center"/>
        <w:rPr>
          <w:rFonts w:asciiTheme="minorHAnsi" w:hAnsiTheme="minorHAnsi" w:cstheme="minorHAnsi"/>
          <w:b/>
          <w:color w:val="7030A0"/>
          <w:szCs w:val="24"/>
        </w:rPr>
      </w:pPr>
      <w:hyperlink r:id="rId13" w:history="1">
        <w:r w:rsidR="00590E04" w:rsidRPr="00323BC6">
          <w:rPr>
            <w:rStyle w:val="Hyperlink"/>
            <w:rFonts w:asciiTheme="minorHAnsi" w:hAnsiTheme="minorHAnsi" w:cstheme="minorHAnsi"/>
            <w:b/>
            <w:color w:val="7030A0"/>
            <w:szCs w:val="24"/>
          </w:rPr>
          <w:t>www.stbarts.co.uk</w:t>
        </w:r>
      </w:hyperlink>
    </w:p>
    <w:p w:rsidR="00341FFB" w:rsidRPr="00323BC6" w:rsidRDefault="00341FFB" w:rsidP="00341FFB">
      <w:pPr>
        <w:ind w:left="600"/>
        <w:rPr>
          <w:rFonts w:asciiTheme="minorHAnsi" w:hAnsiTheme="minorHAnsi" w:cstheme="minorHAnsi"/>
          <w:szCs w:val="24"/>
        </w:rPr>
      </w:pPr>
      <w:r w:rsidRPr="00323BC6">
        <w:rPr>
          <w:rFonts w:asciiTheme="minorHAnsi" w:hAnsiTheme="minorHAnsi" w:cstheme="minorHAnsi"/>
          <w:szCs w:val="24"/>
        </w:rPr>
        <w:lastRenderedPageBreak/>
        <w:t xml:space="preserve"> </w:t>
      </w:r>
    </w:p>
    <w:p w:rsidR="00341FFB" w:rsidRPr="00323BC6" w:rsidRDefault="00341FFB" w:rsidP="00C23106">
      <w:pPr>
        <w:ind w:left="540"/>
        <w:rPr>
          <w:rFonts w:asciiTheme="minorHAnsi" w:hAnsiTheme="minorHAnsi" w:cstheme="minorHAnsi"/>
          <w:szCs w:val="24"/>
        </w:rPr>
      </w:pPr>
      <w:r w:rsidRPr="00323BC6">
        <w:rPr>
          <w:rFonts w:asciiTheme="minorHAnsi" w:hAnsiTheme="minorHAnsi" w:cstheme="minorHAnsi"/>
          <w:szCs w:val="24"/>
        </w:rPr>
        <w:t xml:space="preserve">(Please note that </w:t>
      </w:r>
      <w:r w:rsidR="000D448C" w:rsidRPr="00323BC6">
        <w:rPr>
          <w:rFonts w:asciiTheme="minorHAnsi" w:hAnsiTheme="minorHAnsi" w:cstheme="minorHAnsi"/>
          <w:szCs w:val="24"/>
        </w:rPr>
        <w:t>curriculum vitae</w:t>
      </w:r>
      <w:r w:rsidRPr="00323BC6">
        <w:rPr>
          <w:rFonts w:asciiTheme="minorHAnsi" w:hAnsiTheme="minorHAnsi" w:cstheme="minorHAnsi"/>
          <w:szCs w:val="24"/>
        </w:rPr>
        <w:t xml:space="preserve"> and cove</w:t>
      </w:r>
      <w:r w:rsidR="00C23106" w:rsidRPr="00323BC6">
        <w:rPr>
          <w:rFonts w:asciiTheme="minorHAnsi" w:hAnsiTheme="minorHAnsi" w:cstheme="minorHAnsi"/>
          <w:szCs w:val="24"/>
        </w:rPr>
        <w:t>ring letters cannot be accepted</w:t>
      </w:r>
      <w:r w:rsidRPr="00323BC6">
        <w:rPr>
          <w:rFonts w:asciiTheme="minorHAnsi" w:hAnsiTheme="minorHAnsi" w:cstheme="minorHAnsi"/>
          <w:szCs w:val="24"/>
        </w:rPr>
        <w:t>)</w:t>
      </w:r>
    </w:p>
    <w:p w:rsidR="00074CAF" w:rsidRPr="00E15444" w:rsidRDefault="00074CAF" w:rsidP="00074CAF">
      <w:pPr>
        <w:ind w:left="540"/>
        <w:rPr>
          <w:rFonts w:asciiTheme="minorHAnsi" w:hAnsiTheme="minorHAnsi" w:cstheme="minorHAnsi"/>
          <w:szCs w:val="24"/>
        </w:rPr>
      </w:pPr>
    </w:p>
    <w:p w:rsidR="00074CAF" w:rsidRPr="00E15444" w:rsidRDefault="00074CAF" w:rsidP="00074CAF">
      <w:pPr>
        <w:ind w:left="540"/>
        <w:rPr>
          <w:rFonts w:asciiTheme="minorHAnsi" w:hAnsiTheme="minorHAnsi" w:cstheme="minorHAnsi"/>
          <w:szCs w:val="24"/>
        </w:rPr>
      </w:pPr>
      <w:r w:rsidRPr="00E15444">
        <w:rPr>
          <w:rFonts w:asciiTheme="minorHAnsi" w:hAnsiTheme="minorHAnsi" w:cstheme="minorHAnsi"/>
          <w:szCs w:val="24"/>
        </w:rPr>
        <w:t xml:space="preserve">Successful candidates will be subject to a DBS enhanced check along with other relevant employment checks. </w:t>
      </w:r>
    </w:p>
    <w:p w:rsidR="00810339" w:rsidRPr="00E15444" w:rsidRDefault="00810339" w:rsidP="00297813">
      <w:pPr>
        <w:pStyle w:val="Heading2"/>
        <w:tabs>
          <w:tab w:val="clear" w:pos="360"/>
          <w:tab w:val="left" w:pos="480"/>
          <w:tab w:val="left" w:pos="4080"/>
        </w:tabs>
        <w:rPr>
          <w:rFonts w:asciiTheme="minorHAnsi" w:hAnsiTheme="minorHAnsi" w:cstheme="minorHAnsi"/>
          <w:szCs w:val="24"/>
        </w:rPr>
      </w:pPr>
    </w:p>
    <w:p w:rsidR="00297813" w:rsidRPr="00E15444" w:rsidRDefault="0026430F" w:rsidP="00810339">
      <w:pPr>
        <w:pStyle w:val="Heading2"/>
        <w:tabs>
          <w:tab w:val="clear" w:pos="360"/>
          <w:tab w:val="left" w:pos="480"/>
          <w:tab w:val="left" w:pos="4080"/>
        </w:tabs>
        <w:jc w:val="center"/>
        <w:rPr>
          <w:rFonts w:asciiTheme="minorHAnsi" w:hAnsiTheme="minorHAnsi" w:cstheme="minorHAnsi"/>
          <w:sz w:val="28"/>
          <w:szCs w:val="28"/>
        </w:rPr>
      </w:pPr>
      <w:r w:rsidRPr="00E15444">
        <w:rPr>
          <w:rFonts w:asciiTheme="minorHAnsi" w:hAnsiTheme="minorHAnsi" w:cstheme="minorHAnsi"/>
          <w:color w:val="7030A0"/>
          <w:sz w:val="28"/>
          <w:szCs w:val="28"/>
        </w:rPr>
        <w:t>Closing date:</w:t>
      </w:r>
      <w:r w:rsidR="00323BC6">
        <w:rPr>
          <w:rFonts w:asciiTheme="minorHAnsi" w:hAnsiTheme="minorHAnsi" w:cstheme="minorHAnsi"/>
          <w:color w:val="7030A0"/>
          <w:sz w:val="28"/>
          <w:szCs w:val="28"/>
        </w:rPr>
        <w:t xml:space="preserve"> Sunday</w:t>
      </w:r>
      <w:r w:rsidR="009C0E6E">
        <w:rPr>
          <w:rFonts w:asciiTheme="minorHAnsi" w:hAnsiTheme="minorHAnsi" w:cstheme="minorHAnsi"/>
          <w:color w:val="7030A0"/>
          <w:sz w:val="28"/>
          <w:szCs w:val="28"/>
        </w:rPr>
        <w:t xml:space="preserve"> </w:t>
      </w:r>
      <w:r w:rsidR="0066475B">
        <w:rPr>
          <w:rFonts w:asciiTheme="minorHAnsi" w:hAnsiTheme="minorHAnsi" w:cstheme="minorHAnsi"/>
          <w:color w:val="7030A0"/>
          <w:sz w:val="28"/>
          <w:szCs w:val="28"/>
        </w:rPr>
        <w:t>19</w:t>
      </w:r>
      <w:bookmarkStart w:id="0" w:name="_GoBack"/>
      <w:bookmarkEnd w:id="0"/>
      <w:r w:rsidR="0043558B">
        <w:rPr>
          <w:rFonts w:asciiTheme="minorHAnsi" w:hAnsiTheme="minorHAnsi" w:cstheme="minorHAnsi"/>
          <w:color w:val="7030A0"/>
          <w:sz w:val="28"/>
          <w:szCs w:val="28"/>
        </w:rPr>
        <w:t xml:space="preserve"> January 2020</w:t>
      </w:r>
    </w:p>
    <w:p w:rsidR="009B4CA3" w:rsidRPr="00E15444" w:rsidRDefault="009B4CA3" w:rsidP="00297813">
      <w:pPr>
        <w:tabs>
          <w:tab w:val="left" w:pos="480"/>
          <w:tab w:val="left" w:pos="4080"/>
        </w:tabs>
        <w:rPr>
          <w:rFonts w:asciiTheme="minorHAnsi" w:hAnsiTheme="minorHAnsi" w:cstheme="minorHAnsi"/>
          <w:b/>
          <w:bCs/>
          <w:szCs w:val="24"/>
        </w:rPr>
      </w:pPr>
    </w:p>
    <w:p w:rsidR="008744D4" w:rsidRPr="00E15444" w:rsidRDefault="008744D4">
      <w:pPr>
        <w:rPr>
          <w:rFonts w:asciiTheme="minorHAnsi" w:hAnsiTheme="minorHAnsi" w:cstheme="minorHAnsi"/>
          <w:szCs w:val="24"/>
        </w:rPr>
      </w:pPr>
    </w:p>
    <w:p w:rsidR="00297813" w:rsidRPr="00E15444" w:rsidRDefault="00297813">
      <w:pPr>
        <w:rPr>
          <w:rFonts w:asciiTheme="minorHAnsi" w:hAnsiTheme="minorHAnsi" w:cstheme="minorHAnsi"/>
          <w:szCs w:val="24"/>
        </w:rPr>
      </w:pPr>
      <w:r w:rsidRPr="00E15444">
        <w:rPr>
          <w:rFonts w:asciiTheme="minorHAnsi" w:hAnsiTheme="minorHAnsi" w:cstheme="minorHAnsi"/>
          <w:szCs w:val="24"/>
        </w:rPr>
        <w:t>Thank you for consider</w:t>
      </w:r>
      <w:r w:rsidR="008744D4" w:rsidRPr="00E15444">
        <w:rPr>
          <w:rFonts w:asciiTheme="minorHAnsi" w:hAnsiTheme="minorHAnsi" w:cstheme="minorHAnsi"/>
          <w:szCs w:val="24"/>
        </w:rPr>
        <w:t>ing St Bartholomew’s School</w:t>
      </w:r>
      <w:r w:rsidR="001B6397">
        <w:rPr>
          <w:rFonts w:asciiTheme="minorHAnsi" w:hAnsiTheme="minorHAnsi" w:cstheme="minorHAnsi"/>
          <w:szCs w:val="24"/>
        </w:rPr>
        <w:t>, we look forward to hearing from you</w:t>
      </w:r>
      <w:r w:rsidR="008744D4" w:rsidRPr="00E15444">
        <w:rPr>
          <w:rFonts w:asciiTheme="minorHAnsi" w:hAnsiTheme="minorHAnsi" w:cstheme="minorHAnsi"/>
          <w:szCs w:val="24"/>
        </w:rPr>
        <w:t>.</w:t>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p>
    <w:p w:rsidR="00297813" w:rsidRPr="00E15444" w:rsidRDefault="00297813">
      <w:pPr>
        <w:rPr>
          <w:rFonts w:asciiTheme="minorHAnsi" w:hAnsiTheme="minorHAnsi" w:cstheme="minorHAnsi"/>
          <w:szCs w:val="24"/>
        </w:rPr>
      </w:pPr>
    </w:p>
    <w:sectPr w:rsidR="00297813" w:rsidRPr="00E15444" w:rsidSect="00323BC6">
      <w:pgSz w:w="11909" w:h="16834" w:code="9"/>
      <w:pgMar w:top="709" w:right="1136" w:bottom="357" w:left="1134" w:header="720" w:footer="720" w:gutter="0"/>
      <w:paperSrc w:first="257" w:other="257"/>
      <w:pgBorders w:display="firstPage" w:offsetFrom="page">
        <w:top w:val="thickThinLargeGap" w:sz="24" w:space="24" w:color="7030A0"/>
        <w:left w:val="thickThinLargeGap" w:sz="24" w:space="24" w:color="7030A0"/>
        <w:bottom w:val="thinThickLargeGap" w:sz="24" w:space="24" w:color="7030A0"/>
        <w:right w:val="thinThickLargeGap" w:sz="2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F71"/>
    <w:multiLevelType w:val="hybridMultilevel"/>
    <w:tmpl w:val="AE06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B0B40"/>
    <w:multiLevelType w:val="hybridMultilevel"/>
    <w:tmpl w:val="89B2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E423F"/>
    <w:multiLevelType w:val="hybridMultilevel"/>
    <w:tmpl w:val="7382D4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1249"/>
    <w:rsid w:val="00025FA6"/>
    <w:rsid w:val="0005264E"/>
    <w:rsid w:val="00060221"/>
    <w:rsid w:val="00074CAF"/>
    <w:rsid w:val="0008734A"/>
    <w:rsid w:val="00090E65"/>
    <w:rsid w:val="0009185A"/>
    <w:rsid w:val="000A145C"/>
    <w:rsid w:val="000C3AB7"/>
    <w:rsid w:val="000D448C"/>
    <w:rsid w:val="000D7CE9"/>
    <w:rsid w:val="00105C14"/>
    <w:rsid w:val="00164572"/>
    <w:rsid w:val="00165EE3"/>
    <w:rsid w:val="00170B67"/>
    <w:rsid w:val="001801AF"/>
    <w:rsid w:val="00191190"/>
    <w:rsid w:val="001A1BA3"/>
    <w:rsid w:val="001A4974"/>
    <w:rsid w:val="001B6397"/>
    <w:rsid w:val="001C46F0"/>
    <w:rsid w:val="001C5EEC"/>
    <w:rsid w:val="001D1901"/>
    <w:rsid w:val="001D76DE"/>
    <w:rsid w:val="002073D1"/>
    <w:rsid w:val="00216642"/>
    <w:rsid w:val="00244315"/>
    <w:rsid w:val="00251310"/>
    <w:rsid w:val="00262431"/>
    <w:rsid w:val="0026430F"/>
    <w:rsid w:val="0029449F"/>
    <w:rsid w:val="00295F95"/>
    <w:rsid w:val="002960E5"/>
    <w:rsid w:val="00297813"/>
    <w:rsid w:val="002A609B"/>
    <w:rsid w:val="002D5476"/>
    <w:rsid w:val="002E1590"/>
    <w:rsid w:val="002E4F3C"/>
    <w:rsid w:val="003075C0"/>
    <w:rsid w:val="00323BC6"/>
    <w:rsid w:val="00341FFB"/>
    <w:rsid w:val="003457FB"/>
    <w:rsid w:val="0035080E"/>
    <w:rsid w:val="00355EB9"/>
    <w:rsid w:val="003574AA"/>
    <w:rsid w:val="00364656"/>
    <w:rsid w:val="00367A6E"/>
    <w:rsid w:val="003A35FA"/>
    <w:rsid w:val="003D51F6"/>
    <w:rsid w:val="003E4976"/>
    <w:rsid w:val="003E4CA8"/>
    <w:rsid w:val="003E708D"/>
    <w:rsid w:val="003F079E"/>
    <w:rsid w:val="003F1A55"/>
    <w:rsid w:val="00400A17"/>
    <w:rsid w:val="00412B37"/>
    <w:rsid w:val="00415DC1"/>
    <w:rsid w:val="004265B7"/>
    <w:rsid w:val="00431C38"/>
    <w:rsid w:val="00433072"/>
    <w:rsid w:val="0043558B"/>
    <w:rsid w:val="0044295C"/>
    <w:rsid w:val="00443144"/>
    <w:rsid w:val="004631D3"/>
    <w:rsid w:val="00463CD8"/>
    <w:rsid w:val="004676D8"/>
    <w:rsid w:val="00470F49"/>
    <w:rsid w:val="00475653"/>
    <w:rsid w:val="00476866"/>
    <w:rsid w:val="00476D7A"/>
    <w:rsid w:val="0049581A"/>
    <w:rsid w:val="004E4FB2"/>
    <w:rsid w:val="004F674E"/>
    <w:rsid w:val="00513548"/>
    <w:rsid w:val="0056284B"/>
    <w:rsid w:val="00590E04"/>
    <w:rsid w:val="005A571A"/>
    <w:rsid w:val="005B35AC"/>
    <w:rsid w:val="005C227E"/>
    <w:rsid w:val="005F70AC"/>
    <w:rsid w:val="0060091E"/>
    <w:rsid w:val="00654C81"/>
    <w:rsid w:val="0066475B"/>
    <w:rsid w:val="00682E88"/>
    <w:rsid w:val="006977E6"/>
    <w:rsid w:val="006A521A"/>
    <w:rsid w:val="006E46CD"/>
    <w:rsid w:val="006E5AC2"/>
    <w:rsid w:val="006E785E"/>
    <w:rsid w:val="0070396B"/>
    <w:rsid w:val="0071340F"/>
    <w:rsid w:val="0071468B"/>
    <w:rsid w:val="00727651"/>
    <w:rsid w:val="00731A4D"/>
    <w:rsid w:val="00734D41"/>
    <w:rsid w:val="00740221"/>
    <w:rsid w:val="00740DC7"/>
    <w:rsid w:val="007A0021"/>
    <w:rsid w:val="007B6029"/>
    <w:rsid w:val="007B7FF6"/>
    <w:rsid w:val="007C410D"/>
    <w:rsid w:val="00806B46"/>
    <w:rsid w:val="00810339"/>
    <w:rsid w:val="0081202C"/>
    <w:rsid w:val="00840817"/>
    <w:rsid w:val="008423DA"/>
    <w:rsid w:val="008450F2"/>
    <w:rsid w:val="00850F34"/>
    <w:rsid w:val="008612D2"/>
    <w:rsid w:val="008673F5"/>
    <w:rsid w:val="008744D4"/>
    <w:rsid w:val="00897BBA"/>
    <w:rsid w:val="008A674B"/>
    <w:rsid w:val="008B34D7"/>
    <w:rsid w:val="008C5E90"/>
    <w:rsid w:val="008D4FB8"/>
    <w:rsid w:val="00924622"/>
    <w:rsid w:val="00943CE8"/>
    <w:rsid w:val="0095030E"/>
    <w:rsid w:val="00953887"/>
    <w:rsid w:val="0097585B"/>
    <w:rsid w:val="00985E83"/>
    <w:rsid w:val="009B13BE"/>
    <w:rsid w:val="009B4CA3"/>
    <w:rsid w:val="009B74C4"/>
    <w:rsid w:val="009C0E6E"/>
    <w:rsid w:val="009D3C2C"/>
    <w:rsid w:val="009E1146"/>
    <w:rsid w:val="009E4E79"/>
    <w:rsid w:val="00A05580"/>
    <w:rsid w:val="00A47207"/>
    <w:rsid w:val="00A619D9"/>
    <w:rsid w:val="00AA7D8B"/>
    <w:rsid w:val="00AB6628"/>
    <w:rsid w:val="00AC5405"/>
    <w:rsid w:val="00AE5608"/>
    <w:rsid w:val="00AF08D3"/>
    <w:rsid w:val="00B212E4"/>
    <w:rsid w:val="00B312D4"/>
    <w:rsid w:val="00B62942"/>
    <w:rsid w:val="00B730C7"/>
    <w:rsid w:val="00B8422C"/>
    <w:rsid w:val="00B92138"/>
    <w:rsid w:val="00B956F1"/>
    <w:rsid w:val="00B95B53"/>
    <w:rsid w:val="00BB7666"/>
    <w:rsid w:val="00BC5899"/>
    <w:rsid w:val="00BD5A1D"/>
    <w:rsid w:val="00BF6DEE"/>
    <w:rsid w:val="00C00233"/>
    <w:rsid w:val="00C22903"/>
    <w:rsid w:val="00C23106"/>
    <w:rsid w:val="00C5078D"/>
    <w:rsid w:val="00C56AFF"/>
    <w:rsid w:val="00C60C98"/>
    <w:rsid w:val="00C73E4A"/>
    <w:rsid w:val="00C750A6"/>
    <w:rsid w:val="00C75C43"/>
    <w:rsid w:val="00C87971"/>
    <w:rsid w:val="00CB7C95"/>
    <w:rsid w:val="00CF5438"/>
    <w:rsid w:val="00CF5D13"/>
    <w:rsid w:val="00CF6564"/>
    <w:rsid w:val="00D00518"/>
    <w:rsid w:val="00D07EA6"/>
    <w:rsid w:val="00D16C89"/>
    <w:rsid w:val="00D22771"/>
    <w:rsid w:val="00D247A6"/>
    <w:rsid w:val="00D55B9D"/>
    <w:rsid w:val="00D5764F"/>
    <w:rsid w:val="00D614FB"/>
    <w:rsid w:val="00D66B70"/>
    <w:rsid w:val="00D70888"/>
    <w:rsid w:val="00D801B2"/>
    <w:rsid w:val="00D90D83"/>
    <w:rsid w:val="00D97AD4"/>
    <w:rsid w:val="00DA361C"/>
    <w:rsid w:val="00DD252E"/>
    <w:rsid w:val="00DE5136"/>
    <w:rsid w:val="00DE68EC"/>
    <w:rsid w:val="00DF59B2"/>
    <w:rsid w:val="00E0392D"/>
    <w:rsid w:val="00E15444"/>
    <w:rsid w:val="00E15C03"/>
    <w:rsid w:val="00E26ED4"/>
    <w:rsid w:val="00E276DD"/>
    <w:rsid w:val="00E35620"/>
    <w:rsid w:val="00E4133E"/>
    <w:rsid w:val="00E44CDA"/>
    <w:rsid w:val="00E61FA3"/>
    <w:rsid w:val="00E73B4D"/>
    <w:rsid w:val="00EB1F3B"/>
    <w:rsid w:val="00EB50BF"/>
    <w:rsid w:val="00EC7A29"/>
    <w:rsid w:val="00ED70C8"/>
    <w:rsid w:val="00EE45A8"/>
    <w:rsid w:val="00F058C8"/>
    <w:rsid w:val="00F45B89"/>
    <w:rsid w:val="00F74D91"/>
    <w:rsid w:val="00F90B3D"/>
    <w:rsid w:val="00FA5F2D"/>
    <w:rsid w:val="00FA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B39F66"/>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7B6029"/>
    <w:pPr>
      <w:ind w:left="720"/>
      <w:contextualSpacing/>
    </w:pPr>
  </w:style>
  <w:style w:type="paragraph" w:styleId="NoSpacing">
    <w:name w:val="No Spacing"/>
    <w:uiPriority w:val="1"/>
    <w:qFormat/>
    <w:rsid w:val="00727651"/>
    <w:rPr>
      <w:sz w:val="24"/>
      <w:lang w:eastAsia="en-US"/>
    </w:rPr>
  </w:style>
  <w:style w:type="paragraph" w:styleId="NormalWeb">
    <w:name w:val="Normal (Web)"/>
    <w:basedOn w:val="Normal"/>
    <w:uiPriority w:val="99"/>
    <w:semiHidden/>
    <w:unhideWhenUsed/>
    <w:rsid w:val="009D3C2C"/>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tbart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bart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tbart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14E3E-C363-4F9F-A1ED-ADF58D9C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A0D8D4A0</Template>
  <TotalTime>0</TotalTime>
  <Pages>3</Pages>
  <Words>577</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3825</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3</cp:revision>
  <cp:lastPrinted>2018-10-10T14:18:00Z</cp:lastPrinted>
  <dcterms:created xsi:type="dcterms:W3CDTF">2020-01-06T15:21:00Z</dcterms:created>
  <dcterms:modified xsi:type="dcterms:W3CDTF">2020-01-06T15:21:00Z</dcterms:modified>
</cp:coreProperties>
</file>