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5C1" w:rsidRDefault="001B3409">
      <w:pPr>
        <w:pStyle w:val="Title"/>
        <w:rPr>
          <w:color w:val="333399"/>
          <w:sz w:val="24"/>
          <w:szCs w:val="24"/>
        </w:rPr>
      </w:pPr>
      <w:bookmarkStart w:id="0" w:name="_heading=h.gjdgxs" w:colFirst="0" w:colLast="0"/>
      <w:bookmarkEnd w:id="0"/>
      <w:r>
        <w:rPr>
          <w:color w:val="333399"/>
          <w:sz w:val="24"/>
          <w:szCs w:val="24"/>
        </w:rPr>
        <w:t>Job Description</w:t>
      </w:r>
    </w:p>
    <w:p w:rsidR="007E35C1" w:rsidRDefault="007E35C1">
      <w:pPr>
        <w:jc w:val="center"/>
        <w:rPr>
          <w:rFonts w:ascii="Arial" w:eastAsia="Arial" w:hAnsi="Arial" w:cs="Arial"/>
          <w:b/>
          <w:sz w:val="24"/>
          <w:szCs w:val="24"/>
        </w:rPr>
      </w:pPr>
    </w:p>
    <w:tbl>
      <w:tblPr>
        <w:tblStyle w:val="afb"/>
        <w:tblW w:w="10080" w:type="dxa"/>
        <w:tblInd w:w="-318" w:type="dxa"/>
        <w:tblLayout w:type="fixed"/>
        <w:tblLook w:val="0000" w:firstRow="0" w:lastRow="0" w:firstColumn="0" w:lastColumn="0" w:noHBand="0" w:noVBand="0"/>
      </w:tblPr>
      <w:tblGrid>
        <w:gridCol w:w="2565"/>
        <w:gridCol w:w="7515"/>
      </w:tblGrid>
      <w:tr w:rsidR="007E35C1">
        <w:trPr>
          <w:trHeight w:val="412"/>
        </w:trPr>
        <w:tc>
          <w:tcPr>
            <w:tcW w:w="2565" w:type="dxa"/>
            <w:tcBorders>
              <w:top w:val="single" w:sz="12" w:space="0" w:color="000000"/>
              <w:left w:val="single" w:sz="12" w:space="0" w:color="000000"/>
              <w:right w:val="single" w:sz="12" w:space="0" w:color="000000"/>
            </w:tcBorders>
            <w:shd w:val="clear" w:color="auto" w:fill="EBFFFF"/>
          </w:tcPr>
          <w:p w:rsidR="007E35C1" w:rsidRDefault="001B3409">
            <w:pPr>
              <w:spacing w:after="120"/>
              <w:rPr>
                <w:rFonts w:ascii="Arial" w:eastAsia="Arial" w:hAnsi="Arial" w:cs="Arial"/>
                <w:b/>
                <w:color w:val="333399"/>
                <w:sz w:val="22"/>
                <w:szCs w:val="22"/>
              </w:rPr>
            </w:pPr>
            <w:r>
              <w:rPr>
                <w:rFonts w:ascii="Arial" w:eastAsia="Arial" w:hAnsi="Arial" w:cs="Arial"/>
                <w:b/>
                <w:color w:val="333399"/>
                <w:sz w:val="22"/>
                <w:szCs w:val="22"/>
              </w:rPr>
              <w:t>Job Title:</w:t>
            </w:r>
            <w:r>
              <w:rPr>
                <w:rFonts w:ascii="Arial" w:eastAsia="Arial" w:hAnsi="Arial" w:cs="Arial"/>
                <w:b/>
                <w:color w:val="333399"/>
                <w:sz w:val="22"/>
                <w:szCs w:val="22"/>
              </w:rPr>
              <w:tab/>
            </w:r>
          </w:p>
        </w:tc>
        <w:tc>
          <w:tcPr>
            <w:tcW w:w="7515" w:type="dxa"/>
            <w:tcBorders>
              <w:top w:val="single" w:sz="12" w:space="0" w:color="000000"/>
              <w:left w:val="single" w:sz="12" w:space="0" w:color="000000"/>
              <w:right w:val="single" w:sz="12" w:space="0" w:color="000000"/>
            </w:tcBorders>
          </w:tcPr>
          <w:p w:rsidR="007E35C1" w:rsidRDefault="001B3409">
            <w:pPr>
              <w:spacing w:after="120" w:line="276" w:lineRule="auto"/>
              <w:rPr>
                <w:rFonts w:ascii="Arial" w:eastAsia="Arial" w:hAnsi="Arial" w:cs="Arial"/>
                <w:sz w:val="22"/>
                <w:szCs w:val="22"/>
              </w:rPr>
            </w:pPr>
            <w:r>
              <w:rPr>
                <w:rFonts w:ascii="Arial" w:eastAsia="Arial" w:hAnsi="Arial" w:cs="Arial"/>
                <w:sz w:val="22"/>
                <w:szCs w:val="22"/>
              </w:rPr>
              <w:t xml:space="preserve">Caretaker </w:t>
            </w:r>
          </w:p>
        </w:tc>
      </w:tr>
      <w:tr w:rsidR="007E35C1">
        <w:trPr>
          <w:trHeight w:val="396"/>
        </w:trPr>
        <w:tc>
          <w:tcPr>
            <w:tcW w:w="2565" w:type="dxa"/>
            <w:tcBorders>
              <w:left w:val="single" w:sz="12" w:space="0" w:color="000000"/>
              <w:right w:val="single" w:sz="12" w:space="0" w:color="000000"/>
            </w:tcBorders>
            <w:shd w:val="clear" w:color="auto" w:fill="EBFFFF"/>
          </w:tcPr>
          <w:p w:rsidR="007E35C1" w:rsidRDefault="001B3409">
            <w:pPr>
              <w:spacing w:after="120"/>
              <w:rPr>
                <w:rFonts w:ascii="Arial" w:eastAsia="Arial" w:hAnsi="Arial" w:cs="Arial"/>
                <w:b/>
                <w:color w:val="333399"/>
                <w:sz w:val="22"/>
                <w:szCs w:val="22"/>
              </w:rPr>
            </w:pPr>
            <w:r>
              <w:rPr>
                <w:rFonts w:ascii="Arial" w:eastAsia="Arial" w:hAnsi="Arial" w:cs="Arial"/>
                <w:b/>
                <w:color w:val="333399"/>
                <w:sz w:val="22"/>
                <w:szCs w:val="22"/>
              </w:rPr>
              <w:t>Location</w:t>
            </w:r>
          </w:p>
        </w:tc>
        <w:tc>
          <w:tcPr>
            <w:tcW w:w="7515" w:type="dxa"/>
            <w:tcBorders>
              <w:left w:val="single" w:sz="12" w:space="0" w:color="000000"/>
              <w:right w:val="single" w:sz="12" w:space="0" w:color="000000"/>
            </w:tcBorders>
          </w:tcPr>
          <w:p w:rsidR="007E35C1" w:rsidRDefault="001B3409">
            <w:pPr>
              <w:spacing w:after="120" w:line="276" w:lineRule="auto"/>
              <w:rPr>
                <w:rFonts w:ascii="Arial" w:eastAsia="Arial" w:hAnsi="Arial" w:cs="Arial"/>
                <w:sz w:val="22"/>
                <w:szCs w:val="22"/>
              </w:rPr>
            </w:pPr>
            <w:r>
              <w:rPr>
                <w:rFonts w:ascii="Arial" w:eastAsia="Arial" w:hAnsi="Arial" w:cs="Arial"/>
                <w:sz w:val="22"/>
                <w:szCs w:val="22"/>
              </w:rPr>
              <w:t>HFCMAT</w:t>
            </w:r>
            <w:bookmarkStart w:id="1" w:name="_GoBack"/>
            <w:bookmarkEnd w:id="1"/>
          </w:p>
        </w:tc>
      </w:tr>
      <w:tr w:rsidR="007E35C1">
        <w:trPr>
          <w:trHeight w:val="412"/>
        </w:trPr>
        <w:tc>
          <w:tcPr>
            <w:tcW w:w="2565" w:type="dxa"/>
            <w:tcBorders>
              <w:left w:val="single" w:sz="12" w:space="0" w:color="000000"/>
              <w:right w:val="single" w:sz="12" w:space="0" w:color="000000"/>
            </w:tcBorders>
            <w:shd w:val="clear" w:color="auto" w:fill="EBFFFF"/>
          </w:tcPr>
          <w:p w:rsidR="007E35C1" w:rsidRDefault="001B3409">
            <w:pPr>
              <w:spacing w:after="120"/>
              <w:rPr>
                <w:rFonts w:ascii="Arial" w:eastAsia="Arial" w:hAnsi="Arial" w:cs="Arial"/>
                <w:b/>
                <w:color w:val="333399"/>
                <w:sz w:val="22"/>
                <w:szCs w:val="22"/>
              </w:rPr>
            </w:pPr>
            <w:r>
              <w:rPr>
                <w:rFonts w:ascii="Arial" w:eastAsia="Arial" w:hAnsi="Arial" w:cs="Arial"/>
                <w:b/>
                <w:color w:val="333399"/>
                <w:sz w:val="22"/>
                <w:szCs w:val="22"/>
              </w:rPr>
              <w:t xml:space="preserve">Responsible To: </w:t>
            </w:r>
          </w:p>
        </w:tc>
        <w:tc>
          <w:tcPr>
            <w:tcW w:w="7515" w:type="dxa"/>
            <w:tcBorders>
              <w:left w:val="single" w:sz="12" w:space="0" w:color="000000"/>
              <w:right w:val="single" w:sz="12" w:space="0" w:color="000000"/>
            </w:tcBorders>
          </w:tcPr>
          <w:p w:rsidR="007E35C1" w:rsidRDefault="001B3409">
            <w:pPr>
              <w:spacing w:after="120" w:line="276" w:lineRule="auto"/>
              <w:rPr>
                <w:rFonts w:ascii="Arial" w:eastAsia="Arial" w:hAnsi="Arial" w:cs="Arial"/>
                <w:sz w:val="22"/>
                <w:szCs w:val="22"/>
              </w:rPr>
            </w:pPr>
            <w:r>
              <w:rPr>
                <w:rFonts w:ascii="Arial" w:eastAsia="Arial" w:hAnsi="Arial" w:cs="Arial"/>
                <w:sz w:val="22"/>
                <w:szCs w:val="22"/>
              </w:rPr>
              <w:t>Estates Manager</w:t>
            </w:r>
          </w:p>
        </w:tc>
      </w:tr>
      <w:tr w:rsidR="007E35C1">
        <w:trPr>
          <w:trHeight w:val="1067"/>
        </w:trPr>
        <w:tc>
          <w:tcPr>
            <w:tcW w:w="2565" w:type="dxa"/>
            <w:tcBorders>
              <w:left w:val="single" w:sz="12" w:space="0" w:color="000000"/>
              <w:bottom w:val="single" w:sz="12" w:space="0" w:color="000000"/>
              <w:right w:val="single" w:sz="12" w:space="0" w:color="000000"/>
            </w:tcBorders>
            <w:shd w:val="clear" w:color="auto" w:fill="EBFFFF"/>
          </w:tcPr>
          <w:p w:rsidR="007E35C1" w:rsidRDefault="001B3409">
            <w:pPr>
              <w:spacing w:after="120"/>
              <w:rPr>
                <w:rFonts w:ascii="Arial" w:eastAsia="Arial" w:hAnsi="Arial" w:cs="Arial"/>
                <w:b/>
                <w:color w:val="333399"/>
                <w:sz w:val="22"/>
                <w:szCs w:val="22"/>
              </w:rPr>
            </w:pPr>
            <w:r>
              <w:rPr>
                <w:rFonts w:ascii="Arial" w:eastAsia="Arial" w:hAnsi="Arial" w:cs="Arial"/>
                <w:b/>
                <w:color w:val="333399"/>
                <w:sz w:val="22"/>
                <w:szCs w:val="22"/>
              </w:rPr>
              <w:t xml:space="preserve">Salary Grade: </w:t>
            </w:r>
          </w:p>
          <w:p w:rsidR="007E35C1" w:rsidRDefault="001B3409">
            <w:pPr>
              <w:spacing w:after="120"/>
              <w:rPr>
                <w:rFonts w:ascii="Arial" w:eastAsia="Arial" w:hAnsi="Arial" w:cs="Arial"/>
                <w:b/>
                <w:color w:val="333399"/>
                <w:sz w:val="22"/>
                <w:szCs w:val="22"/>
              </w:rPr>
            </w:pPr>
            <w:r>
              <w:rPr>
                <w:rFonts w:ascii="Arial" w:eastAsia="Arial" w:hAnsi="Arial" w:cs="Arial"/>
                <w:b/>
                <w:color w:val="333399"/>
                <w:sz w:val="22"/>
                <w:szCs w:val="22"/>
              </w:rPr>
              <w:t>Contract:</w:t>
            </w:r>
          </w:p>
        </w:tc>
        <w:tc>
          <w:tcPr>
            <w:tcW w:w="7515" w:type="dxa"/>
            <w:tcBorders>
              <w:left w:val="single" w:sz="12" w:space="0" w:color="000000"/>
              <w:bottom w:val="single" w:sz="12" w:space="0" w:color="000000"/>
              <w:right w:val="single" w:sz="12" w:space="0" w:color="000000"/>
            </w:tcBorders>
          </w:tcPr>
          <w:p w:rsidR="007E35C1" w:rsidRDefault="001B3409">
            <w:pPr>
              <w:spacing w:after="120" w:line="276" w:lineRule="auto"/>
              <w:rPr>
                <w:rFonts w:ascii="Arial" w:eastAsia="Arial" w:hAnsi="Arial" w:cs="Arial"/>
                <w:sz w:val="22"/>
                <w:szCs w:val="22"/>
              </w:rPr>
            </w:pPr>
            <w:r>
              <w:rPr>
                <w:rFonts w:ascii="Arial" w:eastAsia="Arial" w:hAnsi="Arial" w:cs="Arial"/>
                <w:sz w:val="22"/>
                <w:szCs w:val="22"/>
              </w:rPr>
              <w:t xml:space="preserve">Band D, scale point 6-7 £21,968-£22,369 FTE </w:t>
            </w:r>
          </w:p>
          <w:p w:rsidR="007E35C1" w:rsidRDefault="001B3409">
            <w:pPr>
              <w:spacing w:after="120" w:line="276" w:lineRule="auto"/>
              <w:rPr>
                <w:rFonts w:ascii="Arial" w:eastAsia="Arial" w:hAnsi="Arial" w:cs="Arial"/>
                <w:sz w:val="22"/>
                <w:szCs w:val="22"/>
                <w:highlight w:val="white"/>
              </w:rPr>
            </w:pPr>
            <w:bookmarkStart w:id="2" w:name="_heading=h.30j0zll" w:colFirst="0" w:colLast="0"/>
            <w:bookmarkEnd w:id="2"/>
            <w:r>
              <w:rPr>
                <w:rFonts w:ascii="Arial" w:eastAsia="Arial" w:hAnsi="Arial" w:cs="Arial"/>
                <w:sz w:val="22"/>
                <w:szCs w:val="22"/>
              </w:rPr>
              <w:t xml:space="preserve">This is a </w:t>
            </w:r>
            <w:r>
              <w:rPr>
                <w:rFonts w:ascii="Arial" w:eastAsia="Arial" w:hAnsi="Arial" w:cs="Arial"/>
                <w:sz w:val="22"/>
                <w:szCs w:val="22"/>
                <w:highlight w:val="white"/>
              </w:rPr>
              <w:t>permanent full time contract, 36 hours per week, 52 weeks a year</w:t>
            </w:r>
          </w:p>
        </w:tc>
      </w:tr>
    </w:tbl>
    <w:p w:rsidR="007E35C1" w:rsidRDefault="007E35C1">
      <w:pPr>
        <w:rPr>
          <w:rFonts w:ascii="Arial" w:eastAsia="Arial" w:hAnsi="Arial" w:cs="Arial"/>
          <w:sz w:val="22"/>
          <w:szCs w:val="22"/>
        </w:rPr>
      </w:pPr>
    </w:p>
    <w:tbl>
      <w:tblPr>
        <w:tblStyle w:val="afc"/>
        <w:tblW w:w="10089" w:type="dxa"/>
        <w:tblInd w:w="-318" w:type="dxa"/>
        <w:tblLayout w:type="fixed"/>
        <w:tblLook w:val="0000" w:firstRow="0" w:lastRow="0" w:firstColumn="0" w:lastColumn="0" w:noHBand="0" w:noVBand="0"/>
      </w:tblPr>
      <w:tblGrid>
        <w:gridCol w:w="10089"/>
      </w:tblGrid>
      <w:tr w:rsidR="007E35C1">
        <w:trPr>
          <w:trHeight w:val="445"/>
        </w:trPr>
        <w:tc>
          <w:tcPr>
            <w:tcW w:w="10089" w:type="dxa"/>
            <w:tcBorders>
              <w:top w:val="single" w:sz="8" w:space="0" w:color="000000"/>
              <w:left w:val="single" w:sz="8" w:space="0" w:color="000000"/>
              <w:bottom w:val="single" w:sz="8" w:space="0" w:color="000000"/>
              <w:right w:val="single" w:sz="8" w:space="0" w:color="000000"/>
            </w:tcBorders>
          </w:tcPr>
          <w:p w:rsidR="007E35C1" w:rsidRDefault="001B3409">
            <w:pPr>
              <w:spacing w:after="120"/>
              <w:rPr>
                <w:rFonts w:ascii="Arial" w:eastAsia="Arial" w:hAnsi="Arial" w:cs="Arial"/>
                <w:b/>
                <w:color w:val="333399"/>
                <w:sz w:val="22"/>
                <w:szCs w:val="22"/>
              </w:rPr>
            </w:pPr>
            <w:r>
              <w:rPr>
                <w:rFonts w:ascii="Arial" w:eastAsia="Arial" w:hAnsi="Arial" w:cs="Arial"/>
                <w:b/>
                <w:color w:val="333399"/>
                <w:sz w:val="22"/>
                <w:szCs w:val="22"/>
              </w:rPr>
              <w:t>Key Purpose of Job</w:t>
            </w:r>
          </w:p>
          <w:p w:rsidR="007E35C1" w:rsidRDefault="001B3409">
            <w:pPr>
              <w:spacing w:after="120"/>
              <w:rPr>
                <w:rFonts w:ascii="Arial" w:eastAsia="Arial" w:hAnsi="Arial" w:cs="Arial"/>
                <w:sz w:val="22"/>
                <w:szCs w:val="22"/>
              </w:rPr>
            </w:pPr>
            <w:r>
              <w:rPr>
                <w:rFonts w:ascii="Arial" w:eastAsia="Arial" w:hAnsi="Arial" w:cs="Arial"/>
                <w:sz w:val="22"/>
                <w:szCs w:val="22"/>
                <w:highlight w:val="white"/>
              </w:rPr>
              <w:t xml:space="preserve">The role will be situated at St Joseph’s, or St John </w:t>
            </w:r>
            <w:proofErr w:type="spellStart"/>
            <w:r>
              <w:rPr>
                <w:rFonts w:ascii="Arial" w:eastAsia="Arial" w:hAnsi="Arial" w:cs="Arial"/>
                <w:sz w:val="22"/>
                <w:szCs w:val="22"/>
                <w:highlight w:val="white"/>
              </w:rPr>
              <w:t>Plessington</w:t>
            </w:r>
            <w:proofErr w:type="spellEnd"/>
            <w:r>
              <w:rPr>
                <w:rFonts w:ascii="Arial" w:eastAsia="Arial" w:hAnsi="Arial" w:cs="Arial"/>
                <w:sz w:val="22"/>
                <w:szCs w:val="22"/>
                <w:highlight w:val="white"/>
              </w:rPr>
              <w:t xml:space="preserve"> TBC. U</w:t>
            </w:r>
            <w:r>
              <w:rPr>
                <w:rFonts w:ascii="Arial" w:eastAsia="Arial" w:hAnsi="Arial" w:cs="Arial"/>
                <w:sz w:val="22"/>
                <w:szCs w:val="22"/>
              </w:rPr>
              <w:t>nder the direction of the Estates Manager and Site Supervisor, to support the provision of a high q</w:t>
            </w:r>
            <w:r>
              <w:rPr>
                <w:rFonts w:ascii="Arial" w:eastAsia="Arial" w:hAnsi="Arial" w:cs="Arial"/>
                <w:sz w:val="22"/>
                <w:szCs w:val="22"/>
              </w:rPr>
              <w:t>uality caretaking service across the Trust Estate, ensuring that staff, pupils and visitors have a clean, safe and well-maintained school environment.</w:t>
            </w:r>
          </w:p>
        </w:tc>
      </w:tr>
    </w:tbl>
    <w:p w:rsidR="007E35C1" w:rsidRDefault="007E35C1">
      <w:pPr>
        <w:rPr>
          <w:rFonts w:ascii="Arial" w:eastAsia="Arial" w:hAnsi="Arial" w:cs="Arial"/>
          <w:sz w:val="22"/>
          <w:szCs w:val="22"/>
        </w:rPr>
      </w:pPr>
    </w:p>
    <w:tbl>
      <w:tblPr>
        <w:tblStyle w:val="afd"/>
        <w:tblW w:w="10089" w:type="dxa"/>
        <w:tblInd w:w="-31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089"/>
      </w:tblGrid>
      <w:tr w:rsidR="007E35C1">
        <w:trPr>
          <w:trHeight w:val="445"/>
        </w:trPr>
        <w:tc>
          <w:tcPr>
            <w:tcW w:w="10089" w:type="dxa"/>
          </w:tcPr>
          <w:p w:rsidR="007E35C1" w:rsidRDefault="001B3409">
            <w:pPr>
              <w:spacing w:after="120"/>
              <w:rPr>
                <w:rFonts w:ascii="Arial" w:eastAsia="Arial" w:hAnsi="Arial" w:cs="Arial"/>
                <w:b/>
                <w:color w:val="333399"/>
                <w:sz w:val="22"/>
                <w:szCs w:val="22"/>
              </w:rPr>
            </w:pPr>
            <w:r>
              <w:rPr>
                <w:rFonts w:ascii="Arial" w:eastAsia="Arial" w:hAnsi="Arial" w:cs="Arial"/>
                <w:b/>
                <w:color w:val="333399"/>
                <w:sz w:val="22"/>
                <w:szCs w:val="22"/>
              </w:rPr>
              <w:t>Key Responsibilities of the Post</w:t>
            </w:r>
          </w:p>
          <w:p w:rsidR="007E35C1" w:rsidRDefault="007E35C1">
            <w:pPr>
              <w:spacing w:after="120"/>
              <w:rPr>
                <w:rFonts w:ascii="Arial" w:eastAsia="Arial" w:hAnsi="Arial" w:cs="Arial"/>
                <w:b/>
                <w:color w:val="333399"/>
                <w:sz w:val="22"/>
                <w:szCs w:val="22"/>
              </w:rPr>
            </w:pPr>
          </w:p>
          <w:p w:rsidR="007E35C1" w:rsidRDefault="001B3409">
            <w:pPr>
              <w:rPr>
                <w:rFonts w:ascii="Arial" w:eastAsia="Arial" w:hAnsi="Arial" w:cs="Arial"/>
                <w:b/>
                <w:sz w:val="22"/>
                <w:szCs w:val="22"/>
              </w:rPr>
            </w:pPr>
            <w:r>
              <w:rPr>
                <w:rFonts w:ascii="Arial" w:eastAsia="Arial" w:hAnsi="Arial" w:cs="Arial"/>
                <w:b/>
                <w:sz w:val="22"/>
                <w:szCs w:val="22"/>
              </w:rPr>
              <w:t>General Caretaking &amp; Maintenance Services</w:t>
            </w:r>
          </w:p>
          <w:p w:rsidR="007E35C1" w:rsidRDefault="007E35C1">
            <w:pPr>
              <w:rPr>
                <w:rFonts w:ascii="Arial" w:eastAsia="Arial" w:hAnsi="Arial" w:cs="Arial"/>
                <w:b/>
                <w:sz w:val="22"/>
                <w:szCs w:val="22"/>
                <w:u w:val="single"/>
              </w:rPr>
            </w:pP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In line with the operational processes laid out by the Estates Manager, to ensure the day-to-day maintenance requirements of the school are met and that repairs and improvements requested by staff are logged, organised and delivered within appropriate time</w:t>
            </w:r>
            <w:r>
              <w:rPr>
                <w:rFonts w:ascii="Arial" w:eastAsia="Arial" w:hAnsi="Arial" w:cs="Arial"/>
                <w:color w:val="000000"/>
                <w:sz w:val="22"/>
                <w:szCs w:val="22"/>
              </w:rPr>
              <w:t xml:space="preserve">scales. </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To install, maintain or repair, jobs of a minor nature relative to the fabric, fixtures and fittings of the building, equipment and furniture.</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To ensure that minor repairs, internal decorations and improvements to the school building are undertake</w:t>
            </w:r>
            <w:r>
              <w:rPr>
                <w:rFonts w:ascii="Arial" w:eastAsia="Arial" w:hAnsi="Arial" w:cs="Arial"/>
                <w:color w:val="000000"/>
                <w:sz w:val="22"/>
                <w:szCs w:val="22"/>
              </w:rPr>
              <w:t>n directly where instructed.</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To monitor all contractors and personnel on site</w:t>
            </w:r>
            <w:r>
              <w:rPr>
                <w:rFonts w:ascii="Arial" w:eastAsia="Arial" w:hAnsi="Arial" w:cs="Arial"/>
                <w:sz w:val="22"/>
                <w:szCs w:val="22"/>
              </w:rPr>
              <w:t>,</w:t>
            </w:r>
            <w:r>
              <w:rPr>
                <w:rFonts w:ascii="Arial" w:eastAsia="Arial" w:hAnsi="Arial" w:cs="Arial"/>
                <w:color w:val="000000"/>
                <w:sz w:val="22"/>
                <w:szCs w:val="22"/>
              </w:rPr>
              <w:t xml:space="preserve"> ensure that work is satisfactorily completed </w:t>
            </w:r>
            <w:r>
              <w:rPr>
                <w:rFonts w:ascii="Arial" w:eastAsia="Arial" w:hAnsi="Arial" w:cs="Arial"/>
                <w:sz w:val="22"/>
                <w:szCs w:val="22"/>
              </w:rPr>
              <w:t>a</w:t>
            </w:r>
            <w:r>
              <w:rPr>
                <w:rFonts w:ascii="Arial" w:eastAsia="Arial" w:hAnsi="Arial" w:cs="Arial"/>
                <w:color w:val="000000"/>
                <w:sz w:val="22"/>
                <w:szCs w:val="22"/>
              </w:rPr>
              <w:t>nd accompany contractors on/off site as necessary.</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To identify and report any repairs, maintenance or replacements that require rec</w:t>
            </w:r>
            <w:r>
              <w:rPr>
                <w:rFonts w:ascii="Arial" w:eastAsia="Arial" w:hAnsi="Arial" w:cs="Arial"/>
                <w:color w:val="000000"/>
                <w:sz w:val="22"/>
                <w:szCs w:val="22"/>
              </w:rPr>
              <w:t>tification.</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To operate the (PPN) preventative planned maintenance programme for routine inspections of the building, fixtures, fittings, furniture, premises and grounds. </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The porterage of furniture, equipment and supplies as required, including setting up </w:t>
            </w:r>
            <w:r>
              <w:rPr>
                <w:rFonts w:ascii="Arial" w:eastAsia="Arial" w:hAnsi="Arial" w:cs="Arial"/>
                <w:color w:val="000000"/>
                <w:sz w:val="22"/>
                <w:szCs w:val="22"/>
              </w:rPr>
              <w:t xml:space="preserve">the hall for assemblies and events. </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Maintaining paths, steps and playground free from leaves, snow and litter and ensuring they are in safe condition for use. </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Monitoring of heating systems, fire protection equipment and other services. </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To ensure that the buildings and grounds are cleaned and maintained in an efficient and effective manner to the specified standards. </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lastRenderedPageBreak/>
              <w:t xml:space="preserve">Liaise with school staff and contractors to organise and arrange access to the site throughout the year. </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Advise on matter</w:t>
            </w:r>
            <w:r>
              <w:rPr>
                <w:rFonts w:ascii="Arial" w:eastAsia="Arial" w:hAnsi="Arial" w:cs="Arial"/>
                <w:color w:val="000000"/>
                <w:sz w:val="22"/>
                <w:szCs w:val="22"/>
              </w:rPr>
              <w:t xml:space="preserve">s relating to energy control and conservation and monitoring water, electricity and gas consumption. </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Take part in training, where necessary, to carry out duties effectively; </w:t>
            </w:r>
          </w:p>
          <w:p w:rsidR="007E35C1" w:rsidRDefault="001B3409">
            <w:pPr>
              <w:widowControl w:val="0"/>
              <w:numPr>
                <w:ilvl w:val="0"/>
                <w:numId w:val="4"/>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Any other duties of a similar level or nature that may be required in support of</w:t>
            </w:r>
            <w:r>
              <w:rPr>
                <w:rFonts w:ascii="Arial" w:eastAsia="Arial" w:hAnsi="Arial" w:cs="Arial"/>
                <w:color w:val="000000"/>
                <w:sz w:val="22"/>
                <w:szCs w:val="22"/>
              </w:rPr>
              <w:t xml:space="preserve"> the day-to-day operation of the school.</w:t>
            </w:r>
          </w:p>
          <w:p w:rsidR="007E35C1" w:rsidRDefault="007E35C1">
            <w:pPr>
              <w:rPr>
                <w:rFonts w:ascii="Arial" w:eastAsia="Arial" w:hAnsi="Arial" w:cs="Arial"/>
                <w:b/>
                <w:sz w:val="22"/>
                <w:szCs w:val="22"/>
                <w:u w:val="single"/>
              </w:rPr>
            </w:pPr>
          </w:p>
          <w:p w:rsidR="007E35C1" w:rsidRDefault="001B3409">
            <w:pPr>
              <w:rPr>
                <w:rFonts w:ascii="Arial" w:eastAsia="Arial" w:hAnsi="Arial" w:cs="Arial"/>
                <w:b/>
                <w:sz w:val="22"/>
                <w:szCs w:val="22"/>
              </w:rPr>
            </w:pPr>
            <w:r>
              <w:rPr>
                <w:rFonts w:ascii="Arial" w:eastAsia="Arial" w:hAnsi="Arial" w:cs="Arial"/>
                <w:b/>
                <w:sz w:val="22"/>
                <w:szCs w:val="22"/>
              </w:rPr>
              <w:t>Security</w:t>
            </w:r>
          </w:p>
          <w:p w:rsidR="007E35C1" w:rsidRDefault="007E35C1">
            <w:pPr>
              <w:rPr>
                <w:rFonts w:ascii="Arial" w:eastAsia="Arial" w:hAnsi="Arial" w:cs="Arial"/>
                <w:b/>
                <w:sz w:val="22"/>
                <w:szCs w:val="22"/>
                <w:u w:val="single"/>
              </w:rPr>
            </w:pPr>
          </w:p>
          <w:p w:rsidR="007E35C1" w:rsidRDefault="001B3409">
            <w:pPr>
              <w:widowControl w:val="0"/>
              <w:numPr>
                <w:ilvl w:val="0"/>
                <w:numId w:val="5"/>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To ensure the schools burglar and fire alarms and CCTV system are functioning properly liaising with the security company and emergency services (Police, Fire Brigade, Education Officers) if necessary. </w:t>
            </w:r>
          </w:p>
          <w:p w:rsidR="007E35C1" w:rsidRDefault="001B3409">
            <w:pPr>
              <w:widowControl w:val="0"/>
              <w:numPr>
                <w:ilvl w:val="0"/>
                <w:numId w:val="5"/>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S</w:t>
            </w:r>
            <w:r>
              <w:rPr>
                <w:rFonts w:ascii="Arial" w:eastAsia="Arial" w:hAnsi="Arial" w:cs="Arial"/>
                <w:color w:val="000000"/>
                <w:sz w:val="22"/>
                <w:szCs w:val="22"/>
              </w:rPr>
              <w:t>witch on/off intruder alarms, internal and external lights as necessary. Adjust time clocks when necessary.</w:t>
            </w:r>
          </w:p>
          <w:p w:rsidR="007E35C1" w:rsidRDefault="001B3409">
            <w:pPr>
              <w:widowControl w:val="0"/>
              <w:numPr>
                <w:ilvl w:val="0"/>
                <w:numId w:val="5"/>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To act as the primary key holder, holding keys for site and manage the security of the premises and its contents. </w:t>
            </w:r>
          </w:p>
          <w:p w:rsidR="007E35C1" w:rsidRDefault="001B3409">
            <w:pPr>
              <w:widowControl w:val="0"/>
              <w:numPr>
                <w:ilvl w:val="0"/>
                <w:numId w:val="5"/>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Make rooms and premises temporari</w:t>
            </w:r>
            <w:r>
              <w:rPr>
                <w:rFonts w:ascii="Arial" w:eastAsia="Arial" w:hAnsi="Arial" w:cs="Arial"/>
                <w:color w:val="000000"/>
                <w:sz w:val="22"/>
                <w:szCs w:val="22"/>
              </w:rPr>
              <w:t xml:space="preserve">ly secure after break-ins or vandalism. Report incidents to the </w:t>
            </w:r>
            <w:r>
              <w:rPr>
                <w:rFonts w:ascii="Arial" w:eastAsia="Arial" w:hAnsi="Arial" w:cs="Arial"/>
                <w:sz w:val="22"/>
                <w:szCs w:val="22"/>
              </w:rPr>
              <w:t>Headteacher</w:t>
            </w:r>
            <w:r>
              <w:rPr>
                <w:rFonts w:ascii="Arial" w:eastAsia="Arial" w:hAnsi="Arial" w:cs="Arial"/>
                <w:color w:val="000000"/>
                <w:sz w:val="22"/>
                <w:szCs w:val="22"/>
              </w:rPr>
              <w:t>, Line Manager and/or Estates Team. Board up if possible</w:t>
            </w:r>
            <w:r>
              <w:rPr>
                <w:rFonts w:ascii="Arial" w:eastAsia="Arial" w:hAnsi="Arial" w:cs="Arial"/>
                <w:sz w:val="22"/>
                <w:szCs w:val="22"/>
              </w:rPr>
              <w:t xml:space="preserve"> and r</w:t>
            </w:r>
            <w:r>
              <w:rPr>
                <w:rFonts w:ascii="Arial" w:eastAsia="Arial" w:hAnsi="Arial" w:cs="Arial"/>
                <w:color w:val="000000"/>
                <w:sz w:val="22"/>
                <w:szCs w:val="22"/>
              </w:rPr>
              <w:t xml:space="preserve">emove loose or fragmented glass. Tidy </w:t>
            </w:r>
            <w:r>
              <w:rPr>
                <w:rFonts w:ascii="Arial" w:eastAsia="Arial" w:hAnsi="Arial" w:cs="Arial"/>
                <w:sz w:val="22"/>
                <w:szCs w:val="22"/>
              </w:rPr>
              <w:t>up the immediate</w:t>
            </w:r>
            <w:r>
              <w:rPr>
                <w:rFonts w:ascii="Arial" w:eastAsia="Arial" w:hAnsi="Arial" w:cs="Arial"/>
                <w:color w:val="000000"/>
                <w:sz w:val="22"/>
                <w:szCs w:val="22"/>
              </w:rPr>
              <w:t xml:space="preserve"> vicinity.</w:t>
            </w:r>
          </w:p>
          <w:p w:rsidR="007E35C1" w:rsidRDefault="001B3409">
            <w:pPr>
              <w:widowControl w:val="0"/>
              <w:numPr>
                <w:ilvl w:val="0"/>
                <w:numId w:val="5"/>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Possibility of rare out-of-hours emergency callouts an</w:t>
            </w:r>
            <w:r>
              <w:rPr>
                <w:rFonts w:ascii="Arial" w:eastAsia="Arial" w:hAnsi="Arial" w:cs="Arial"/>
                <w:color w:val="000000"/>
                <w:sz w:val="22"/>
                <w:szCs w:val="22"/>
              </w:rPr>
              <w:t>d making safe any breach of security.</w:t>
            </w:r>
          </w:p>
          <w:p w:rsidR="007E35C1" w:rsidRDefault="001B3409">
            <w:pPr>
              <w:widowControl w:val="0"/>
              <w:numPr>
                <w:ilvl w:val="0"/>
                <w:numId w:val="5"/>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sz w:val="22"/>
                <w:szCs w:val="22"/>
              </w:rPr>
              <w:t>Maintain a high</w:t>
            </w:r>
            <w:r>
              <w:rPr>
                <w:rFonts w:ascii="Arial" w:eastAsia="Arial" w:hAnsi="Arial" w:cs="Arial"/>
                <w:color w:val="000000"/>
                <w:sz w:val="22"/>
                <w:szCs w:val="22"/>
              </w:rPr>
              <w:t xml:space="preserve"> level of security in rooms/areas with expensive equipment or resources. Identify and record location of stopcocks for water, gas and electrical isolators (fuse boards/circuit breakers).</w:t>
            </w:r>
          </w:p>
          <w:p w:rsidR="007E35C1" w:rsidRDefault="001B3409">
            <w:pPr>
              <w:widowControl w:val="0"/>
              <w:numPr>
                <w:ilvl w:val="0"/>
                <w:numId w:val="5"/>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Make safe gas, water and electric power when locking up. All fire doors closed.</w:t>
            </w:r>
          </w:p>
          <w:p w:rsidR="007E35C1" w:rsidRDefault="001B3409">
            <w:pPr>
              <w:widowControl w:val="0"/>
              <w:numPr>
                <w:ilvl w:val="0"/>
                <w:numId w:val="5"/>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To recommend to the </w:t>
            </w:r>
            <w:r>
              <w:rPr>
                <w:rFonts w:ascii="Arial" w:eastAsia="Arial" w:hAnsi="Arial" w:cs="Arial"/>
                <w:sz w:val="22"/>
                <w:szCs w:val="22"/>
              </w:rPr>
              <w:t>Site Supervisor</w:t>
            </w:r>
            <w:r>
              <w:rPr>
                <w:rFonts w:ascii="Arial" w:eastAsia="Arial" w:hAnsi="Arial" w:cs="Arial"/>
                <w:color w:val="000000"/>
                <w:sz w:val="22"/>
                <w:szCs w:val="22"/>
              </w:rPr>
              <w:t xml:space="preserve"> any suitable and appropriate improvements to the security of the premises and to report any breaches of security.</w:t>
            </w:r>
          </w:p>
          <w:p w:rsidR="007E35C1" w:rsidRDefault="007E35C1">
            <w:pPr>
              <w:rPr>
                <w:rFonts w:ascii="Arial" w:eastAsia="Arial" w:hAnsi="Arial" w:cs="Arial"/>
                <w:b/>
                <w:sz w:val="22"/>
                <w:szCs w:val="22"/>
                <w:u w:val="single"/>
              </w:rPr>
            </w:pPr>
          </w:p>
          <w:p w:rsidR="007E35C1" w:rsidRDefault="001B3409">
            <w:pPr>
              <w:rPr>
                <w:rFonts w:ascii="Arial" w:eastAsia="Arial" w:hAnsi="Arial" w:cs="Arial"/>
                <w:b/>
                <w:sz w:val="22"/>
                <w:szCs w:val="22"/>
              </w:rPr>
            </w:pPr>
            <w:r>
              <w:rPr>
                <w:rFonts w:ascii="Arial" w:eastAsia="Arial" w:hAnsi="Arial" w:cs="Arial"/>
                <w:b/>
                <w:sz w:val="22"/>
                <w:szCs w:val="22"/>
              </w:rPr>
              <w:t>Day to Day Administration</w:t>
            </w:r>
          </w:p>
          <w:p w:rsidR="007E35C1" w:rsidRDefault="007E35C1">
            <w:pPr>
              <w:rPr>
                <w:rFonts w:ascii="Arial" w:eastAsia="Arial" w:hAnsi="Arial" w:cs="Arial"/>
                <w:b/>
                <w:sz w:val="22"/>
                <w:szCs w:val="22"/>
                <w:u w:val="single"/>
              </w:rPr>
            </w:pP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Under the direction of the </w:t>
            </w:r>
            <w:r>
              <w:rPr>
                <w:rFonts w:ascii="Arial" w:eastAsia="Arial" w:hAnsi="Arial" w:cs="Arial"/>
                <w:sz w:val="22"/>
                <w:szCs w:val="22"/>
              </w:rPr>
              <w:t>Site Supervisor</w:t>
            </w:r>
            <w:r>
              <w:rPr>
                <w:rFonts w:ascii="Arial" w:eastAsia="Arial" w:hAnsi="Arial" w:cs="Arial"/>
                <w:color w:val="000000"/>
                <w:sz w:val="22"/>
                <w:szCs w:val="22"/>
              </w:rPr>
              <w:t xml:space="preserve">, purchase premises related equipment, supplies and services within agreed budgets ensuring best value. </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To be responsible for contractors whilst on the school site and ensure works are carried out and completed </w:t>
            </w:r>
            <w:r>
              <w:rPr>
                <w:rFonts w:ascii="Arial" w:eastAsia="Arial" w:hAnsi="Arial" w:cs="Arial"/>
                <w:color w:val="000000"/>
                <w:sz w:val="22"/>
                <w:szCs w:val="22"/>
              </w:rPr>
              <w:t xml:space="preserve">to the required standard. </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Support the </w:t>
            </w:r>
            <w:r>
              <w:rPr>
                <w:rFonts w:ascii="Arial" w:eastAsia="Arial" w:hAnsi="Arial" w:cs="Arial"/>
                <w:sz w:val="22"/>
                <w:szCs w:val="22"/>
              </w:rPr>
              <w:t>Site supervisor</w:t>
            </w:r>
            <w:r>
              <w:rPr>
                <w:rFonts w:ascii="Arial" w:eastAsia="Arial" w:hAnsi="Arial" w:cs="Arial"/>
                <w:color w:val="000000"/>
                <w:sz w:val="22"/>
                <w:szCs w:val="22"/>
              </w:rPr>
              <w:t xml:space="preserve"> by working in collaboration with the school cleaning team</w:t>
            </w:r>
            <w:r>
              <w:rPr>
                <w:rFonts w:ascii="Arial" w:eastAsia="Arial" w:hAnsi="Arial" w:cs="Arial"/>
                <w:sz w:val="22"/>
                <w:szCs w:val="22"/>
              </w:rPr>
              <w:t>,</w:t>
            </w:r>
            <w:r>
              <w:rPr>
                <w:rFonts w:ascii="Arial" w:eastAsia="Arial" w:hAnsi="Arial" w:cs="Arial"/>
                <w:color w:val="000000"/>
                <w:sz w:val="22"/>
                <w:szCs w:val="22"/>
              </w:rPr>
              <w:t xml:space="preserve"> ensuring the school is kept clean and to a good standard at all times.</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Contribute to the review of school policies and procedures related to t</w:t>
            </w:r>
            <w:r>
              <w:rPr>
                <w:rFonts w:ascii="Arial" w:eastAsia="Arial" w:hAnsi="Arial" w:cs="Arial"/>
                <w:color w:val="000000"/>
                <w:sz w:val="22"/>
                <w:szCs w:val="22"/>
              </w:rPr>
              <w:t xml:space="preserve">he premises function. </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To maintain appropriate records systems including. </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lastRenderedPageBreak/>
              <w:t>Support with maintaining the estate systems and processes.</w:t>
            </w:r>
          </w:p>
          <w:p w:rsidR="007E35C1" w:rsidRDefault="007E35C1">
            <w:pPr>
              <w:widowControl w:val="0"/>
              <w:pBdr>
                <w:top w:val="nil"/>
                <w:left w:val="nil"/>
                <w:bottom w:val="nil"/>
                <w:right w:val="nil"/>
                <w:between w:val="nil"/>
              </w:pBdr>
              <w:spacing w:before="50"/>
              <w:ind w:left="720"/>
              <w:rPr>
                <w:rFonts w:ascii="Arial" w:eastAsia="Arial" w:hAnsi="Arial" w:cs="Arial"/>
                <w:b/>
                <w:color w:val="000000"/>
                <w:sz w:val="22"/>
                <w:szCs w:val="22"/>
                <w:u w:val="single"/>
              </w:rPr>
            </w:pPr>
          </w:p>
          <w:p w:rsidR="007E35C1" w:rsidRDefault="001B3409">
            <w:pPr>
              <w:rPr>
                <w:rFonts w:ascii="Arial" w:eastAsia="Arial" w:hAnsi="Arial" w:cs="Arial"/>
                <w:b/>
                <w:sz w:val="22"/>
                <w:szCs w:val="22"/>
              </w:rPr>
            </w:pPr>
            <w:r>
              <w:rPr>
                <w:rFonts w:ascii="Arial" w:eastAsia="Arial" w:hAnsi="Arial" w:cs="Arial"/>
                <w:b/>
                <w:sz w:val="22"/>
                <w:szCs w:val="22"/>
              </w:rPr>
              <w:t>Health &amp; Safety</w:t>
            </w:r>
          </w:p>
          <w:p w:rsidR="007E35C1" w:rsidRDefault="007E35C1">
            <w:pPr>
              <w:rPr>
                <w:rFonts w:ascii="Arial" w:eastAsia="Arial" w:hAnsi="Arial" w:cs="Arial"/>
                <w:b/>
                <w:sz w:val="22"/>
                <w:szCs w:val="22"/>
                <w:u w:val="single"/>
              </w:rPr>
            </w:pPr>
          </w:p>
          <w:p w:rsidR="007E35C1" w:rsidRDefault="001B3409">
            <w:pPr>
              <w:widowControl w:val="0"/>
              <w:numPr>
                <w:ilvl w:val="0"/>
                <w:numId w:val="3"/>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Knowledge of the Health and Safety at Work Regulations and comply with its requirements in all aspects of the work. Where required</w:t>
            </w:r>
            <w:r>
              <w:rPr>
                <w:rFonts w:ascii="Arial" w:eastAsia="Arial" w:hAnsi="Arial" w:cs="Arial"/>
                <w:sz w:val="22"/>
                <w:szCs w:val="22"/>
              </w:rPr>
              <w:t>,</w:t>
            </w:r>
            <w:r>
              <w:rPr>
                <w:rFonts w:ascii="Arial" w:eastAsia="Arial" w:hAnsi="Arial" w:cs="Arial"/>
                <w:color w:val="000000"/>
                <w:sz w:val="22"/>
                <w:szCs w:val="22"/>
              </w:rPr>
              <w:t xml:space="preserve"> training will be provided. </w:t>
            </w:r>
          </w:p>
          <w:p w:rsidR="007E35C1" w:rsidRDefault="001B3409">
            <w:pPr>
              <w:widowControl w:val="0"/>
              <w:numPr>
                <w:ilvl w:val="0"/>
                <w:numId w:val="3"/>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To support the </w:t>
            </w:r>
            <w:r>
              <w:rPr>
                <w:rFonts w:ascii="Arial" w:eastAsia="Arial" w:hAnsi="Arial" w:cs="Arial"/>
                <w:sz w:val="22"/>
                <w:szCs w:val="22"/>
              </w:rPr>
              <w:t>Site Supervisor</w:t>
            </w:r>
            <w:r>
              <w:rPr>
                <w:rFonts w:ascii="Arial" w:eastAsia="Arial" w:hAnsi="Arial" w:cs="Arial"/>
                <w:color w:val="000000"/>
                <w:sz w:val="22"/>
                <w:szCs w:val="22"/>
              </w:rPr>
              <w:t xml:space="preserve"> with the statutory maintenance checks where needed, or to supervi</w:t>
            </w:r>
            <w:r>
              <w:rPr>
                <w:rFonts w:ascii="Arial" w:eastAsia="Arial" w:hAnsi="Arial" w:cs="Arial"/>
                <w:color w:val="000000"/>
                <w:sz w:val="22"/>
                <w:szCs w:val="22"/>
              </w:rPr>
              <w:t>se the external contractors on site, ensuring these checks are completed safely.</w:t>
            </w:r>
          </w:p>
          <w:p w:rsidR="007E35C1" w:rsidRDefault="001B3409">
            <w:pPr>
              <w:widowControl w:val="0"/>
              <w:numPr>
                <w:ilvl w:val="0"/>
                <w:numId w:val="3"/>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To support the </w:t>
            </w:r>
            <w:r>
              <w:rPr>
                <w:rFonts w:ascii="Arial" w:eastAsia="Arial" w:hAnsi="Arial" w:cs="Arial"/>
                <w:sz w:val="22"/>
                <w:szCs w:val="22"/>
              </w:rPr>
              <w:t>Site Supervisor</w:t>
            </w:r>
            <w:r>
              <w:rPr>
                <w:rFonts w:ascii="Arial" w:eastAsia="Arial" w:hAnsi="Arial" w:cs="Arial"/>
                <w:color w:val="000000"/>
                <w:sz w:val="22"/>
                <w:szCs w:val="22"/>
              </w:rPr>
              <w:t xml:space="preserve"> and School SLT Team with </w:t>
            </w:r>
            <w:r>
              <w:rPr>
                <w:rFonts w:ascii="Arial" w:eastAsia="Arial" w:hAnsi="Arial" w:cs="Arial"/>
                <w:sz w:val="22"/>
                <w:szCs w:val="22"/>
              </w:rPr>
              <w:t>advice</w:t>
            </w:r>
            <w:r>
              <w:rPr>
                <w:rFonts w:ascii="Arial" w:eastAsia="Arial" w:hAnsi="Arial" w:cs="Arial"/>
                <w:color w:val="000000"/>
                <w:sz w:val="22"/>
                <w:szCs w:val="22"/>
              </w:rPr>
              <w:t xml:space="preserve"> regarding on site issues relating to Health and Safety and to be alert to potential hazards in the school enviro</w:t>
            </w:r>
            <w:r>
              <w:rPr>
                <w:rFonts w:ascii="Arial" w:eastAsia="Arial" w:hAnsi="Arial" w:cs="Arial"/>
                <w:color w:val="000000"/>
                <w:sz w:val="22"/>
                <w:szCs w:val="22"/>
              </w:rPr>
              <w:t xml:space="preserve">nment. </w:t>
            </w:r>
          </w:p>
          <w:p w:rsidR="007E35C1" w:rsidRDefault="001B3409">
            <w:pPr>
              <w:widowControl w:val="0"/>
              <w:numPr>
                <w:ilvl w:val="0"/>
                <w:numId w:val="3"/>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Ensure that the policies and procedures relating to Health and Safety are fully observed both in person and by staff and contractors. </w:t>
            </w:r>
          </w:p>
          <w:p w:rsidR="007E35C1" w:rsidRDefault="001B3409">
            <w:pPr>
              <w:widowControl w:val="0"/>
              <w:numPr>
                <w:ilvl w:val="0"/>
                <w:numId w:val="3"/>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To support the </w:t>
            </w:r>
            <w:r>
              <w:rPr>
                <w:rFonts w:ascii="Arial" w:eastAsia="Arial" w:hAnsi="Arial" w:cs="Arial"/>
                <w:sz w:val="22"/>
                <w:szCs w:val="22"/>
              </w:rPr>
              <w:t xml:space="preserve">Site Supervisor </w:t>
            </w:r>
            <w:r>
              <w:rPr>
                <w:rFonts w:ascii="Arial" w:eastAsia="Arial" w:hAnsi="Arial" w:cs="Arial"/>
                <w:color w:val="000000"/>
                <w:sz w:val="22"/>
                <w:szCs w:val="22"/>
              </w:rPr>
              <w:t>and be a key liais</w:t>
            </w:r>
            <w:r>
              <w:rPr>
                <w:rFonts w:ascii="Arial" w:eastAsia="Arial" w:hAnsi="Arial" w:cs="Arial"/>
                <w:sz w:val="22"/>
                <w:szCs w:val="22"/>
              </w:rPr>
              <w:t>on</w:t>
            </w:r>
            <w:r>
              <w:rPr>
                <w:rFonts w:ascii="Arial" w:eastAsia="Arial" w:hAnsi="Arial" w:cs="Arial"/>
                <w:color w:val="000000"/>
                <w:sz w:val="22"/>
                <w:szCs w:val="22"/>
              </w:rPr>
              <w:t xml:space="preserve"> with the Health &amp; Safety Adviser to complete the Annual Health and Safety audit visit. </w:t>
            </w:r>
          </w:p>
          <w:p w:rsidR="007E35C1" w:rsidRDefault="001B3409">
            <w:pPr>
              <w:widowControl w:val="0"/>
              <w:numPr>
                <w:ilvl w:val="0"/>
                <w:numId w:val="3"/>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Knowledge of Legionella and Asbestos management policies and undertaking compliance checks in accordance with a statutory compliance schedule</w:t>
            </w:r>
            <w:r>
              <w:rPr>
                <w:rFonts w:ascii="Arial" w:eastAsia="Arial" w:hAnsi="Arial" w:cs="Arial"/>
                <w:sz w:val="22"/>
                <w:szCs w:val="22"/>
              </w:rPr>
              <w:t>.</w:t>
            </w:r>
          </w:p>
          <w:p w:rsidR="007E35C1" w:rsidRDefault="001B3409">
            <w:pPr>
              <w:widowControl w:val="0"/>
              <w:numPr>
                <w:ilvl w:val="0"/>
                <w:numId w:val="3"/>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Support the Estates Mana</w:t>
            </w:r>
            <w:r>
              <w:rPr>
                <w:rFonts w:ascii="Arial" w:eastAsia="Arial" w:hAnsi="Arial" w:cs="Arial"/>
                <w:color w:val="000000"/>
                <w:sz w:val="22"/>
                <w:szCs w:val="22"/>
              </w:rPr>
              <w:t xml:space="preserve">ger with the development and maintenance of Fire Safety documentation in line with the statutory requirements. </w:t>
            </w:r>
          </w:p>
          <w:p w:rsidR="007E35C1" w:rsidRDefault="001B3409">
            <w:pPr>
              <w:widowControl w:val="0"/>
              <w:numPr>
                <w:ilvl w:val="0"/>
                <w:numId w:val="3"/>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Ensure that fire alarm systems are checked in accordance with a statutory compliance schedule and organise termly fire drills in consultation wi</w:t>
            </w:r>
            <w:r>
              <w:rPr>
                <w:rFonts w:ascii="Arial" w:eastAsia="Arial" w:hAnsi="Arial" w:cs="Arial"/>
                <w:color w:val="000000"/>
                <w:sz w:val="22"/>
                <w:szCs w:val="22"/>
              </w:rPr>
              <w:t xml:space="preserve">th the School SLT. </w:t>
            </w:r>
          </w:p>
          <w:p w:rsidR="007E35C1" w:rsidRDefault="001B3409">
            <w:pPr>
              <w:widowControl w:val="0"/>
              <w:numPr>
                <w:ilvl w:val="0"/>
                <w:numId w:val="3"/>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Undertake risk assessments relating to the school site including visual survey of the trees.</w:t>
            </w:r>
          </w:p>
          <w:p w:rsidR="007E35C1" w:rsidRDefault="007E35C1">
            <w:pPr>
              <w:rPr>
                <w:rFonts w:ascii="Arial" w:eastAsia="Arial" w:hAnsi="Arial" w:cs="Arial"/>
                <w:b/>
                <w:sz w:val="22"/>
                <w:szCs w:val="22"/>
                <w:u w:val="single"/>
              </w:rPr>
            </w:pPr>
          </w:p>
          <w:p w:rsidR="007E35C1" w:rsidRDefault="001B3409">
            <w:pPr>
              <w:rPr>
                <w:rFonts w:ascii="Arial" w:eastAsia="Arial" w:hAnsi="Arial" w:cs="Arial"/>
                <w:b/>
                <w:sz w:val="22"/>
                <w:szCs w:val="22"/>
              </w:rPr>
            </w:pPr>
            <w:r>
              <w:rPr>
                <w:rFonts w:ascii="Arial" w:eastAsia="Arial" w:hAnsi="Arial" w:cs="Arial"/>
                <w:b/>
                <w:sz w:val="22"/>
                <w:szCs w:val="22"/>
              </w:rPr>
              <w:t>Cleaning duties</w:t>
            </w:r>
            <w:r>
              <w:rPr>
                <w:rFonts w:ascii="Arial" w:eastAsia="Arial" w:hAnsi="Arial" w:cs="Arial"/>
                <w:sz w:val="22"/>
                <w:szCs w:val="22"/>
              </w:rPr>
              <w:t xml:space="preserve"> </w:t>
            </w:r>
          </w:p>
          <w:p w:rsidR="007E35C1" w:rsidRDefault="007E35C1">
            <w:pPr>
              <w:widowControl w:val="0"/>
              <w:pBdr>
                <w:top w:val="nil"/>
                <w:left w:val="nil"/>
                <w:bottom w:val="nil"/>
                <w:right w:val="nil"/>
                <w:between w:val="nil"/>
              </w:pBdr>
              <w:spacing w:before="50"/>
              <w:ind w:left="380" w:hanging="223"/>
              <w:rPr>
                <w:rFonts w:ascii="Arial" w:eastAsia="Arial" w:hAnsi="Arial" w:cs="Arial"/>
                <w:color w:val="000000"/>
                <w:sz w:val="22"/>
                <w:szCs w:val="22"/>
              </w:rPr>
            </w:pP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sz w:val="22"/>
                <w:szCs w:val="22"/>
              </w:rPr>
              <w:t>When required, be r</w:t>
            </w:r>
            <w:r>
              <w:rPr>
                <w:rFonts w:ascii="Arial" w:eastAsia="Arial" w:hAnsi="Arial" w:cs="Arial"/>
                <w:color w:val="000000"/>
                <w:sz w:val="22"/>
                <w:szCs w:val="22"/>
              </w:rPr>
              <w:t xml:space="preserve">esponsible for the day to day cleaning of designated areas of the building and site in conjunction with agreed cleaning plans. </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Ensure caretaking equipment is clean, safe to use and correctly stored.</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Basic maintenance of caretaking equipment in accordance </w:t>
            </w:r>
            <w:r>
              <w:rPr>
                <w:rFonts w:ascii="Arial" w:eastAsia="Arial" w:hAnsi="Arial" w:cs="Arial"/>
                <w:color w:val="000000"/>
                <w:sz w:val="22"/>
                <w:szCs w:val="22"/>
              </w:rPr>
              <w:t xml:space="preserve">with </w:t>
            </w:r>
            <w:proofErr w:type="gramStart"/>
            <w:r>
              <w:rPr>
                <w:rFonts w:ascii="Arial" w:eastAsia="Arial" w:hAnsi="Arial" w:cs="Arial"/>
                <w:color w:val="000000"/>
                <w:sz w:val="22"/>
                <w:szCs w:val="22"/>
              </w:rPr>
              <w:t>manufacturers</w:t>
            </w:r>
            <w:proofErr w:type="gramEnd"/>
            <w:r>
              <w:rPr>
                <w:rFonts w:ascii="Arial" w:eastAsia="Arial" w:hAnsi="Arial" w:cs="Arial"/>
                <w:color w:val="000000"/>
                <w:sz w:val="22"/>
                <w:szCs w:val="22"/>
              </w:rPr>
              <w:t xml:space="preserve"> instruction. Report faults to S</w:t>
            </w:r>
            <w:r>
              <w:rPr>
                <w:rFonts w:ascii="Arial" w:eastAsia="Arial" w:hAnsi="Arial" w:cs="Arial"/>
                <w:sz w:val="22"/>
                <w:szCs w:val="22"/>
              </w:rPr>
              <w:t>ite Supervisor.</w:t>
            </w:r>
            <w:r>
              <w:rPr>
                <w:rFonts w:ascii="Arial" w:eastAsia="Arial" w:hAnsi="Arial" w:cs="Arial"/>
                <w:color w:val="000000"/>
                <w:sz w:val="22"/>
                <w:szCs w:val="22"/>
              </w:rPr>
              <w:t xml:space="preserve"> </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Transport refuse to bin/skip areas from agreed collection points. </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To undertake emergency cleaning, and other occasional cleaning, as specified, during normal hours after ill children, floo</w:t>
            </w:r>
            <w:r>
              <w:rPr>
                <w:rFonts w:ascii="Arial" w:eastAsia="Arial" w:hAnsi="Arial" w:cs="Arial"/>
                <w:color w:val="000000"/>
                <w:sz w:val="22"/>
                <w:szCs w:val="22"/>
              </w:rPr>
              <w:t xml:space="preserve">ds or additional cleaning in toilet areas. </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Mop up and remove spillage, floods, vomit and obnoxious waste in line with agreed procedures. </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 xml:space="preserve">Inspect after workmen, report any major problem to the relevant officer or bring room up to required standard. </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Respo</w:t>
            </w:r>
            <w:r>
              <w:rPr>
                <w:rFonts w:ascii="Arial" w:eastAsia="Arial" w:hAnsi="Arial" w:cs="Arial"/>
                <w:color w:val="000000"/>
                <w:sz w:val="22"/>
                <w:szCs w:val="22"/>
              </w:rPr>
              <w:t xml:space="preserve">nsible for the periodic stripping and resealing of hard surface floors. </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lastRenderedPageBreak/>
              <w:t xml:space="preserve">Clean and tidy all yards, paths, gullies and drains on a regular basis, including the emptying of all external </w:t>
            </w:r>
            <w:r>
              <w:rPr>
                <w:rFonts w:ascii="Arial" w:eastAsia="Arial" w:hAnsi="Arial" w:cs="Arial"/>
                <w:sz w:val="22"/>
                <w:szCs w:val="22"/>
              </w:rPr>
              <w:t>litter bins</w:t>
            </w:r>
            <w:r>
              <w:rPr>
                <w:rFonts w:ascii="Arial" w:eastAsia="Arial" w:hAnsi="Arial" w:cs="Arial"/>
                <w:color w:val="000000"/>
                <w:sz w:val="22"/>
                <w:szCs w:val="22"/>
              </w:rPr>
              <w:t>, including a daily check for litter and graffiti. Remove all</w:t>
            </w:r>
            <w:r>
              <w:rPr>
                <w:rFonts w:ascii="Arial" w:eastAsia="Arial" w:hAnsi="Arial" w:cs="Arial"/>
                <w:color w:val="000000"/>
                <w:sz w:val="22"/>
                <w:szCs w:val="22"/>
              </w:rPr>
              <w:t xml:space="preserve"> litter and leaves from </w:t>
            </w:r>
            <w:r>
              <w:rPr>
                <w:rFonts w:ascii="Arial" w:eastAsia="Arial" w:hAnsi="Arial" w:cs="Arial"/>
                <w:sz w:val="22"/>
                <w:szCs w:val="22"/>
              </w:rPr>
              <w:t>h</w:t>
            </w:r>
            <w:r>
              <w:rPr>
                <w:rFonts w:ascii="Arial" w:eastAsia="Arial" w:hAnsi="Arial" w:cs="Arial"/>
                <w:color w:val="000000"/>
                <w:sz w:val="22"/>
                <w:szCs w:val="22"/>
              </w:rPr>
              <w:t>ard/</w:t>
            </w:r>
            <w:r>
              <w:rPr>
                <w:rFonts w:ascii="Arial" w:eastAsia="Arial" w:hAnsi="Arial" w:cs="Arial"/>
                <w:sz w:val="22"/>
                <w:szCs w:val="22"/>
              </w:rPr>
              <w:t>s</w:t>
            </w:r>
            <w:r>
              <w:rPr>
                <w:rFonts w:ascii="Arial" w:eastAsia="Arial" w:hAnsi="Arial" w:cs="Arial"/>
                <w:color w:val="000000"/>
                <w:sz w:val="22"/>
                <w:szCs w:val="22"/>
              </w:rPr>
              <w:t>oft ground areas related to the site.</w:t>
            </w:r>
          </w:p>
          <w:p w:rsidR="007E35C1" w:rsidRDefault="001B3409">
            <w:pPr>
              <w:widowControl w:val="0"/>
              <w:numPr>
                <w:ilvl w:val="0"/>
                <w:numId w:val="1"/>
              </w:numPr>
              <w:pBdr>
                <w:top w:val="nil"/>
                <w:left w:val="nil"/>
                <w:bottom w:val="nil"/>
                <w:right w:val="nil"/>
                <w:between w:val="nil"/>
              </w:pBdr>
              <w:spacing w:before="50"/>
              <w:rPr>
                <w:rFonts w:ascii="Arial" w:eastAsia="Arial" w:hAnsi="Arial" w:cs="Arial"/>
                <w:color w:val="000000"/>
                <w:sz w:val="22"/>
                <w:szCs w:val="22"/>
              </w:rPr>
            </w:pPr>
            <w:r>
              <w:rPr>
                <w:rFonts w:ascii="Arial" w:eastAsia="Arial" w:hAnsi="Arial" w:cs="Arial"/>
                <w:color w:val="000000"/>
                <w:sz w:val="22"/>
                <w:szCs w:val="22"/>
              </w:rPr>
              <w:t>Clear snow off main paths, steps and ramps to facilitate safe access of pupils and staff to premises. Grit as necessary</w:t>
            </w:r>
          </w:p>
          <w:p w:rsidR="007E35C1" w:rsidRDefault="007E35C1">
            <w:pPr>
              <w:rPr>
                <w:rFonts w:ascii="Arial" w:eastAsia="Arial" w:hAnsi="Arial" w:cs="Arial"/>
                <w:b/>
                <w:sz w:val="22"/>
                <w:szCs w:val="22"/>
                <w:u w:val="single"/>
              </w:rPr>
            </w:pPr>
          </w:p>
        </w:tc>
      </w:tr>
      <w:tr w:rsidR="007E35C1">
        <w:trPr>
          <w:trHeight w:val="60"/>
        </w:trPr>
        <w:tc>
          <w:tcPr>
            <w:tcW w:w="10089" w:type="dxa"/>
          </w:tcPr>
          <w:p w:rsidR="007E35C1" w:rsidRDefault="007E35C1">
            <w:pPr>
              <w:spacing w:after="120"/>
              <w:rPr>
                <w:rFonts w:ascii="Arial" w:eastAsia="Arial" w:hAnsi="Arial" w:cs="Arial"/>
                <w:b/>
                <w:color w:val="333399"/>
                <w:sz w:val="22"/>
                <w:szCs w:val="22"/>
              </w:rPr>
            </w:pPr>
          </w:p>
        </w:tc>
      </w:tr>
    </w:tbl>
    <w:p w:rsidR="007E35C1" w:rsidRDefault="007E35C1">
      <w:pPr>
        <w:rPr>
          <w:rFonts w:ascii="Arial" w:eastAsia="Arial" w:hAnsi="Arial" w:cs="Arial"/>
          <w:sz w:val="22"/>
          <w:szCs w:val="22"/>
        </w:rPr>
      </w:pPr>
    </w:p>
    <w:tbl>
      <w:tblPr>
        <w:tblStyle w:val="afe"/>
        <w:tblW w:w="10089" w:type="dxa"/>
        <w:tblInd w:w="-31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089"/>
      </w:tblGrid>
      <w:tr w:rsidR="007E35C1">
        <w:trPr>
          <w:trHeight w:val="722"/>
        </w:trPr>
        <w:tc>
          <w:tcPr>
            <w:tcW w:w="10089" w:type="dxa"/>
          </w:tcPr>
          <w:p w:rsidR="007E35C1" w:rsidRDefault="001B3409">
            <w:pPr>
              <w:spacing w:after="120"/>
              <w:rPr>
                <w:rFonts w:ascii="Arial" w:eastAsia="Arial" w:hAnsi="Arial" w:cs="Arial"/>
                <w:color w:val="333399"/>
                <w:sz w:val="22"/>
                <w:szCs w:val="22"/>
              </w:rPr>
            </w:pPr>
            <w:r>
              <w:rPr>
                <w:rFonts w:ascii="Arial" w:eastAsia="Arial" w:hAnsi="Arial" w:cs="Arial"/>
                <w:b/>
                <w:color w:val="333399"/>
                <w:sz w:val="22"/>
                <w:szCs w:val="22"/>
              </w:rPr>
              <w:t xml:space="preserve">Supervision / Line Management Responsibilities of the post </w:t>
            </w:r>
          </w:p>
          <w:p w:rsidR="007E35C1" w:rsidRDefault="001B3409">
            <w:pPr>
              <w:rPr>
                <w:rFonts w:ascii="Arial" w:eastAsia="Arial" w:hAnsi="Arial" w:cs="Arial"/>
                <w:sz w:val="22"/>
                <w:szCs w:val="22"/>
              </w:rPr>
            </w:pPr>
            <w:r>
              <w:rPr>
                <w:rFonts w:ascii="Arial" w:eastAsia="Arial" w:hAnsi="Arial" w:cs="Arial"/>
                <w:sz w:val="22"/>
                <w:szCs w:val="22"/>
              </w:rPr>
              <w:t xml:space="preserve">None associated with this post for direct line management of staff employed by the school. However, the </w:t>
            </w:r>
            <w:proofErr w:type="spellStart"/>
            <w:r>
              <w:rPr>
                <w:rFonts w:ascii="Arial" w:eastAsia="Arial" w:hAnsi="Arial" w:cs="Arial"/>
                <w:sz w:val="22"/>
                <w:szCs w:val="22"/>
              </w:rPr>
              <w:t>postholder</w:t>
            </w:r>
            <w:proofErr w:type="spellEnd"/>
            <w:r>
              <w:rPr>
                <w:rFonts w:ascii="Arial" w:eastAsia="Arial" w:hAnsi="Arial" w:cs="Arial"/>
                <w:sz w:val="22"/>
                <w:szCs w:val="22"/>
              </w:rPr>
              <w:t xml:space="preserve"> will be required to indirectly manage contractors working on site and the cleaners.</w:t>
            </w:r>
          </w:p>
          <w:p w:rsidR="007E35C1" w:rsidRDefault="007E35C1">
            <w:pPr>
              <w:rPr>
                <w:rFonts w:ascii="Arial" w:eastAsia="Arial" w:hAnsi="Arial" w:cs="Arial"/>
                <w:sz w:val="22"/>
                <w:szCs w:val="22"/>
              </w:rPr>
            </w:pPr>
          </w:p>
        </w:tc>
      </w:tr>
    </w:tbl>
    <w:p w:rsidR="007E35C1" w:rsidRDefault="007E35C1">
      <w:pPr>
        <w:rPr>
          <w:rFonts w:ascii="Arial" w:eastAsia="Arial" w:hAnsi="Arial" w:cs="Arial"/>
          <w:sz w:val="22"/>
          <w:szCs w:val="22"/>
        </w:rPr>
      </w:pPr>
    </w:p>
    <w:tbl>
      <w:tblPr>
        <w:tblStyle w:val="aff"/>
        <w:tblW w:w="10089" w:type="dxa"/>
        <w:tblInd w:w="-31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0089"/>
      </w:tblGrid>
      <w:tr w:rsidR="007E35C1">
        <w:trPr>
          <w:trHeight w:val="445"/>
        </w:trPr>
        <w:tc>
          <w:tcPr>
            <w:tcW w:w="10089" w:type="dxa"/>
          </w:tcPr>
          <w:p w:rsidR="007E35C1" w:rsidRDefault="001B3409">
            <w:pPr>
              <w:spacing w:after="120"/>
              <w:rPr>
                <w:rFonts w:ascii="Arial" w:eastAsia="Arial" w:hAnsi="Arial" w:cs="Arial"/>
                <w:b/>
                <w:color w:val="333399"/>
                <w:sz w:val="22"/>
                <w:szCs w:val="22"/>
              </w:rPr>
            </w:pPr>
            <w:r>
              <w:rPr>
                <w:rFonts w:ascii="Arial" w:eastAsia="Arial" w:hAnsi="Arial" w:cs="Arial"/>
                <w:b/>
                <w:color w:val="333399"/>
                <w:sz w:val="22"/>
                <w:szCs w:val="22"/>
              </w:rPr>
              <w:t>Working Environment &amp; Conditions of the post</w:t>
            </w:r>
          </w:p>
          <w:p w:rsidR="007E35C1" w:rsidRDefault="001B3409">
            <w:pPr>
              <w:spacing w:after="120"/>
              <w:rPr>
                <w:rFonts w:ascii="Arial" w:eastAsia="Arial" w:hAnsi="Arial" w:cs="Arial"/>
                <w:sz w:val="22"/>
                <w:szCs w:val="22"/>
              </w:rPr>
            </w:pPr>
            <w:r>
              <w:rPr>
                <w:rFonts w:ascii="Arial" w:eastAsia="Arial" w:hAnsi="Arial" w:cs="Arial"/>
                <w:sz w:val="22"/>
                <w:szCs w:val="22"/>
              </w:rPr>
              <w:t>The role is performed mainly inside the school buildings across multiple sites, though some outside work within the school grounds is necessary. There will be some, although infrequent, occasions where there will be dust and noise generated. This will usua</w:t>
            </w:r>
            <w:r>
              <w:rPr>
                <w:rFonts w:ascii="Arial" w:eastAsia="Arial" w:hAnsi="Arial" w:cs="Arial"/>
                <w:sz w:val="22"/>
                <w:szCs w:val="22"/>
              </w:rPr>
              <w:t>lly be associated with drilling, patching-up plasterwork and decorating tasks. The role will require that some time will be dedicated to administration and I.T. activity. Typically, several hours per week.</w:t>
            </w:r>
          </w:p>
        </w:tc>
      </w:tr>
    </w:tbl>
    <w:p w:rsidR="007E35C1" w:rsidRDefault="007E35C1">
      <w:pPr>
        <w:rPr>
          <w:rFonts w:ascii="Arial" w:eastAsia="Arial" w:hAnsi="Arial" w:cs="Arial"/>
          <w:sz w:val="22"/>
          <w:szCs w:val="22"/>
        </w:rPr>
      </w:pPr>
    </w:p>
    <w:tbl>
      <w:tblPr>
        <w:tblStyle w:val="aff0"/>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94"/>
      </w:tblGrid>
      <w:tr w:rsidR="007E35C1">
        <w:tc>
          <w:tcPr>
            <w:tcW w:w="10094" w:type="dxa"/>
            <w:shd w:val="clear" w:color="auto" w:fill="auto"/>
          </w:tcPr>
          <w:p w:rsidR="007E35C1" w:rsidRDefault="001B3409">
            <w:pPr>
              <w:spacing w:before="240" w:after="120"/>
              <w:ind w:left="360"/>
              <w:rPr>
                <w:rFonts w:ascii="Arial" w:eastAsia="Arial" w:hAnsi="Arial" w:cs="Arial"/>
                <w:b/>
                <w:color w:val="333399"/>
                <w:sz w:val="22"/>
                <w:szCs w:val="22"/>
              </w:rPr>
            </w:pPr>
            <w:r>
              <w:rPr>
                <w:rFonts w:ascii="Arial" w:eastAsia="Arial" w:hAnsi="Arial" w:cs="Arial"/>
                <w:b/>
                <w:color w:val="333399"/>
                <w:sz w:val="22"/>
                <w:szCs w:val="22"/>
              </w:rPr>
              <w:t>Other Duties</w:t>
            </w:r>
          </w:p>
          <w:p w:rsidR="007E35C1" w:rsidRDefault="001B3409">
            <w:pPr>
              <w:pStyle w:val="Heading1"/>
              <w:numPr>
                <w:ilvl w:val="0"/>
                <w:numId w:val="2"/>
              </w:numPr>
              <w:rPr>
                <w:b w:val="0"/>
              </w:rPr>
            </w:pPr>
            <w:r>
              <w:rPr>
                <w:b w:val="0"/>
              </w:rPr>
              <w:t>To undertake additional duties as r</w:t>
            </w:r>
            <w:r>
              <w:rPr>
                <w:b w:val="0"/>
              </w:rPr>
              <w:t>equired, commensurate with the level of the job.</w:t>
            </w:r>
          </w:p>
          <w:p w:rsidR="007E35C1" w:rsidRDefault="001B3409">
            <w:pPr>
              <w:pStyle w:val="Heading1"/>
              <w:numPr>
                <w:ilvl w:val="0"/>
                <w:numId w:val="2"/>
              </w:numPr>
              <w:rPr>
                <w:b w:val="0"/>
              </w:rPr>
            </w:pPr>
            <w:r>
              <w:rPr>
                <w:b w:val="0"/>
              </w:rPr>
              <w:t>To contribute to the effective working of the HFCMAT.</w:t>
            </w:r>
          </w:p>
          <w:p w:rsidR="007E35C1" w:rsidRDefault="001B3409">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Maintain positive, professional relationships with students, parents/carers and teachers.</w:t>
            </w:r>
          </w:p>
          <w:p w:rsidR="007E35C1" w:rsidRDefault="001B3409">
            <w:pPr>
              <w:pStyle w:val="Heading1"/>
              <w:numPr>
                <w:ilvl w:val="0"/>
                <w:numId w:val="2"/>
              </w:numPr>
              <w:rPr>
                <w:b w:val="0"/>
              </w:rPr>
            </w:pPr>
            <w:r>
              <w:rPr>
                <w:b w:val="0"/>
              </w:rPr>
              <w:t>To participate in induction training, staff review processes and professional development opportunities.</w:t>
            </w:r>
          </w:p>
          <w:p w:rsidR="007E35C1" w:rsidRDefault="001B3409">
            <w:pPr>
              <w:pStyle w:val="Heading1"/>
              <w:numPr>
                <w:ilvl w:val="0"/>
                <w:numId w:val="2"/>
              </w:numPr>
              <w:rPr>
                <w:b w:val="0"/>
              </w:rPr>
            </w:pPr>
            <w:r>
              <w:rPr>
                <w:b w:val="0"/>
              </w:rPr>
              <w:t>All staff must commit to Equal Opportunities and Anti-Discriminatory Practice.</w:t>
            </w:r>
          </w:p>
          <w:p w:rsidR="007E35C1" w:rsidRDefault="001B3409">
            <w:pPr>
              <w:numPr>
                <w:ilvl w:val="0"/>
                <w:numId w:val="2"/>
              </w:numPr>
              <w:rPr>
                <w:rFonts w:ascii="Arial" w:eastAsia="Arial" w:hAnsi="Arial" w:cs="Arial"/>
                <w:sz w:val="22"/>
                <w:szCs w:val="22"/>
              </w:rPr>
            </w:pPr>
            <w:r>
              <w:rPr>
                <w:rFonts w:ascii="Arial" w:eastAsia="Arial" w:hAnsi="Arial" w:cs="Arial"/>
                <w:sz w:val="22"/>
                <w:szCs w:val="22"/>
              </w:rPr>
              <w:t>The Trust operates a Smoke-Free Policy and the post-holder is prohibited</w:t>
            </w:r>
            <w:r>
              <w:rPr>
                <w:rFonts w:ascii="Arial" w:eastAsia="Arial" w:hAnsi="Arial" w:cs="Arial"/>
                <w:sz w:val="22"/>
                <w:szCs w:val="22"/>
              </w:rPr>
              <w:t xml:space="preserve"> from smoking in any of the Trust buildings, enclosed spaces within the curtilage of buildings and school vehicles. </w:t>
            </w:r>
          </w:p>
          <w:p w:rsidR="007E35C1" w:rsidRDefault="001B3409">
            <w:pPr>
              <w:numPr>
                <w:ilvl w:val="0"/>
                <w:numId w:val="2"/>
              </w:numPr>
              <w:rPr>
                <w:rFonts w:ascii="Arial" w:eastAsia="Arial" w:hAnsi="Arial" w:cs="Arial"/>
                <w:sz w:val="22"/>
                <w:szCs w:val="22"/>
              </w:rPr>
            </w:pPr>
            <w:r>
              <w:rPr>
                <w:rFonts w:ascii="Arial" w:eastAsia="Arial" w:hAnsi="Arial" w:cs="Arial"/>
                <w:sz w:val="22"/>
                <w:szCs w:val="22"/>
              </w:rPr>
              <w:t>The post-holder will be expected to have an agreed working pattern to ensure that all relevant functions are fulfilled.</w:t>
            </w:r>
          </w:p>
          <w:p w:rsidR="007E35C1" w:rsidRDefault="001B3409">
            <w:pPr>
              <w:numPr>
                <w:ilvl w:val="0"/>
                <w:numId w:val="2"/>
              </w:numPr>
              <w:rPr>
                <w:rFonts w:ascii="Arial" w:eastAsia="Arial" w:hAnsi="Arial" w:cs="Arial"/>
                <w:sz w:val="22"/>
                <w:szCs w:val="22"/>
              </w:rPr>
            </w:pPr>
            <w:r>
              <w:rPr>
                <w:rFonts w:ascii="Arial" w:eastAsia="Arial" w:hAnsi="Arial" w:cs="Arial"/>
                <w:sz w:val="22"/>
                <w:szCs w:val="22"/>
              </w:rPr>
              <w:t xml:space="preserve">The post-holder is </w:t>
            </w:r>
            <w:r>
              <w:rPr>
                <w:rFonts w:ascii="Arial" w:eastAsia="Arial" w:hAnsi="Arial" w:cs="Arial"/>
                <w:sz w:val="22"/>
                <w:szCs w:val="22"/>
              </w:rPr>
              <w:t>expected to familiarise themselves with and adhere to all relevant Trust Policies and Procedures.</w:t>
            </w:r>
          </w:p>
          <w:p w:rsidR="007E35C1" w:rsidRDefault="001B3409">
            <w:pPr>
              <w:numPr>
                <w:ilvl w:val="0"/>
                <w:numId w:val="2"/>
              </w:numPr>
              <w:rPr>
                <w:rFonts w:ascii="Arial" w:eastAsia="Arial" w:hAnsi="Arial" w:cs="Arial"/>
                <w:sz w:val="22"/>
                <w:szCs w:val="22"/>
              </w:rPr>
            </w:pPr>
            <w:r>
              <w:rPr>
                <w:rFonts w:ascii="Arial" w:eastAsia="Arial" w:hAnsi="Arial" w:cs="Arial"/>
                <w:sz w:val="22"/>
                <w:szCs w:val="22"/>
              </w:rPr>
              <w:t>The post-holder must comply with the Trust/School’s Health and Safety requirements specifically for the school they are based.</w:t>
            </w:r>
          </w:p>
          <w:p w:rsidR="007E35C1" w:rsidRDefault="001B3409">
            <w:pPr>
              <w:numPr>
                <w:ilvl w:val="0"/>
                <w:numId w:val="2"/>
              </w:numPr>
              <w:rPr>
                <w:rFonts w:ascii="Arial" w:eastAsia="Arial" w:hAnsi="Arial" w:cs="Arial"/>
                <w:sz w:val="22"/>
                <w:szCs w:val="22"/>
              </w:rPr>
            </w:pPr>
            <w:r>
              <w:rPr>
                <w:rFonts w:ascii="Arial" w:eastAsia="Arial" w:hAnsi="Arial" w:cs="Arial"/>
                <w:sz w:val="22"/>
                <w:szCs w:val="22"/>
              </w:rPr>
              <w:t>The duties of this post may var</w:t>
            </w:r>
            <w:r>
              <w:rPr>
                <w:rFonts w:ascii="Arial" w:eastAsia="Arial" w:hAnsi="Arial" w:cs="Arial"/>
                <w:sz w:val="22"/>
                <w:szCs w:val="22"/>
              </w:rPr>
              <w:t xml:space="preserve">y from time to time without changing the general character of the post or level of responsibility entailed. </w:t>
            </w:r>
          </w:p>
          <w:p w:rsidR="007E35C1" w:rsidRDefault="001B3409">
            <w:pPr>
              <w:widowControl w:val="0"/>
              <w:pBdr>
                <w:top w:val="nil"/>
                <w:left w:val="nil"/>
                <w:bottom w:val="nil"/>
                <w:right w:val="nil"/>
                <w:between w:val="nil"/>
              </w:pBdr>
              <w:spacing w:before="50"/>
              <w:ind w:left="720"/>
              <w:rPr>
                <w:rFonts w:ascii="Arial" w:eastAsia="Arial" w:hAnsi="Arial" w:cs="Arial"/>
                <w:color w:val="000000"/>
                <w:sz w:val="22"/>
                <w:szCs w:val="22"/>
              </w:rPr>
            </w:pPr>
            <w:r>
              <w:rPr>
                <w:rFonts w:ascii="Arial" w:eastAsia="Arial" w:hAnsi="Arial" w:cs="Arial"/>
                <w:color w:val="000000"/>
                <w:sz w:val="22"/>
                <w:szCs w:val="22"/>
              </w:rPr>
              <w:t>As this post meets the requirements in respect of exempted questions under the Rehabilitation of Offenders Act 1974, all applicants who are offered</w:t>
            </w:r>
            <w:r>
              <w:rPr>
                <w:rFonts w:ascii="Arial" w:eastAsia="Arial" w:hAnsi="Arial" w:cs="Arial"/>
                <w:color w:val="000000"/>
                <w:sz w:val="22"/>
                <w:szCs w:val="22"/>
              </w:rPr>
              <w:t xml:space="preserve"> employment will be subject to an Enhanced Disclosure and Barring Service Check (DBS) before the appointment is confirmed.  This will include details of ALL cautions, reprimands or final warnings as well as convictions, whether “spent” or “unspent”.  Crimi</w:t>
            </w:r>
            <w:r>
              <w:rPr>
                <w:rFonts w:ascii="Arial" w:eastAsia="Arial" w:hAnsi="Arial" w:cs="Arial"/>
                <w:color w:val="000000"/>
                <w:sz w:val="22"/>
                <w:szCs w:val="22"/>
              </w:rPr>
              <w:t>nal convictions will only be taken into account when they are relevant to the post.</w:t>
            </w:r>
          </w:p>
        </w:tc>
      </w:tr>
    </w:tbl>
    <w:p w:rsidR="007E35C1" w:rsidRDefault="001B3409">
      <w:pPr>
        <w:pStyle w:val="Title"/>
        <w:rPr>
          <w:b w:val="0"/>
          <w:sz w:val="22"/>
          <w:szCs w:val="22"/>
        </w:rPr>
      </w:pPr>
      <w:r>
        <w:rPr>
          <w:rFonts w:ascii="Calibri" w:eastAsia="Calibri" w:hAnsi="Calibri" w:cs="Calibri"/>
          <w:i/>
          <w:color w:val="222222"/>
          <w:sz w:val="22"/>
          <w:szCs w:val="22"/>
          <w:highlight w:val="white"/>
        </w:rPr>
        <w:lastRenderedPageBreak/>
        <w:t>The Trust is committed to safeguarding and promoting the welfare of children and young people and expects all staff and volunteers to share this commitment and individually take responsibility for doing so.</w:t>
      </w:r>
      <w:r>
        <w:br w:type="page"/>
      </w:r>
      <w:r>
        <w:rPr>
          <w:color w:val="333399"/>
          <w:sz w:val="22"/>
          <w:szCs w:val="22"/>
        </w:rPr>
        <w:lastRenderedPageBreak/>
        <w:t>Person Specification</w:t>
      </w:r>
    </w:p>
    <w:p w:rsidR="007E35C1" w:rsidRDefault="007E35C1">
      <w:pPr>
        <w:rPr>
          <w:rFonts w:ascii="Arial" w:eastAsia="Arial" w:hAnsi="Arial" w:cs="Arial"/>
          <w:b/>
          <w:sz w:val="22"/>
          <w:szCs w:val="22"/>
        </w:rPr>
      </w:pPr>
    </w:p>
    <w:tbl>
      <w:tblPr>
        <w:tblStyle w:val="aff1"/>
        <w:tblW w:w="10365" w:type="dxa"/>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2"/>
        <w:gridCol w:w="5948"/>
        <w:gridCol w:w="1140"/>
        <w:gridCol w:w="1275"/>
      </w:tblGrid>
      <w:tr w:rsidR="007E35C1">
        <w:tc>
          <w:tcPr>
            <w:tcW w:w="2002" w:type="dxa"/>
            <w:shd w:val="clear" w:color="auto" w:fill="99CCFF"/>
          </w:tcPr>
          <w:p w:rsidR="007E35C1" w:rsidRDefault="001B3409">
            <w:pPr>
              <w:rPr>
                <w:rFonts w:ascii="Arial" w:eastAsia="Arial" w:hAnsi="Arial" w:cs="Arial"/>
                <w:b/>
                <w:sz w:val="22"/>
                <w:szCs w:val="22"/>
              </w:rPr>
            </w:pPr>
            <w:r>
              <w:rPr>
                <w:rFonts w:ascii="Arial" w:eastAsia="Arial" w:hAnsi="Arial" w:cs="Arial"/>
                <w:b/>
                <w:sz w:val="22"/>
                <w:szCs w:val="22"/>
              </w:rPr>
              <w:t>Area</w:t>
            </w:r>
          </w:p>
        </w:tc>
        <w:tc>
          <w:tcPr>
            <w:tcW w:w="5948" w:type="dxa"/>
            <w:shd w:val="clear" w:color="auto" w:fill="99CCFF"/>
          </w:tcPr>
          <w:p w:rsidR="007E35C1" w:rsidRDefault="001B3409">
            <w:pPr>
              <w:rPr>
                <w:rFonts w:ascii="Arial" w:eastAsia="Arial" w:hAnsi="Arial" w:cs="Arial"/>
                <w:b/>
                <w:sz w:val="22"/>
                <w:szCs w:val="22"/>
              </w:rPr>
            </w:pPr>
            <w:r>
              <w:rPr>
                <w:rFonts w:ascii="Arial" w:eastAsia="Arial" w:hAnsi="Arial" w:cs="Arial"/>
                <w:b/>
                <w:sz w:val="22"/>
                <w:szCs w:val="22"/>
              </w:rPr>
              <w:t>Job requirements</w:t>
            </w:r>
          </w:p>
        </w:tc>
        <w:tc>
          <w:tcPr>
            <w:tcW w:w="1140" w:type="dxa"/>
            <w:shd w:val="clear" w:color="auto" w:fill="99CCFF"/>
          </w:tcPr>
          <w:p w:rsidR="007E35C1" w:rsidRDefault="001B3409">
            <w:pPr>
              <w:rPr>
                <w:rFonts w:ascii="Arial" w:eastAsia="Arial" w:hAnsi="Arial" w:cs="Arial"/>
                <w:b/>
                <w:sz w:val="22"/>
                <w:szCs w:val="22"/>
              </w:rPr>
            </w:pPr>
            <w:r>
              <w:rPr>
                <w:rFonts w:ascii="Arial" w:eastAsia="Arial" w:hAnsi="Arial" w:cs="Arial"/>
                <w:b/>
                <w:sz w:val="22"/>
                <w:szCs w:val="22"/>
              </w:rPr>
              <w:t>Essential/Desirable</w:t>
            </w:r>
          </w:p>
        </w:tc>
        <w:tc>
          <w:tcPr>
            <w:tcW w:w="1275" w:type="dxa"/>
            <w:shd w:val="clear" w:color="auto" w:fill="99CCFF"/>
          </w:tcPr>
          <w:p w:rsidR="007E35C1" w:rsidRDefault="001B3409">
            <w:pPr>
              <w:rPr>
                <w:rFonts w:ascii="Arial" w:eastAsia="Arial" w:hAnsi="Arial" w:cs="Arial"/>
                <w:b/>
                <w:sz w:val="22"/>
                <w:szCs w:val="22"/>
              </w:rPr>
            </w:pPr>
            <w:r>
              <w:rPr>
                <w:rFonts w:ascii="Arial" w:eastAsia="Arial" w:hAnsi="Arial" w:cs="Arial"/>
                <w:b/>
                <w:sz w:val="22"/>
                <w:szCs w:val="22"/>
              </w:rPr>
              <w:t>Evidence</w:t>
            </w:r>
          </w:p>
        </w:tc>
      </w:tr>
      <w:tr w:rsidR="007E35C1">
        <w:trPr>
          <w:trHeight w:val="1741"/>
        </w:trPr>
        <w:tc>
          <w:tcPr>
            <w:tcW w:w="2002" w:type="dxa"/>
            <w:shd w:val="clear" w:color="auto" w:fill="auto"/>
          </w:tcPr>
          <w:p w:rsidR="007E35C1" w:rsidRDefault="001B3409">
            <w:pPr>
              <w:rPr>
                <w:rFonts w:ascii="Arial" w:eastAsia="Arial" w:hAnsi="Arial" w:cs="Arial"/>
                <w:sz w:val="22"/>
                <w:szCs w:val="22"/>
              </w:rPr>
            </w:pPr>
            <w:r>
              <w:rPr>
                <w:rFonts w:ascii="Arial" w:eastAsia="Arial" w:hAnsi="Arial" w:cs="Arial"/>
                <w:sz w:val="22"/>
                <w:szCs w:val="22"/>
              </w:rPr>
              <w:t>A. Qualifications and Professional Development</w:t>
            </w:r>
          </w:p>
        </w:tc>
        <w:tc>
          <w:tcPr>
            <w:tcW w:w="5948" w:type="dxa"/>
            <w:shd w:val="clear" w:color="auto" w:fill="auto"/>
          </w:tcPr>
          <w:p w:rsidR="007E35C1" w:rsidRDefault="001B3409">
            <w:pPr>
              <w:spacing w:before="240" w:line="275" w:lineRule="auto"/>
              <w:rPr>
                <w:rFonts w:ascii="Arial" w:eastAsia="Arial" w:hAnsi="Arial" w:cs="Arial"/>
                <w:sz w:val="22"/>
                <w:szCs w:val="22"/>
              </w:rPr>
            </w:pPr>
            <w:r>
              <w:rPr>
                <w:rFonts w:ascii="Arial" w:eastAsia="Arial" w:hAnsi="Arial" w:cs="Arial"/>
                <w:sz w:val="22"/>
                <w:szCs w:val="22"/>
              </w:rPr>
              <w:t>Moving and handling training</w:t>
            </w:r>
          </w:p>
          <w:p w:rsidR="007E35C1" w:rsidRDefault="001B3409">
            <w:pPr>
              <w:spacing w:before="240" w:line="275" w:lineRule="auto"/>
              <w:rPr>
                <w:rFonts w:ascii="Arial" w:eastAsia="Arial" w:hAnsi="Arial" w:cs="Arial"/>
                <w:sz w:val="22"/>
                <w:szCs w:val="22"/>
              </w:rPr>
            </w:pPr>
            <w:r>
              <w:rPr>
                <w:rFonts w:ascii="Arial" w:eastAsia="Arial" w:hAnsi="Arial" w:cs="Arial"/>
                <w:sz w:val="22"/>
                <w:szCs w:val="22"/>
              </w:rPr>
              <w:t>Monitoring water systems with regards to Legionella</w:t>
            </w:r>
          </w:p>
          <w:p w:rsidR="007E35C1" w:rsidRDefault="001B3409">
            <w:pPr>
              <w:spacing w:before="240" w:line="275" w:lineRule="auto"/>
              <w:rPr>
                <w:rFonts w:ascii="Arial" w:eastAsia="Arial" w:hAnsi="Arial" w:cs="Arial"/>
                <w:sz w:val="22"/>
                <w:szCs w:val="22"/>
              </w:rPr>
            </w:pPr>
            <w:r>
              <w:rPr>
                <w:rFonts w:ascii="Arial" w:eastAsia="Arial" w:hAnsi="Arial" w:cs="Arial"/>
                <w:sz w:val="22"/>
                <w:szCs w:val="22"/>
              </w:rPr>
              <w:t>NVQ2 or equivalent</w:t>
            </w:r>
          </w:p>
          <w:p w:rsidR="007E35C1" w:rsidRDefault="001B3409">
            <w:pPr>
              <w:spacing w:before="240"/>
              <w:rPr>
                <w:rFonts w:ascii="Arial" w:eastAsia="Arial" w:hAnsi="Arial" w:cs="Arial"/>
                <w:sz w:val="22"/>
                <w:szCs w:val="22"/>
              </w:rPr>
            </w:pPr>
            <w:r>
              <w:rPr>
                <w:rFonts w:ascii="Arial" w:eastAsia="Arial" w:hAnsi="Arial" w:cs="Arial"/>
                <w:sz w:val="22"/>
                <w:szCs w:val="22"/>
              </w:rPr>
              <w:t xml:space="preserve">Valid First Aid certificate </w:t>
            </w:r>
          </w:p>
          <w:p w:rsidR="007E35C1" w:rsidRDefault="001B3409">
            <w:pPr>
              <w:spacing w:before="240"/>
              <w:rPr>
                <w:rFonts w:ascii="Arial" w:eastAsia="Arial" w:hAnsi="Arial" w:cs="Arial"/>
                <w:sz w:val="22"/>
                <w:szCs w:val="22"/>
              </w:rPr>
            </w:pPr>
            <w:r>
              <w:rPr>
                <w:rFonts w:ascii="Arial" w:eastAsia="Arial" w:hAnsi="Arial" w:cs="Arial"/>
                <w:sz w:val="22"/>
                <w:szCs w:val="22"/>
              </w:rPr>
              <w:t xml:space="preserve">Working at heights training </w:t>
            </w:r>
          </w:p>
          <w:p w:rsidR="007E35C1" w:rsidRDefault="001B3409">
            <w:pPr>
              <w:spacing w:before="240"/>
              <w:rPr>
                <w:rFonts w:ascii="Arial" w:eastAsia="Arial" w:hAnsi="Arial" w:cs="Arial"/>
                <w:sz w:val="22"/>
                <w:szCs w:val="22"/>
              </w:rPr>
            </w:pPr>
            <w:r>
              <w:rPr>
                <w:rFonts w:ascii="Arial" w:eastAsia="Arial" w:hAnsi="Arial" w:cs="Arial"/>
                <w:sz w:val="22"/>
                <w:szCs w:val="22"/>
              </w:rPr>
              <w:t xml:space="preserve">Relevant vocational qualification in facilities management or building maintenance </w:t>
            </w:r>
          </w:p>
          <w:p w:rsidR="007E35C1" w:rsidRDefault="001B3409">
            <w:pPr>
              <w:spacing w:before="240"/>
              <w:rPr>
                <w:rFonts w:ascii="Arial" w:eastAsia="Arial" w:hAnsi="Arial" w:cs="Arial"/>
                <w:sz w:val="22"/>
                <w:szCs w:val="22"/>
              </w:rPr>
            </w:pPr>
            <w:r>
              <w:rPr>
                <w:rFonts w:ascii="Arial" w:eastAsia="Arial" w:hAnsi="Arial" w:cs="Arial"/>
                <w:sz w:val="22"/>
                <w:szCs w:val="22"/>
              </w:rPr>
              <w:t>Health and Safety in Education training</w:t>
            </w:r>
          </w:p>
        </w:tc>
        <w:tc>
          <w:tcPr>
            <w:tcW w:w="1140" w:type="dxa"/>
            <w:shd w:val="clear" w:color="auto" w:fill="auto"/>
          </w:tcPr>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D</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D</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D</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D</w:t>
            </w:r>
          </w:p>
        </w:tc>
        <w:tc>
          <w:tcPr>
            <w:tcW w:w="1275" w:type="dxa"/>
            <w:shd w:val="clear" w:color="auto" w:fill="auto"/>
          </w:tcPr>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tc>
      </w:tr>
      <w:tr w:rsidR="007E35C1">
        <w:tc>
          <w:tcPr>
            <w:tcW w:w="2002" w:type="dxa"/>
            <w:shd w:val="clear" w:color="auto" w:fill="auto"/>
          </w:tcPr>
          <w:p w:rsidR="007E35C1" w:rsidRDefault="001B3409">
            <w:pPr>
              <w:rPr>
                <w:rFonts w:ascii="Arial" w:eastAsia="Arial" w:hAnsi="Arial" w:cs="Arial"/>
                <w:sz w:val="22"/>
                <w:szCs w:val="22"/>
              </w:rPr>
            </w:pPr>
            <w:r>
              <w:rPr>
                <w:rFonts w:ascii="Arial" w:eastAsia="Arial" w:hAnsi="Arial" w:cs="Arial"/>
                <w:sz w:val="22"/>
                <w:szCs w:val="22"/>
              </w:rPr>
              <w:t>B. Experience</w:t>
            </w:r>
          </w:p>
        </w:tc>
        <w:tc>
          <w:tcPr>
            <w:tcW w:w="5948" w:type="dxa"/>
            <w:shd w:val="clear" w:color="auto" w:fill="auto"/>
          </w:tcPr>
          <w:p w:rsidR="007E35C1" w:rsidRDefault="007E35C1">
            <w:pPr>
              <w:widowControl w:val="0"/>
              <w:pBdr>
                <w:top w:val="nil"/>
                <w:left w:val="nil"/>
                <w:bottom w:val="nil"/>
                <w:right w:val="nil"/>
                <w:between w:val="nil"/>
              </w:pBdr>
              <w:spacing w:before="68"/>
              <w:rPr>
                <w:rFonts w:ascii="Arial" w:eastAsia="Arial" w:hAnsi="Arial" w:cs="Arial"/>
                <w:sz w:val="22"/>
                <w:szCs w:val="22"/>
              </w:rPr>
            </w:pPr>
          </w:p>
          <w:p w:rsidR="007E35C1" w:rsidRDefault="001B3409">
            <w:pPr>
              <w:widowControl w:val="0"/>
              <w:pBdr>
                <w:top w:val="nil"/>
                <w:left w:val="nil"/>
                <w:bottom w:val="nil"/>
                <w:right w:val="nil"/>
                <w:between w:val="nil"/>
              </w:pBdr>
              <w:spacing w:before="68"/>
              <w:rPr>
                <w:rFonts w:ascii="Arial" w:eastAsia="Arial" w:hAnsi="Arial" w:cs="Arial"/>
                <w:color w:val="000000"/>
                <w:sz w:val="22"/>
                <w:szCs w:val="22"/>
              </w:rPr>
            </w:pPr>
            <w:r>
              <w:rPr>
                <w:rFonts w:ascii="Arial" w:eastAsia="Arial" w:hAnsi="Arial" w:cs="Arial"/>
                <w:color w:val="000000"/>
                <w:sz w:val="22"/>
                <w:szCs w:val="22"/>
              </w:rPr>
              <w:t xml:space="preserve">Experience of building maintenance </w:t>
            </w:r>
          </w:p>
          <w:p w:rsidR="007E35C1" w:rsidRDefault="007E35C1">
            <w:pPr>
              <w:widowControl w:val="0"/>
              <w:pBdr>
                <w:top w:val="nil"/>
                <w:left w:val="nil"/>
                <w:bottom w:val="nil"/>
                <w:right w:val="nil"/>
                <w:between w:val="nil"/>
              </w:pBdr>
              <w:spacing w:before="68"/>
              <w:rPr>
                <w:rFonts w:ascii="Arial" w:eastAsia="Arial" w:hAnsi="Arial" w:cs="Arial"/>
                <w:color w:val="000000"/>
                <w:sz w:val="22"/>
                <w:szCs w:val="22"/>
              </w:rPr>
            </w:pPr>
          </w:p>
          <w:p w:rsidR="007E35C1" w:rsidRDefault="001B3409">
            <w:pPr>
              <w:widowControl w:val="0"/>
              <w:pBdr>
                <w:top w:val="nil"/>
                <w:left w:val="nil"/>
                <w:bottom w:val="nil"/>
                <w:right w:val="nil"/>
                <w:between w:val="nil"/>
              </w:pBdr>
              <w:spacing w:before="68"/>
              <w:rPr>
                <w:rFonts w:ascii="Arial" w:eastAsia="Arial" w:hAnsi="Arial" w:cs="Arial"/>
                <w:color w:val="000000"/>
                <w:sz w:val="22"/>
                <w:szCs w:val="22"/>
              </w:rPr>
            </w:pPr>
            <w:r>
              <w:rPr>
                <w:rFonts w:ascii="Arial" w:eastAsia="Arial" w:hAnsi="Arial" w:cs="Arial"/>
                <w:color w:val="000000"/>
                <w:sz w:val="22"/>
                <w:szCs w:val="22"/>
              </w:rPr>
              <w:t xml:space="preserve">Knowledge of COSHH requirements </w:t>
            </w:r>
          </w:p>
          <w:p w:rsidR="007E35C1" w:rsidRDefault="007E35C1">
            <w:pPr>
              <w:widowControl w:val="0"/>
              <w:pBdr>
                <w:top w:val="nil"/>
                <w:left w:val="nil"/>
                <w:bottom w:val="nil"/>
                <w:right w:val="nil"/>
                <w:between w:val="nil"/>
              </w:pBdr>
              <w:spacing w:before="68"/>
              <w:rPr>
                <w:rFonts w:ascii="Arial" w:eastAsia="Arial" w:hAnsi="Arial" w:cs="Arial"/>
                <w:color w:val="000000"/>
                <w:sz w:val="22"/>
                <w:szCs w:val="22"/>
              </w:rPr>
            </w:pPr>
          </w:p>
          <w:p w:rsidR="007E35C1" w:rsidRDefault="001B3409">
            <w:pPr>
              <w:widowControl w:val="0"/>
              <w:pBdr>
                <w:top w:val="nil"/>
                <w:left w:val="nil"/>
                <w:bottom w:val="nil"/>
                <w:right w:val="nil"/>
                <w:between w:val="nil"/>
              </w:pBdr>
              <w:spacing w:before="68"/>
              <w:rPr>
                <w:rFonts w:ascii="Arial" w:eastAsia="Arial" w:hAnsi="Arial" w:cs="Arial"/>
                <w:color w:val="000000"/>
                <w:sz w:val="22"/>
                <w:szCs w:val="22"/>
              </w:rPr>
            </w:pPr>
            <w:r>
              <w:rPr>
                <w:rFonts w:ascii="Arial" w:eastAsia="Arial" w:hAnsi="Arial" w:cs="Arial"/>
                <w:color w:val="000000"/>
                <w:sz w:val="22"/>
                <w:szCs w:val="22"/>
              </w:rPr>
              <w:t xml:space="preserve">Awareness of Health and Safety at work </w:t>
            </w:r>
          </w:p>
          <w:p w:rsidR="007E35C1" w:rsidRDefault="007E35C1">
            <w:pPr>
              <w:widowControl w:val="0"/>
              <w:pBdr>
                <w:top w:val="nil"/>
                <w:left w:val="nil"/>
                <w:bottom w:val="nil"/>
                <w:right w:val="nil"/>
                <w:between w:val="nil"/>
              </w:pBdr>
              <w:spacing w:before="68"/>
              <w:rPr>
                <w:rFonts w:ascii="Arial" w:eastAsia="Arial" w:hAnsi="Arial" w:cs="Arial"/>
                <w:color w:val="000000"/>
                <w:sz w:val="22"/>
                <w:szCs w:val="22"/>
              </w:rPr>
            </w:pPr>
          </w:p>
          <w:p w:rsidR="007E35C1" w:rsidRDefault="001B3409">
            <w:pPr>
              <w:widowControl w:val="0"/>
              <w:pBdr>
                <w:top w:val="nil"/>
                <w:left w:val="nil"/>
                <w:bottom w:val="nil"/>
                <w:right w:val="nil"/>
                <w:between w:val="nil"/>
              </w:pBdr>
              <w:spacing w:before="68"/>
              <w:rPr>
                <w:rFonts w:ascii="Arial" w:eastAsia="Arial" w:hAnsi="Arial" w:cs="Arial"/>
                <w:color w:val="000000"/>
                <w:sz w:val="22"/>
                <w:szCs w:val="22"/>
              </w:rPr>
            </w:pPr>
            <w:r>
              <w:rPr>
                <w:rFonts w:ascii="Arial" w:eastAsia="Arial" w:hAnsi="Arial" w:cs="Arial"/>
                <w:color w:val="000000"/>
                <w:sz w:val="22"/>
                <w:szCs w:val="22"/>
              </w:rPr>
              <w:t xml:space="preserve">Awareness of Asbestos &amp; Legionella Management </w:t>
            </w:r>
          </w:p>
          <w:p w:rsidR="007E35C1" w:rsidRDefault="007E35C1">
            <w:pPr>
              <w:widowControl w:val="0"/>
              <w:pBdr>
                <w:top w:val="nil"/>
                <w:left w:val="nil"/>
                <w:bottom w:val="nil"/>
                <w:right w:val="nil"/>
                <w:between w:val="nil"/>
              </w:pBdr>
              <w:spacing w:before="68"/>
              <w:rPr>
                <w:rFonts w:ascii="Arial" w:eastAsia="Arial" w:hAnsi="Arial" w:cs="Arial"/>
                <w:color w:val="000000"/>
                <w:sz w:val="22"/>
                <w:szCs w:val="22"/>
              </w:rPr>
            </w:pPr>
          </w:p>
          <w:p w:rsidR="007E35C1" w:rsidRDefault="001B3409">
            <w:pPr>
              <w:widowControl w:val="0"/>
              <w:pBdr>
                <w:top w:val="nil"/>
                <w:left w:val="nil"/>
                <w:bottom w:val="nil"/>
                <w:right w:val="nil"/>
                <w:between w:val="nil"/>
              </w:pBdr>
              <w:spacing w:before="68"/>
              <w:rPr>
                <w:rFonts w:ascii="Arial" w:eastAsia="Arial" w:hAnsi="Arial" w:cs="Arial"/>
                <w:color w:val="000000"/>
                <w:sz w:val="22"/>
                <w:szCs w:val="22"/>
              </w:rPr>
            </w:pPr>
            <w:r>
              <w:rPr>
                <w:rFonts w:ascii="Arial" w:eastAsia="Arial" w:hAnsi="Arial" w:cs="Arial"/>
                <w:color w:val="000000"/>
                <w:sz w:val="22"/>
                <w:szCs w:val="22"/>
              </w:rPr>
              <w:t xml:space="preserve">Knowledge of the management of </w:t>
            </w:r>
            <w:proofErr w:type="spellStart"/>
            <w:r>
              <w:rPr>
                <w:rFonts w:ascii="Arial" w:eastAsia="Arial" w:hAnsi="Arial" w:cs="Arial"/>
                <w:color w:val="000000"/>
                <w:sz w:val="22"/>
                <w:szCs w:val="22"/>
              </w:rPr>
              <w:t>Covid</w:t>
            </w:r>
            <w:proofErr w:type="spellEnd"/>
            <w:r>
              <w:rPr>
                <w:rFonts w:ascii="Arial" w:eastAsia="Arial" w:hAnsi="Arial" w:cs="Arial"/>
                <w:color w:val="000000"/>
                <w:sz w:val="22"/>
                <w:szCs w:val="22"/>
              </w:rPr>
              <w:t xml:space="preserve"> 19 in a premises setting</w:t>
            </w:r>
          </w:p>
        </w:tc>
        <w:tc>
          <w:tcPr>
            <w:tcW w:w="1140" w:type="dxa"/>
            <w:shd w:val="clear" w:color="auto" w:fill="auto"/>
          </w:tcPr>
          <w:p w:rsidR="007E35C1" w:rsidRDefault="001B3409">
            <w:pPr>
              <w:rPr>
                <w:rFonts w:ascii="Arial" w:eastAsia="Arial" w:hAnsi="Arial" w:cs="Arial"/>
                <w:sz w:val="22"/>
                <w:szCs w:val="22"/>
              </w:rPr>
            </w:pPr>
            <w:r>
              <w:rPr>
                <w:rFonts w:ascii="Arial" w:eastAsia="Arial" w:hAnsi="Arial" w:cs="Arial"/>
                <w:sz w:val="22"/>
                <w:szCs w:val="22"/>
              </w:rPr>
              <w:t xml:space="preserve">      </w:t>
            </w: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D</w:t>
            </w:r>
          </w:p>
        </w:tc>
        <w:tc>
          <w:tcPr>
            <w:tcW w:w="1275" w:type="dxa"/>
            <w:shd w:val="clear" w:color="auto" w:fill="auto"/>
          </w:tcPr>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rPr>
                <w:rFonts w:ascii="Arial" w:eastAsia="Arial" w:hAnsi="Arial" w:cs="Arial"/>
                <w:sz w:val="22"/>
                <w:szCs w:val="22"/>
              </w:rPr>
            </w:pPr>
          </w:p>
          <w:p w:rsidR="007E35C1" w:rsidRDefault="007E35C1">
            <w:pPr>
              <w:rPr>
                <w:rFonts w:ascii="Arial" w:eastAsia="Arial" w:hAnsi="Arial" w:cs="Arial"/>
                <w:sz w:val="22"/>
                <w:szCs w:val="22"/>
              </w:rPr>
            </w:pPr>
          </w:p>
        </w:tc>
      </w:tr>
      <w:tr w:rsidR="007E35C1">
        <w:trPr>
          <w:trHeight w:val="1374"/>
        </w:trPr>
        <w:tc>
          <w:tcPr>
            <w:tcW w:w="2002" w:type="dxa"/>
            <w:shd w:val="clear" w:color="auto" w:fill="auto"/>
          </w:tcPr>
          <w:p w:rsidR="007E35C1" w:rsidRDefault="007E35C1">
            <w:pPr>
              <w:rPr>
                <w:rFonts w:ascii="Arial" w:eastAsia="Arial" w:hAnsi="Arial" w:cs="Arial"/>
                <w:sz w:val="22"/>
                <w:szCs w:val="22"/>
              </w:rPr>
            </w:pPr>
          </w:p>
          <w:p w:rsidR="007E35C1" w:rsidRDefault="001B3409">
            <w:pPr>
              <w:rPr>
                <w:rFonts w:ascii="Arial" w:eastAsia="Arial" w:hAnsi="Arial" w:cs="Arial"/>
                <w:sz w:val="22"/>
                <w:szCs w:val="22"/>
              </w:rPr>
            </w:pPr>
            <w:r>
              <w:rPr>
                <w:rFonts w:ascii="Arial" w:eastAsia="Arial" w:hAnsi="Arial" w:cs="Arial"/>
                <w:sz w:val="22"/>
                <w:szCs w:val="22"/>
              </w:rPr>
              <w:t>C. Knowledge/ Skills</w:t>
            </w:r>
          </w:p>
        </w:tc>
        <w:tc>
          <w:tcPr>
            <w:tcW w:w="5948" w:type="dxa"/>
            <w:shd w:val="clear" w:color="auto" w:fill="auto"/>
          </w:tcPr>
          <w:p w:rsidR="007E35C1" w:rsidRDefault="007E35C1">
            <w:pPr>
              <w:ind w:right="192"/>
              <w:rPr>
                <w:rFonts w:ascii="Arial" w:eastAsia="Arial" w:hAnsi="Arial" w:cs="Arial"/>
                <w:sz w:val="22"/>
                <w:szCs w:val="22"/>
              </w:rPr>
            </w:pPr>
          </w:p>
          <w:p w:rsidR="007E35C1" w:rsidRDefault="001B3409">
            <w:pPr>
              <w:rPr>
                <w:rFonts w:ascii="Arial" w:eastAsia="Arial" w:hAnsi="Arial" w:cs="Arial"/>
                <w:sz w:val="22"/>
                <w:szCs w:val="22"/>
              </w:rPr>
            </w:pPr>
            <w:r>
              <w:rPr>
                <w:rFonts w:ascii="Arial" w:eastAsia="Arial" w:hAnsi="Arial" w:cs="Arial"/>
                <w:sz w:val="22"/>
                <w:szCs w:val="22"/>
              </w:rPr>
              <w:t>Appropriate use of tools associated with building maintenance</w:t>
            </w:r>
          </w:p>
          <w:p w:rsidR="007E35C1" w:rsidRDefault="007E35C1">
            <w:pPr>
              <w:rPr>
                <w:rFonts w:ascii="Arial" w:eastAsia="Arial" w:hAnsi="Arial" w:cs="Arial"/>
                <w:sz w:val="22"/>
                <w:szCs w:val="22"/>
              </w:rPr>
            </w:pPr>
          </w:p>
          <w:p w:rsidR="007E35C1" w:rsidRDefault="001B3409">
            <w:pPr>
              <w:rPr>
                <w:rFonts w:ascii="Arial" w:eastAsia="Arial" w:hAnsi="Arial" w:cs="Arial"/>
                <w:sz w:val="22"/>
                <w:szCs w:val="22"/>
              </w:rPr>
            </w:pPr>
            <w:r>
              <w:rPr>
                <w:rFonts w:ascii="Arial" w:eastAsia="Arial" w:hAnsi="Arial" w:cs="Arial"/>
                <w:sz w:val="22"/>
                <w:szCs w:val="22"/>
              </w:rPr>
              <w:t>Appropriate use of equipment and products associated with general cleaning</w:t>
            </w:r>
          </w:p>
          <w:p w:rsidR="007E35C1" w:rsidRDefault="001B3409">
            <w:pPr>
              <w:rPr>
                <w:rFonts w:ascii="Arial" w:eastAsia="Arial" w:hAnsi="Arial" w:cs="Arial"/>
                <w:sz w:val="22"/>
                <w:szCs w:val="22"/>
              </w:rPr>
            </w:pPr>
            <w:r>
              <w:rPr>
                <w:rFonts w:ascii="Arial" w:eastAsia="Arial" w:hAnsi="Arial" w:cs="Arial"/>
                <w:sz w:val="22"/>
                <w:szCs w:val="22"/>
              </w:rPr>
              <w:t xml:space="preserve"> </w:t>
            </w:r>
          </w:p>
          <w:p w:rsidR="007E35C1" w:rsidRDefault="001B3409">
            <w:pPr>
              <w:rPr>
                <w:rFonts w:ascii="Arial" w:eastAsia="Arial" w:hAnsi="Arial" w:cs="Arial"/>
                <w:sz w:val="22"/>
                <w:szCs w:val="22"/>
              </w:rPr>
            </w:pPr>
            <w:r>
              <w:rPr>
                <w:rFonts w:ascii="Arial" w:eastAsia="Arial" w:hAnsi="Arial" w:cs="Arial"/>
                <w:sz w:val="22"/>
                <w:szCs w:val="22"/>
              </w:rPr>
              <w:t xml:space="preserve">Maintenance of stocks and stock control e.g. PPE </w:t>
            </w:r>
          </w:p>
          <w:p w:rsidR="007E35C1" w:rsidRDefault="007E35C1">
            <w:pPr>
              <w:rPr>
                <w:rFonts w:ascii="Arial" w:eastAsia="Arial" w:hAnsi="Arial" w:cs="Arial"/>
                <w:sz w:val="22"/>
                <w:szCs w:val="22"/>
              </w:rPr>
            </w:pPr>
          </w:p>
          <w:p w:rsidR="007E35C1" w:rsidRDefault="001B3409">
            <w:pPr>
              <w:rPr>
                <w:rFonts w:ascii="Arial" w:eastAsia="Arial" w:hAnsi="Arial" w:cs="Arial"/>
                <w:sz w:val="22"/>
                <w:szCs w:val="22"/>
              </w:rPr>
            </w:pPr>
            <w:r>
              <w:rPr>
                <w:rFonts w:ascii="Arial" w:eastAsia="Arial" w:hAnsi="Arial" w:cs="Arial"/>
                <w:sz w:val="22"/>
                <w:szCs w:val="22"/>
              </w:rPr>
              <w:t>Building/garden Maintenance</w:t>
            </w:r>
          </w:p>
          <w:p w:rsidR="007E35C1" w:rsidRDefault="007E35C1">
            <w:pPr>
              <w:rPr>
                <w:rFonts w:ascii="Arial" w:eastAsia="Arial" w:hAnsi="Arial" w:cs="Arial"/>
                <w:sz w:val="22"/>
                <w:szCs w:val="22"/>
              </w:rPr>
            </w:pPr>
          </w:p>
        </w:tc>
        <w:tc>
          <w:tcPr>
            <w:tcW w:w="1140" w:type="dxa"/>
            <w:shd w:val="clear" w:color="auto" w:fill="auto"/>
          </w:tcPr>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tc>
        <w:tc>
          <w:tcPr>
            <w:tcW w:w="1275" w:type="dxa"/>
            <w:shd w:val="clear" w:color="auto" w:fill="auto"/>
          </w:tcPr>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tc>
      </w:tr>
      <w:tr w:rsidR="007E35C1">
        <w:trPr>
          <w:trHeight w:val="1374"/>
        </w:trPr>
        <w:tc>
          <w:tcPr>
            <w:tcW w:w="2002" w:type="dxa"/>
            <w:shd w:val="clear" w:color="auto" w:fill="auto"/>
          </w:tcPr>
          <w:p w:rsidR="007E35C1" w:rsidRDefault="007E35C1">
            <w:pPr>
              <w:rPr>
                <w:rFonts w:ascii="Arial" w:eastAsia="Arial" w:hAnsi="Arial" w:cs="Arial"/>
                <w:sz w:val="22"/>
                <w:szCs w:val="22"/>
              </w:rPr>
            </w:pPr>
          </w:p>
          <w:p w:rsidR="007E35C1" w:rsidRDefault="001B3409">
            <w:pPr>
              <w:rPr>
                <w:rFonts w:ascii="Arial" w:eastAsia="Arial" w:hAnsi="Arial" w:cs="Arial"/>
                <w:sz w:val="22"/>
                <w:szCs w:val="22"/>
              </w:rPr>
            </w:pPr>
            <w:r>
              <w:rPr>
                <w:rFonts w:ascii="Arial" w:eastAsia="Arial" w:hAnsi="Arial" w:cs="Arial"/>
                <w:sz w:val="22"/>
                <w:szCs w:val="22"/>
              </w:rPr>
              <w:t>D. Communication</w:t>
            </w:r>
          </w:p>
        </w:tc>
        <w:tc>
          <w:tcPr>
            <w:tcW w:w="5948" w:type="dxa"/>
            <w:shd w:val="clear" w:color="auto" w:fill="auto"/>
          </w:tcPr>
          <w:p w:rsidR="007E35C1" w:rsidRDefault="007E35C1">
            <w:pPr>
              <w:ind w:right="192"/>
              <w:rPr>
                <w:rFonts w:ascii="Arial" w:eastAsia="Arial" w:hAnsi="Arial" w:cs="Arial"/>
                <w:sz w:val="22"/>
                <w:szCs w:val="22"/>
              </w:rPr>
            </w:pPr>
          </w:p>
          <w:p w:rsidR="007E35C1" w:rsidRDefault="001B3409">
            <w:pPr>
              <w:ind w:right="192"/>
              <w:rPr>
                <w:rFonts w:ascii="Arial" w:eastAsia="Arial" w:hAnsi="Arial" w:cs="Arial"/>
                <w:sz w:val="22"/>
                <w:szCs w:val="22"/>
              </w:rPr>
            </w:pPr>
            <w:r>
              <w:rPr>
                <w:rFonts w:ascii="Arial" w:eastAsia="Arial" w:hAnsi="Arial" w:cs="Arial"/>
                <w:sz w:val="22"/>
                <w:szCs w:val="22"/>
              </w:rPr>
              <w:t>Ability to work without direct supervision</w:t>
            </w:r>
          </w:p>
          <w:p w:rsidR="007E35C1" w:rsidRDefault="007E35C1">
            <w:pPr>
              <w:ind w:right="192"/>
              <w:rPr>
                <w:rFonts w:ascii="Arial" w:eastAsia="Arial" w:hAnsi="Arial" w:cs="Arial"/>
                <w:sz w:val="22"/>
                <w:szCs w:val="22"/>
              </w:rPr>
            </w:pPr>
          </w:p>
          <w:p w:rsidR="007E35C1" w:rsidRDefault="001B3409">
            <w:pPr>
              <w:ind w:right="192"/>
              <w:rPr>
                <w:rFonts w:ascii="Arial" w:eastAsia="Arial" w:hAnsi="Arial" w:cs="Arial"/>
                <w:sz w:val="22"/>
                <w:szCs w:val="22"/>
              </w:rPr>
            </w:pPr>
            <w:r>
              <w:rPr>
                <w:rFonts w:ascii="Arial" w:eastAsia="Arial" w:hAnsi="Arial" w:cs="Arial"/>
                <w:sz w:val="22"/>
                <w:szCs w:val="22"/>
              </w:rPr>
              <w:t xml:space="preserve">Ability to communicate with managers, staff, contractors, residents, when required </w:t>
            </w:r>
          </w:p>
          <w:p w:rsidR="007E35C1" w:rsidRDefault="007E35C1">
            <w:pPr>
              <w:ind w:right="192"/>
              <w:rPr>
                <w:rFonts w:ascii="Arial" w:eastAsia="Arial" w:hAnsi="Arial" w:cs="Arial"/>
                <w:sz w:val="22"/>
                <w:szCs w:val="22"/>
              </w:rPr>
            </w:pPr>
          </w:p>
          <w:p w:rsidR="007E35C1" w:rsidRDefault="001B3409">
            <w:pPr>
              <w:ind w:right="192"/>
              <w:rPr>
                <w:rFonts w:ascii="Arial" w:eastAsia="Arial" w:hAnsi="Arial" w:cs="Arial"/>
                <w:sz w:val="22"/>
                <w:szCs w:val="22"/>
              </w:rPr>
            </w:pPr>
            <w:r>
              <w:rPr>
                <w:rFonts w:ascii="Arial" w:eastAsia="Arial" w:hAnsi="Arial" w:cs="Arial"/>
                <w:sz w:val="22"/>
                <w:szCs w:val="22"/>
              </w:rPr>
              <w:t>Good standard of oral and writing skills</w:t>
            </w:r>
          </w:p>
        </w:tc>
        <w:tc>
          <w:tcPr>
            <w:tcW w:w="1140" w:type="dxa"/>
            <w:shd w:val="clear" w:color="auto" w:fill="auto"/>
          </w:tcPr>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tc>
        <w:tc>
          <w:tcPr>
            <w:tcW w:w="1275" w:type="dxa"/>
            <w:shd w:val="clear" w:color="auto" w:fill="auto"/>
          </w:tcPr>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tc>
      </w:tr>
      <w:tr w:rsidR="007E35C1">
        <w:trPr>
          <w:trHeight w:val="1374"/>
        </w:trPr>
        <w:tc>
          <w:tcPr>
            <w:tcW w:w="2002" w:type="dxa"/>
            <w:shd w:val="clear" w:color="auto" w:fill="auto"/>
          </w:tcPr>
          <w:p w:rsidR="007E35C1" w:rsidRDefault="001B3409">
            <w:pPr>
              <w:rPr>
                <w:rFonts w:ascii="Arial" w:eastAsia="Arial" w:hAnsi="Arial" w:cs="Arial"/>
                <w:sz w:val="22"/>
                <w:szCs w:val="22"/>
              </w:rPr>
            </w:pPr>
            <w:r>
              <w:rPr>
                <w:rFonts w:ascii="Arial" w:eastAsia="Arial" w:hAnsi="Arial" w:cs="Arial"/>
                <w:sz w:val="22"/>
                <w:szCs w:val="22"/>
              </w:rPr>
              <w:t>E. Personal Qualities</w:t>
            </w:r>
          </w:p>
        </w:tc>
        <w:tc>
          <w:tcPr>
            <w:tcW w:w="5948" w:type="dxa"/>
            <w:shd w:val="clear" w:color="auto" w:fill="auto"/>
          </w:tcPr>
          <w:p w:rsidR="007E35C1" w:rsidRDefault="007E35C1">
            <w:pPr>
              <w:ind w:right="192"/>
              <w:rPr>
                <w:rFonts w:ascii="Arial" w:eastAsia="Arial" w:hAnsi="Arial" w:cs="Arial"/>
                <w:sz w:val="22"/>
                <w:szCs w:val="22"/>
              </w:rPr>
            </w:pPr>
          </w:p>
          <w:p w:rsidR="007E35C1" w:rsidRDefault="001B3409">
            <w:pPr>
              <w:ind w:right="192"/>
              <w:rPr>
                <w:rFonts w:ascii="Arial" w:eastAsia="Arial" w:hAnsi="Arial" w:cs="Arial"/>
                <w:sz w:val="22"/>
                <w:szCs w:val="22"/>
              </w:rPr>
            </w:pPr>
            <w:r>
              <w:rPr>
                <w:rFonts w:ascii="Arial" w:eastAsia="Arial" w:hAnsi="Arial" w:cs="Arial"/>
                <w:sz w:val="22"/>
                <w:szCs w:val="22"/>
              </w:rPr>
              <w:t>Ability to work flexibly according to the needs of the service</w:t>
            </w:r>
          </w:p>
          <w:p w:rsidR="007E35C1" w:rsidRDefault="007E35C1">
            <w:pPr>
              <w:ind w:right="192"/>
              <w:rPr>
                <w:rFonts w:ascii="Arial" w:eastAsia="Arial" w:hAnsi="Arial" w:cs="Arial"/>
                <w:sz w:val="22"/>
                <w:szCs w:val="22"/>
              </w:rPr>
            </w:pPr>
          </w:p>
          <w:p w:rsidR="007E35C1" w:rsidRDefault="001B3409">
            <w:pPr>
              <w:ind w:right="192"/>
              <w:rPr>
                <w:rFonts w:ascii="Arial" w:eastAsia="Arial" w:hAnsi="Arial" w:cs="Arial"/>
                <w:sz w:val="22"/>
                <w:szCs w:val="22"/>
              </w:rPr>
            </w:pPr>
            <w:r>
              <w:rPr>
                <w:rFonts w:ascii="Arial" w:eastAsia="Arial" w:hAnsi="Arial" w:cs="Arial"/>
                <w:sz w:val="22"/>
                <w:szCs w:val="22"/>
              </w:rPr>
              <w:t>Ability to work on own initiative and within the team</w:t>
            </w:r>
          </w:p>
        </w:tc>
        <w:tc>
          <w:tcPr>
            <w:tcW w:w="1140" w:type="dxa"/>
            <w:shd w:val="clear" w:color="auto" w:fill="auto"/>
          </w:tcPr>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tc>
        <w:tc>
          <w:tcPr>
            <w:tcW w:w="1275" w:type="dxa"/>
            <w:shd w:val="clear" w:color="auto" w:fill="auto"/>
          </w:tcPr>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tc>
      </w:tr>
      <w:tr w:rsidR="007E35C1">
        <w:trPr>
          <w:trHeight w:val="1374"/>
        </w:trPr>
        <w:tc>
          <w:tcPr>
            <w:tcW w:w="2002" w:type="dxa"/>
            <w:shd w:val="clear" w:color="auto" w:fill="auto"/>
          </w:tcPr>
          <w:p w:rsidR="007E35C1" w:rsidRDefault="001B3409">
            <w:pPr>
              <w:rPr>
                <w:rFonts w:ascii="Arial" w:eastAsia="Arial" w:hAnsi="Arial" w:cs="Arial"/>
                <w:sz w:val="22"/>
                <w:szCs w:val="22"/>
              </w:rPr>
            </w:pPr>
            <w:r>
              <w:rPr>
                <w:rFonts w:ascii="Arial" w:eastAsia="Arial" w:hAnsi="Arial" w:cs="Arial"/>
                <w:sz w:val="22"/>
                <w:szCs w:val="22"/>
              </w:rPr>
              <w:t>F. Technology/IT Skills</w:t>
            </w:r>
          </w:p>
        </w:tc>
        <w:tc>
          <w:tcPr>
            <w:tcW w:w="5948" w:type="dxa"/>
            <w:shd w:val="clear" w:color="auto" w:fill="auto"/>
          </w:tcPr>
          <w:p w:rsidR="007E35C1" w:rsidRDefault="007E35C1">
            <w:pPr>
              <w:ind w:right="192"/>
              <w:rPr>
                <w:rFonts w:ascii="Arial" w:eastAsia="Arial" w:hAnsi="Arial" w:cs="Arial"/>
                <w:sz w:val="22"/>
                <w:szCs w:val="22"/>
              </w:rPr>
            </w:pPr>
          </w:p>
          <w:p w:rsidR="007E35C1" w:rsidRDefault="001B3409">
            <w:pPr>
              <w:ind w:right="192"/>
              <w:rPr>
                <w:rFonts w:ascii="Arial" w:eastAsia="Arial" w:hAnsi="Arial" w:cs="Arial"/>
                <w:sz w:val="22"/>
                <w:szCs w:val="22"/>
              </w:rPr>
            </w:pPr>
            <w:r>
              <w:rPr>
                <w:rFonts w:ascii="Arial" w:eastAsia="Arial" w:hAnsi="Arial" w:cs="Arial"/>
                <w:sz w:val="22"/>
                <w:szCs w:val="22"/>
              </w:rPr>
              <w:t>Use of Microsoft Office software</w:t>
            </w:r>
          </w:p>
          <w:p w:rsidR="007E35C1" w:rsidRDefault="007E35C1">
            <w:pPr>
              <w:ind w:right="192"/>
              <w:rPr>
                <w:rFonts w:ascii="Arial" w:eastAsia="Arial" w:hAnsi="Arial" w:cs="Arial"/>
                <w:sz w:val="22"/>
                <w:szCs w:val="22"/>
              </w:rPr>
            </w:pPr>
          </w:p>
          <w:p w:rsidR="007E35C1" w:rsidRDefault="001B3409">
            <w:pPr>
              <w:ind w:right="192"/>
              <w:rPr>
                <w:rFonts w:ascii="Arial" w:eastAsia="Arial" w:hAnsi="Arial" w:cs="Arial"/>
                <w:sz w:val="22"/>
                <w:szCs w:val="22"/>
              </w:rPr>
            </w:pPr>
            <w:r>
              <w:rPr>
                <w:rFonts w:ascii="Arial" w:eastAsia="Arial" w:hAnsi="Arial" w:cs="Arial"/>
                <w:sz w:val="22"/>
                <w:szCs w:val="22"/>
              </w:rPr>
              <w:t>Ability to learn new IT software quickly</w:t>
            </w:r>
          </w:p>
          <w:p w:rsidR="007E35C1" w:rsidRDefault="007E35C1">
            <w:pPr>
              <w:ind w:right="192"/>
              <w:rPr>
                <w:rFonts w:ascii="Arial" w:eastAsia="Arial" w:hAnsi="Arial" w:cs="Arial"/>
                <w:sz w:val="22"/>
                <w:szCs w:val="22"/>
              </w:rPr>
            </w:pPr>
          </w:p>
          <w:p w:rsidR="007E35C1" w:rsidRDefault="007E35C1">
            <w:pPr>
              <w:ind w:right="192"/>
              <w:rPr>
                <w:rFonts w:ascii="Arial" w:eastAsia="Arial" w:hAnsi="Arial" w:cs="Arial"/>
                <w:sz w:val="22"/>
                <w:szCs w:val="22"/>
              </w:rPr>
            </w:pPr>
          </w:p>
        </w:tc>
        <w:tc>
          <w:tcPr>
            <w:tcW w:w="1140" w:type="dxa"/>
            <w:shd w:val="clear" w:color="auto" w:fill="auto"/>
          </w:tcPr>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E</w:t>
            </w:r>
          </w:p>
          <w:p w:rsidR="007E35C1" w:rsidRDefault="007E35C1">
            <w:pPr>
              <w:jc w:val="center"/>
              <w:rPr>
                <w:rFonts w:ascii="Arial" w:eastAsia="Arial" w:hAnsi="Arial" w:cs="Arial"/>
                <w:sz w:val="22"/>
                <w:szCs w:val="22"/>
              </w:rPr>
            </w:pPr>
          </w:p>
          <w:p w:rsidR="007E35C1" w:rsidRDefault="007E35C1">
            <w:pPr>
              <w:jc w:val="center"/>
              <w:rPr>
                <w:rFonts w:ascii="Arial" w:eastAsia="Arial" w:hAnsi="Arial" w:cs="Arial"/>
                <w:sz w:val="22"/>
                <w:szCs w:val="22"/>
              </w:rPr>
            </w:pPr>
          </w:p>
        </w:tc>
        <w:tc>
          <w:tcPr>
            <w:tcW w:w="1275" w:type="dxa"/>
            <w:shd w:val="clear" w:color="auto" w:fill="auto"/>
          </w:tcPr>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jc w:val="center"/>
              <w:rPr>
                <w:rFonts w:ascii="Arial" w:eastAsia="Arial" w:hAnsi="Arial" w:cs="Arial"/>
                <w:sz w:val="22"/>
                <w:szCs w:val="22"/>
              </w:rPr>
            </w:pPr>
          </w:p>
        </w:tc>
      </w:tr>
      <w:tr w:rsidR="007E35C1">
        <w:trPr>
          <w:trHeight w:val="1155"/>
        </w:trPr>
        <w:tc>
          <w:tcPr>
            <w:tcW w:w="2002" w:type="dxa"/>
            <w:shd w:val="clear" w:color="auto" w:fill="auto"/>
          </w:tcPr>
          <w:p w:rsidR="007E35C1" w:rsidRDefault="001B3409">
            <w:pPr>
              <w:rPr>
                <w:rFonts w:ascii="Arial" w:eastAsia="Arial" w:hAnsi="Arial" w:cs="Arial"/>
                <w:sz w:val="22"/>
                <w:szCs w:val="22"/>
              </w:rPr>
            </w:pPr>
            <w:r>
              <w:rPr>
                <w:rFonts w:ascii="Arial" w:eastAsia="Arial" w:hAnsi="Arial" w:cs="Arial"/>
                <w:sz w:val="22"/>
                <w:szCs w:val="22"/>
              </w:rPr>
              <w:t>H. Physical</w:t>
            </w:r>
          </w:p>
        </w:tc>
        <w:tc>
          <w:tcPr>
            <w:tcW w:w="5948" w:type="dxa"/>
            <w:shd w:val="clear" w:color="auto" w:fill="auto"/>
          </w:tcPr>
          <w:p w:rsidR="007E35C1" w:rsidRDefault="001B3409">
            <w:pPr>
              <w:ind w:right="192"/>
              <w:rPr>
                <w:rFonts w:ascii="Arial" w:eastAsia="Arial" w:hAnsi="Arial" w:cs="Arial"/>
                <w:sz w:val="22"/>
                <w:szCs w:val="22"/>
              </w:rPr>
            </w:pPr>
            <w:r>
              <w:rPr>
                <w:rFonts w:ascii="Arial" w:eastAsia="Arial" w:hAnsi="Arial" w:cs="Arial"/>
                <w:sz w:val="22"/>
                <w:szCs w:val="22"/>
              </w:rPr>
              <w:t>Able to carry out the duties of the post with reasonable adjustments where necessary</w:t>
            </w:r>
          </w:p>
        </w:tc>
        <w:tc>
          <w:tcPr>
            <w:tcW w:w="1140" w:type="dxa"/>
            <w:shd w:val="clear" w:color="auto" w:fill="auto"/>
          </w:tcPr>
          <w:p w:rsidR="007E35C1" w:rsidRDefault="001B3409">
            <w:pPr>
              <w:jc w:val="center"/>
              <w:rPr>
                <w:rFonts w:ascii="Arial" w:eastAsia="Arial" w:hAnsi="Arial" w:cs="Arial"/>
                <w:sz w:val="22"/>
                <w:szCs w:val="22"/>
              </w:rPr>
            </w:pPr>
            <w:r>
              <w:rPr>
                <w:rFonts w:ascii="Arial" w:eastAsia="Arial" w:hAnsi="Arial" w:cs="Arial"/>
                <w:sz w:val="22"/>
                <w:szCs w:val="22"/>
              </w:rPr>
              <w:t>E</w:t>
            </w:r>
          </w:p>
        </w:tc>
        <w:tc>
          <w:tcPr>
            <w:tcW w:w="1275" w:type="dxa"/>
            <w:shd w:val="clear" w:color="auto" w:fill="auto"/>
          </w:tcPr>
          <w:p w:rsidR="007E35C1" w:rsidRDefault="001B3409">
            <w:pPr>
              <w:jc w:val="center"/>
              <w:rPr>
                <w:rFonts w:ascii="Arial" w:eastAsia="Arial" w:hAnsi="Arial" w:cs="Arial"/>
                <w:sz w:val="22"/>
                <w:szCs w:val="22"/>
              </w:rPr>
            </w:pPr>
            <w:r>
              <w:rPr>
                <w:rFonts w:ascii="Arial" w:eastAsia="Arial" w:hAnsi="Arial" w:cs="Arial"/>
                <w:sz w:val="22"/>
                <w:szCs w:val="22"/>
              </w:rPr>
              <w:t>A, I, R</w:t>
            </w:r>
          </w:p>
          <w:p w:rsidR="007E35C1" w:rsidRDefault="007E35C1">
            <w:pPr>
              <w:rPr>
                <w:rFonts w:ascii="Arial" w:eastAsia="Arial" w:hAnsi="Arial" w:cs="Arial"/>
                <w:sz w:val="22"/>
                <w:szCs w:val="22"/>
              </w:rPr>
            </w:pPr>
          </w:p>
        </w:tc>
      </w:tr>
    </w:tbl>
    <w:p w:rsidR="007E35C1" w:rsidRDefault="007E35C1">
      <w:pPr>
        <w:rPr>
          <w:rFonts w:ascii="Arial" w:eastAsia="Arial" w:hAnsi="Arial" w:cs="Arial"/>
          <w:b/>
          <w:sz w:val="22"/>
          <w:szCs w:val="22"/>
        </w:rPr>
      </w:pPr>
    </w:p>
    <w:p w:rsidR="007E35C1" w:rsidRDefault="007E35C1">
      <w:pPr>
        <w:spacing w:after="40"/>
        <w:rPr>
          <w:rFonts w:ascii="Arial" w:eastAsia="Arial" w:hAnsi="Arial" w:cs="Arial"/>
          <w:b/>
          <w:sz w:val="22"/>
          <w:szCs w:val="22"/>
        </w:rPr>
      </w:pPr>
    </w:p>
    <w:p w:rsidR="007E35C1" w:rsidRDefault="001B3409">
      <w:pPr>
        <w:spacing w:after="40"/>
        <w:rPr>
          <w:rFonts w:ascii="Arial" w:eastAsia="Arial" w:hAnsi="Arial" w:cs="Arial"/>
          <w:b/>
          <w:sz w:val="22"/>
          <w:szCs w:val="22"/>
        </w:rPr>
      </w:pPr>
      <w:r>
        <w:rPr>
          <w:rFonts w:ascii="Arial" w:eastAsia="Arial" w:hAnsi="Arial" w:cs="Arial"/>
          <w:b/>
          <w:sz w:val="22"/>
          <w:szCs w:val="22"/>
        </w:rPr>
        <w:t>Key to Evidence:</w:t>
      </w:r>
    </w:p>
    <w:p w:rsidR="007E35C1" w:rsidRDefault="001B3409">
      <w:pPr>
        <w:rPr>
          <w:rFonts w:ascii="Arial" w:eastAsia="Arial" w:hAnsi="Arial" w:cs="Arial"/>
          <w:sz w:val="22"/>
          <w:szCs w:val="22"/>
        </w:rPr>
      </w:pPr>
      <w:r>
        <w:rPr>
          <w:rFonts w:ascii="Arial" w:eastAsia="Arial" w:hAnsi="Arial" w:cs="Arial"/>
          <w:sz w:val="22"/>
          <w:szCs w:val="22"/>
        </w:rPr>
        <w:t>A – Application Form &amp; Letter</w:t>
      </w:r>
    </w:p>
    <w:p w:rsidR="007E35C1" w:rsidRDefault="001B3409">
      <w:pPr>
        <w:rPr>
          <w:rFonts w:ascii="Arial" w:eastAsia="Arial" w:hAnsi="Arial" w:cs="Arial"/>
          <w:sz w:val="22"/>
          <w:szCs w:val="22"/>
        </w:rPr>
      </w:pPr>
      <w:r>
        <w:rPr>
          <w:rFonts w:ascii="Arial" w:eastAsia="Arial" w:hAnsi="Arial" w:cs="Arial"/>
          <w:sz w:val="22"/>
          <w:szCs w:val="22"/>
        </w:rPr>
        <w:t>C - Certificates</w:t>
      </w:r>
    </w:p>
    <w:p w:rsidR="007E35C1" w:rsidRDefault="001B3409">
      <w:pPr>
        <w:rPr>
          <w:rFonts w:ascii="Arial" w:eastAsia="Arial" w:hAnsi="Arial" w:cs="Arial"/>
          <w:sz w:val="22"/>
          <w:szCs w:val="22"/>
        </w:rPr>
      </w:pPr>
      <w:r>
        <w:rPr>
          <w:rFonts w:ascii="Arial" w:eastAsia="Arial" w:hAnsi="Arial" w:cs="Arial"/>
          <w:sz w:val="22"/>
          <w:szCs w:val="22"/>
        </w:rPr>
        <w:t>I – Interview</w:t>
      </w:r>
    </w:p>
    <w:p w:rsidR="007E35C1" w:rsidRDefault="001B3409">
      <w:pPr>
        <w:rPr>
          <w:rFonts w:ascii="Arial" w:eastAsia="Arial" w:hAnsi="Arial" w:cs="Arial"/>
          <w:sz w:val="22"/>
          <w:szCs w:val="22"/>
        </w:rPr>
      </w:pPr>
      <w:r>
        <w:rPr>
          <w:rFonts w:ascii="Arial" w:eastAsia="Arial" w:hAnsi="Arial" w:cs="Arial"/>
          <w:sz w:val="22"/>
          <w:szCs w:val="22"/>
        </w:rPr>
        <w:t>R - Reference</w:t>
      </w:r>
    </w:p>
    <w:sectPr w:rsidR="007E35C1">
      <w:headerReference w:type="default" r:id="rId8"/>
      <w:pgSz w:w="11906" w:h="16838"/>
      <w:pgMar w:top="1985"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B3409">
      <w:r>
        <w:separator/>
      </w:r>
    </w:p>
  </w:endnote>
  <w:endnote w:type="continuationSeparator" w:id="0">
    <w:p w:rsidR="00000000" w:rsidRDefault="001B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B3409">
      <w:r>
        <w:separator/>
      </w:r>
    </w:p>
  </w:footnote>
  <w:footnote w:type="continuationSeparator" w:id="0">
    <w:p w:rsidR="00000000" w:rsidRDefault="001B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5C1" w:rsidRDefault="001B3409">
    <w:pPr>
      <w:tabs>
        <w:tab w:val="center" w:pos="4153"/>
        <w:tab w:val="right" w:pos="8306"/>
      </w:tabs>
      <w:jc w:val="center"/>
      <w:rPr>
        <w:sz w:val="24"/>
        <w:szCs w:val="24"/>
      </w:rPr>
    </w:pPr>
    <w:r>
      <w:rPr>
        <w:noProof/>
        <w:sz w:val="24"/>
        <w:szCs w:val="24"/>
      </w:rPr>
      <w:drawing>
        <wp:inline distT="114300" distB="114300" distL="114300" distR="114300">
          <wp:extent cx="4395788" cy="1014974"/>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95788" cy="1014974"/>
                  </a:xfrm>
                  <a:prstGeom prst="rect">
                    <a:avLst/>
                  </a:prstGeom>
                  <a:ln/>
                </pic:spPr>
              </pic:pic>
            </a:graphicData>
          </a:graphic>
        </wp:inline>
      </w:drawing>
    </w:r>
  </w:p>
  <w:p w:rsidR="007E35C1" w:rsidRDefault="007E35C1">
    <w:pPr>
      <w:tabs>
        <w:tab w:val="center" w:pos="4153"/>
        <w:tab w:val="right" w:pos="8306"/>
      </w:tabs>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0B38"/>
    <w:multiLevelType w:val="multilevel"/>
    <w:tmpl w:val="07CA4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AB08AA"/>
    <w:multiLevelType w:val="multilevel"/>
    <w:tmpl w:val="257088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CA0D11"/>
    <w:multiLevelType w:val="multilevel"/>
    <w:tmpl w:val="14383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8E22BF"/>
    <w:multiLevelType w:val="multilevel"/>
    <w:tmpl w:val="3E8A8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1F7A35"/>
    <w:multiLevelType w:val="multilevel"/>
    <w:tmpl w:val="3592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5C1"/>
    <w:rsid w:val="001B3409"/>
    <w:rsid w:val="007E3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3FB4"/>
  <w15:docId w15:val="{DBA33DC6-5E41-436E-9A5F-9E21548F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rFonts w:ascii="Calibri" w:eastAsia="Calibri" w:hAnsi="Calibri" w:cs="Calibri"/>
      <w:i/>
      <w:color w:val="2F549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AJQzecK2R1Js8YQcAN8V7K7J2g==">CgMxLjAyCGguZ2pkZ3hzMgloLjMwajB6bGw4AHIhMW1YV3d4X244VU1JTDY2Ujh4Mk1WbFdHWHg2T2pURDhF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Williams</dc:creator>
  <cp:lastModifiedBy>Claire Williams [30170569]</cp:lastModifiedBy>
  <cp:revision>2</cp:revision>
  <dcterms:created xsi:type="dcterms:W3CDTF">2023-08-25T10:52:00Z</dcterms:created>
  <dcterms:modified xsi:type="dcterms:W3CDTF">2023-08-25T10:52:00Z</dcterms:modified>
</cp:coreProperties>
</file>