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C8" w:rsidRDefault="00FC77C8" w:rsidP="00BB7188">
      <w:pPr>
        <w:pStyle w:val="Heading6"/>
      </w:pPr>
      <w:r>
        <w:t>THE BRITISH SCHOOL OF KUWAIT</w:t>
      </w:r>
    </w:p>
    <w:p w:rsidR="00FC77C8" w:rsidRDefault="00FC77C8" w:rsidP="00BB7188">
      <w:pPr>
        <w:pStyle w:val="Heading6"/>
      </w:pPr>
    </w:p>
    <w:p w:rsidR="00FC77C8" w:rsidRPr="000E0AC3" w:rsidRDefault="00FC77C8" w:rsidP="00BB7188">
      <w:pPr>
        <w:pStyle w:val="Heading6"/>
        <w:rPr>
          <w:color w:val="FF0000"/>
        </w:rPr>
      </w:pPr>
      <w:r>
        <w:t>JOB DESCRIPTION</w:t>
      </w:r>
    </w:p>
    <w:p w:rsidR="00FC77C8" w:rsidRDefault="00FC77C8" w:rsidP="00BB7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sz w:val="20"/>
        </w:rPr>
      </w:pPr>
    </w:p>
    <w:p w:rsidR="00FC77C8" w:rsidRDefault="00FC77C8" w:rsidP="00BB7188">
      <w:pPr>
        <w:tabs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35" w:hanging="2835"/>
        <w:jc w:val="center"/>
        <w:rPr>
          <w:rFonts w:ascii="Arial" w:hAnsi="Arial" w:cs="Arial"/>
          <w:sz w:val="20"/>
        </w:rPr>
      </w:pPr>
    </w:p>
    <w:p w:rsidR="00FC77C8" w:rsidRDefault="00FC77C8" w:rsidP="00BB7188">
      <w:pPr>
        <w:tabs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35" w:hanging="2835"/>
        <w:rPr>
          <w:rFonts w:ascii="Arial" w:hAnsi="Arial" w:cs="Arial"/>
          <w:b/>
          <w:bCs/>
          <w:sz w:val="20"/>
        </w:rPr>
      </w:pPr>
    </w:p>
    <w:p w:rsidR="00FC77C8" w:rsidRDefault="00FC77C8" w:rsidP="00DE089D">
      <w:pPr>
        <w:tabs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35" w:hanging="2835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TITLE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S</w:t>
      </w:r>
      <w:r w:rsidR="00AD7963">
        <w:rPr>
          <w:rFonts w:ascii="Arial" w:hAnsi="Arial" w:cs="Arial"/>
          <w:b/>
          <w:bCs/>
          <w:sz w:val="20"/>
        </w:rPr>
        <w:t>ECONDARY S</w:t>
      </w:r>
      <w:r>
        <w:rPr>
          <w:rFonts w:ascii="Arial" w:hAnsi="Arial" w:cs="Arial"/>
          <w:b/>
          <w:bCs/>
          <w:sz w:val="20"/>
        </w:rPr>
        <w:t>UBJECT COORDINATOR</w:t>
      </w:r>
    </w:p>
    <w:p w:rsidR="00FC77C8" w:rsidRDefault="00FC77C8" w:rsidP="00DE089D">
      <w:pPr>
        <w:tabs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35" w:hanging="2835"/>
        <w:jc w:val="left"/>
        <w:rPr>
          <w:rFonts w:ascii="Arial" w:hAnsi="Arial" w:cs="Arial"/>
          <w:b/>
          <w:bCs/>
          <w:sz w:val="20"/>
        </w:rPr>
      </w:pPr>
    </w:p>
    <w:p w:rsidR="00FC77C8" w:rsidRDefault="00FC77C8" w:rsidP="00DE089D">
      <w:pPr>
        <w:tabs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35" w:hanging="283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TEAM</w:t>
      </w:r>
      <w:r>
        <w:rPr>
          <w:rFonts w:ascii="Arial" w:hAnsi="Arial" w:cs="Arial"/>
          <w:b/>
          <w:bCs/>
          <w:sz w:val="20"/>
        </w:rPr>
        <w:tab/>
      </w:r>
      <w:r w:rsidR="000411A4">
        <w:rPr>
          <w:rFonts w:ascii="Arial" w:hAnsi="Arial" w:cs="Arial"/>
          <w:sz w:val="20"/>
        </w:rPr>
        <w:tab/>
      </w:r>
      <w:r w:rsidR="000411A4">
        <w:rPr>
          <w:rFonts w:ascii="Arial" w:hAnsi="Arial" w:cs="Arial"/>
          <w:sz w:val="20"/>
        </w:rPr>
        <w:tab/>
      </w:r>
      <w:r w:rsidR="000411A4">
        <w:rPr>
          <w:rFonts w:ascii="Arial" w:hAnsi="Arial" w:cs="Arial"/>
          <w:sz w:val="20"/>
        </w:rPr>
        <w:tab/>
        <w:t>SUBJECT</w:t>
      </w:r>
    </w:p>
    <w:p w:rsidR="00FC77C8" w:rsidRDefault="00FC77C8" w:rsidP="00DE089D">
      <w:pPr>
        <w:tabs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35" w:hanging="2835"/>
        <w:jc w:val="left"/>
        <w:rPr>
          <w:rFonts w:ascii="Arial" w:hAnsi="Arial" w:cs="Arial"/>
          <w:b/>
          <w:bCs/>
          <w:sz w:val="20"/>
        </w:rPr>
      </w:pPr>
    </w:p>
    <w:p w:rsidR="00FC77C8" w:rsidRDefault="00FC77C8" w:rsidP="00DE089D">
      <w:pPr>
        <w:tabs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35" w:hanging="283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RESPONSIBLE TO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D7963">
        <w:rPr>
          <w:rFonts w:ascii="Arial" w:hAnsi="Arial" w:cs="Arial"/>
          <w:sz w:val="20"/>
        </w:rPr>
        <w:t>SECONDARY HEAD TEACHER</w:t>
      </w:r>
    </w:p>
    <w:p w:rsidR="00FC77C8" w:rsidRDefault="00FC77C8" w:rsidP="00DE089D">
      <w:pPr>
        <w:tabs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35" w:hanging="2835"/>
        <w:jc w:val="left"/>
        <w:rPr>
          <w:rFonts w:ascii="Arial" w:hAnsi="Arial" w:cs="Arial"/>
          <w:sz w:val="20"/>
        </w:rPr>
      </w:pPr>
    </w:p>
    <w:p w:rsidR="00FC77C8" w:rsidRDefault="00FC77C8" w:rsidP="00DE089D">
      <w:pPr>
        <w:tabs>
          <w:tab w:val="left" w:pos="720"/>
          <w:tab w:val="left" w:pos="1440"/>
          <w:tab w:val="left" w:pos="2160"/>
          <w:tab w:val="left" w:pos="283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35" w:hanging="283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JOB FUNCTION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To ensure </w:t>
      </w:r>
      <w:r w:rsidR="00A92FD4">
        <w:rPr>
          <w:rFonts w:ascii="Arial" w:hAnsi="Arial" w:cs="Arial"/>
          <w:sz w:val="20"/>
        </w:rPr>
        <w:t xml:space="preserve">quality teaching and learning </w:t>
      </w:r>
      <w:r>
        <w:rPr>
          <w:rFonts w:ascii="Arial" w:hAnsi="Arial" w:cs="Arial"/>
          <w:sz w:val="20"/>
        </w:rPr>
        <w:t xml:space="preserve">of the subject throughout the </w:t>
      </w:r>
      <w:r w:rsidR="00323065">
        <w:rPr>
          <w:rFonts w:ascii="Arial" w:hAnsi="Arial" w:cs="Arial"/>
          <w:sz w:val="20"/>
        </w:rPr>
        <w:t xml:space="preserve">Secondary </w:t>
      </w:r>
      <w:r>
        <w:rPr>
          <w:rFonts w:ascii="Arial" w:hAnsi="Arial" w:cs="Arial"/>
          <w:sz w:val="20"/>
        </w:rPr>
        <w:t>phase</w:t>
      </w:r>
    </w:p>
    <w:p w:rsidR="00FC77C8" w:rsidRDefault="00FC77C8" w:rsidP="00DE08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rial" w:hAnsi="Arial" w:cs="Arial"/>
          <w:b/>
          <w:bCs/>
          <w:sz w:val="20"/>
        </w:rPr>
      </w:pPr>
    </w:p>
    <w:p w:rsidR="00DC1E25" w:rsidRDefault="00DC1E25" w:rsidP="00BB7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0"/>
        </w:rPr>
      </w:pPr>
    </w:p>
    <w:p w:rsidR="00FC77C8" w:rsidRDefault="00FC77C8" w:rsidP="00BB7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DUTIES</w:t>
      </w:r>
    </w:p>
    <w:p w:rsidR="00FC77C8" w:rsidRDefault="00FC77C8" w:rsidP="00BB7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20"/>
        </w:rPr>
      </w:pPr>
    </w:p>
    <w:p w:rsidR="00557FF2" w:rsidRPr="003979A1" w:rsidRDefault="003979A1" w:rsidP="004D6D9D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r w:rsidRPr="003979A1">
        <w:rPr>
          <w:rFonts w:ascii="Arial" w:hAnsi="Arial" w:cs="Arial"/>
          <w:b/>
          <w:sz w:val="20"/>
          <w:szCs w:val="20"/>
        </w:rPr>
        <w:t>Development Plans.</w:t>
      </w:r>
      <w:r>
        <w:rPr>
          <w:rFonts w:ascii="Arial" w:hAnsi="Arial" w:cs="Arial"/>
          <w:sz w:val="20"/>
          <w:szCs w:val="20"/>
        </w:rPr>
        <w:t xml:space="preserve"> </w:t>
      </w:r>
      <w:r w:rsidR="00557FF2" w:rsidRPr="003979A1">
        <w:rPr>
          <w:rFonts w:ascii="Arial" w:hAnsi="Arial" w:cs="Arial"/>
          <w:sz w:val="20"/>
          <w:szCs w:val="20"/>
        </w:rPr>
        <w:t xml:space="preserve">To coordinate the </w:t>
      </w:r>
      <w:r w:rsidR="00CF565D" w:rsidRPr="003979A1">
        <w:rPr>
          <w:rFonts w:ascii="Arial" w:hAnsi="Arial" w:cs="Arial"/>
          <w:sz w:val="20"/>
          <w:szCs w:val="20"/>
        </w:rPr>
        <w:t xml:space="preserve">annual </w:t>
      </w:r>
      <w:r w:rsidR="00557FF2" w:rsidRPr="003979A1">
        <w:rPr>
          <w:rFonts w:ascii="Arial" w:hAnsi="Arial" w:cs="Arial"/>
          <w:sz w:val="20"/>
          <w:szCs w:val="20"/>
        </w:rPr>
        <w:t xml:space="preserve">preparation, </w:t>
      </w:r>
      <w:r w:rsidR="007C6773" w:rsidRPr="003979A1">
        <w:rPr>
          <w:rFonts w:ascii="Arial" w:hAnsi="Arial" w:cs="Arial"/>
          <w:sz w:val="20"/>
          <w:szCs w:val="20"/>
        </w:rPr>
        <w:t xml:space="preserve">implementation </w:t>
      </w:r>
      <w:r w:rsidR="00E523B7" w:rsidRPr="003979A1">
        <w:rPr>
          <w:rFonts w:ascii="Arial" w:hAnsi="Arial" w:cs="Arial"/>
          <w:sz w:val="20"/>
          <w:szCs w:val="20"/>
        </w:rPr>
        <w:t xml:space="preserve">and review of </w:t>
      </w:r>
      <w:r w:rsidR="00301A73" w:rsidRPr="003979A1">
        <w:rPr>
          <w:rFonts w:ascii="Arial" w:hAnsi="Arial" w:cs="Arial"/>
          <w:sz w:val="20"/>
          <w:szCs w:val="20"/>
        </w:rPr>
        <w:t>well</w:t>
      </w:r>
      <w:r w:rsidR="00E523B7" w:rsidRPr="003979A1">
        <w:rPr>
          <w:rFonts w:ascii="Arial" w:hAnsi="Arial" w:cs="Arial"/>
          <w:sz w:val="20"/>
          <w:szCs w:val="20"/>
        </w:rPr>
        <w:t xml:space="preserve"> prioritised, ambitious </w:t>
      </w:r>
      <w:r w:rsidR="008D25E1" w:rsidRPr="003979A1">
        <w:rPr>
          <w:rFonts w:ascii="Arial" w:hAnsi="Arial" w:cs="Arial"/>
          <w:sz w:val="20"/>
          <w:szCs w:val="20"/>
        </w:rPr>
        <w:t xml:space="preserve">but </w:t>
      </w:r>
      <w:r w:rsidR="00E523B7" w:rsidRPr="003979A1">
        <w:rPr>
          <w:rFonts w:ascii="Arial" w:hAnsi="Arial" w:cs="Arial"/>
          <w:sz w:val="20"/>
          <w:szCs w:val="20"/>
        </w:rPr>
        <w:t xml:space="preserve">achievable </w:t>
      </w:r>
      <w:r w:rsidR="00F01F5F" w:rsidRPr="003979A1">
        <w:rPr>
          <w:rFonts w:ascii="Arial" w:hAnsi="Arial" w:cs="Arial"/>
          <w:sz w:val="20"/>
          <w:szCs w:val="20"/>
        </w:rPr>
        <w:t>s</w:t>
      </w:r>
      <w:r w:rsidR="00557FF2" w:rsidRPr="003979A1">
        <w:rPr>
          <w:rFonts w:ascii="Arial" w:hAnsi="Arial" w:cs="Arial"/>
          <w:sz w:val="20"/>
          <w:szCs w:val="20"/>
        </w:rPr>
        <w:t xml:space="preserve">ubject </w:t>
      </w:r>
      <w:r w:rsidR="00F01F5F" w:rsidRPr="003979A1">
        <w:rPr>
          <w:rFonts w:ascii="Arial" w:hAnsi="Arial" w:cs="Arial"/>
          <w:sz w:val="20"/>
          <w:szCs w:val="20"/>
        </w:rPr>
        <w:t>t</w:t>
      </w:r>
      <w:r w:rsidR="00557FF2" w:rsidRPr="003979A1">
        <w:rPr>
          <w:rFonts w:ascii="Arial" w:hAnsi="Arial" w:cs="Arial"/>
          <w:sz w:val="20"/>
          <w:szCs w:val="20"/>
        </w:rPr>
        <w:t xml:space="preserve">eam </w:t>
      </w:r>
      <w:r w:rsidR="00F01F5F" w:rsidRPr="003979A1">
        <w:rPr>
          <w:rFonts w:ascii="Arial" w:hAnsi="Arial" w:cs="Arial"/>
          <w:sz w:val="20"/>
          <w:szCs w:val="20"/>
        </w:rPr>
        <w:t>d</w:t>
      </w:r>
      <w:r w:rsidR="00557FF2" w:rsidRPr="003979A1">
        <w:rPr>
          <w:rFonts w:ascii="Arial" w:hAnsi="Arial" w:cs="Arial"/>
          <w:sz w:val="20"/>
          <w:szCs w:val="20"/>
        </w:rPr>
        <w:t xml:space="preserve">evelopment </w:t>
      </w:r>
      <w:r w:rsidR="00F01F5F" w:rsidRPr="003979A1">
        <w:rPr>
          <w:rFonts w:ascii="Arial" w:hAnsi="Arial" w:cs="Arial"/>
          <w:sz w:val="20"/>
          <w:szCs w:val="20"/>
        </w:rPr>
        <w:t>p</w:t>
      </w:r>
      <w:r w:rsidR="00557FF2" w:rsidRPr="003979A1">
        <w:rPr>
          <w:rFonts w:ascii="Arial" w:hAnsi="Arial" w:cs="Arial"/>
          <w:sz w:val="20"/>
          <w:szCs w:val="20"/>
        </w:rPr>
        <w:t>lans.</w:t>
      </w:r>
    </w:p>
    <w:p w:rsidR="00150CD7" w:rsidRPr="003979A1" w:rsidRDefault="00150CD7" w:rsidP="00150CD7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/>
        <w:jc w:val="left"/>
        <w:rPr>
          <w:rFonts w:ascii="Arial" w:hAnsi="Arial" w:cs="Arial"/>
          <w:sz w:val="20"/>
          <w:szCs w:val="20"/>
        </w:rPr>
      </w:pPr>
    </w:p>
    <w:p w:rsidR="00150CD7" w:rsidRPr="003979A1" w:rsidRDefault="003979A1" w:rsidP="004D6D9D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r w:rsidRPr="003979A1">
        <w:rPr>
          <w:rFonts w:ascii="Arial" w:hAnsi="Arial" w:cs="Arial"/>
          <w:b/>
          <w:sz w:val="20"/>
          <w:szCs w:val="20"/>
        </w:rPr>
        <w:t>Documentation.</w:t>
      </w:r>
      <w:r>
        <w:rPr>
          <w:rFonts w:ascii="Arial" w:hAnsi="Arial" w:cs="Arial"/>
          <w:sz w:val="20"/>
          <w:szCs w:val="20"/>
        </w:rPr>
        <w:t xml:space="preserve"> </w:t>
      </w:r>
      <w:r w:rsidR="00150CD7" w:rsidRPr="003979A1">
        <w:rPr>
          <w:rFonts w:ascii="Arial" w:hAnsi="Arial" w:cs="Arial"/>
          <w:sz w:val="20"/>
          <w:szCs w:val="20"/>
        </w:rPr>
        <w:t xml:space="preserve">To maintain </w:t>
      </w:r>
      <w:r w:rsidR="005966C8" w:rsidRPr="003979A1">
        <w:rPr>
          <w:rFonts w:ascii="Arial" w:hAnsi="Arial" w:cs="Arial"/>
          <w:sz w:val="20"/>
          <w:szCs w:val="20"/>
        </w:rPr>
        <w:t xml:space="preserve">a complete, correct and up-to-date </w:t>
      </w:r>
      <w:r w:rsidR="00E860C5" w:rsidRPr="003979A1">
        <w:rPr>
          <w:rFonts w:ascii="Arial" w:hAnsi="Arial" w:cs="Arial"/>
          <w:sz w:val="20"/>
          <w:szCs w:val="20"/>
        </w:rPr>
        <w:t>subject handbook</w:t>
      </w:r>
      <w:r w:rsidR="00837056" w:rsidRPr="003979A1">
        <w:rPr>
          <w:rFonts w:ascii="Arial" w:hAnsi="Arial" w:cs="Arial"/>
          <w:sz w:val="20"/>
          <w:szCs w:val="20"/>
        </w:rPr>
        <w:t xml:space="preserve"> and subject webpage</w:t>
      </w:r>
      <w:r w:rsidR="00E860C5" w:rsidRPr="003979A1">
        <w:rPr>
          <w:rFonts w:ascii="Arial" w:hAnsi="Arial" w:cs="Arial"/>
          <w:sz w:val="20"/>
          <w:szCs w:val="20"/>
        </w:rPr>
        <w:t>, in line with all relevant BSK and Secondary policies, procedures and standards.</w:t>
      </w:r>
    </w:p>
    <w:p w:rsidR="00557FF2" w:rsidRPr="003979A1" w:rsidRDefault="00557FF2" w:rsidP="004D6D9D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/>
        <w:jc w:val="left"/>
        <w:rPr>
          <w:rFonts w:ascii="Arial" w:hAnsi="Arial" w:cs="Arial"/>
          <w:sz w:val="20"/>
          <w:szCs w:val="20"/>
        </w:rPr>
      </w:pPr>
    </w:p>
    <w:p w:rsidR="00706DF5" w:rsidRPr="003979A1" w:rsidRDefault="003979A1" w:rsidP="004D6D9D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r w:rsidRPr="003979A1">
        <w:rPr>
          <w:rFonts w:ascii="Arial" w:hAnsi="Arial" w:cs="Arial"/>
          <w:b/>
          <w:sz w:val="20"/>
          <w:szCs w:val="20"/>
        </w:rPr>
        <w:t>Schemes of Work.</w:t>
      </w:r>
      <w:r>
        <w:rPr>
          <w:rFonts w:ascii="Arial" w:hAnsi="Arial" w:cs="Arial"/>
          <w:sz w:val="20"/>
          <w:szCs w:val="20"/>
        </w:rPr>
        <w:t xml:space="preserve"> </w:t>
      </w:r>
      <w:r w:rsidR="00706DF5" w:rsidRPr="003979A1">
        <w:rPr>
          <w:rFonts w:ascii="Arial" w:hAnsi="Arial" w:cs="Arial"/>
          <w:sz w:val="20"/>
          <w:szCs w:val="20"/>
        </w:rPr>
        <w:t xml:space="preserve">To ensure that </w:t>
      </w:r>
      <w:r w:rsidR="00A65D46" w:rsidRPr="003979A1">
        <w:rPr>
          <w:rFonts w:ascii="Arial" w:hAnsi="Arial" w:cs="Arial"/>
          <w:sz w:val="20"/>
          <w:szCs w:val="20"/>
        </w:rPr>
        <w:t xml:space="preserve">the </w:t>
      </w:r>
      <w:r w:rsidR="00F01F5F" w:rsidRPr="003979A1">
        <w:rPr>
          <w:rFonts w:ascii="Arial" w:hAnsi="Arial" w:cs="Arial"/>
          <w:sz w:val="20"/>
          <w:szCs w:val="20"/>
        </w:rPr>
        <w:t>s</w:t>
      </w:r>
      <w:r w:rsidR="00A65D46" w:rsidRPr="003979A1">
        <w:rPr>
          <w:rFonts w:ascii="Arial" w:hAnsi="Arial" w:cs="Arial"/>
          <w:sz w:val="20"/>
          <w:szCs w:val="20"/>
        </w:rPr>
        <w:t xml:space="preserve">ubject </w:t>
      </w:r>
      <w:r w:rsidR="00F01F5F" w:rsidRPr="003979A1">
        <w:rPr>
          <w:rFonts w:ascii="Arial" w:hAnsi="Arial" w:cs="Arial"/>
          <w:sz w:val="20"/>
          <w:szCs w:val="20"/>
        </w:rPr>
        <w:t>t</w:t>
      </w:r>
      <w:r w:rsidR="00A65D46" w:rsidRPr="003979A1">
        <w:rPr>
          <w:rFonts w:ascii="Arial" w:hAnsi="Arial" w:cs="Arial"/>
          <w:sz w:val="20"/>
          <w:szCs w:val="20"/>
        </w:rPr>
        <w:t>eam create</w:t>
      </w:r>
      <w:r w:rsidR="00491352" w:rsidRPr="003979A1">
        <w:rPr>
          <w:rFonts w:ascii="Arial" w:hAnsi="Arial" w:cs="Arial"/>
          <w:sz w:val="20"/>
          <w:szCs w:val="20"/>
        </w:rPr>
        <w:t>s</w:t>
      </w:r>
      <w:r w:rsidR="00547015" w:rsidRPr="003979A1">
        <w:rPr>
          <w:rFonts w:ascii="Arial" w:hAnsi="Arial" w:cs="Arial"/>
          <w:sz w:val="20"/>
          <w:szCs w:val="20"/>
        </w:rPr>
        <w:t xml:space="preserve">, </w:t>
      </w:r>
      <w:r w:rsidR="00DB28D1" w:rsidRPr="003979A1">
        <w:rPr>
          <w:rFonts w:ascii="Arial" w:hAnsi="Arial" w:cs="Arial"/>
          <w:sz w:val="20"/>
          <w:szCs w:val="20"/>
        </w:rPr>
        <w:t>review</w:t>
      </w:r>
      <w:r w:rsidR="00491352" w:rsidRPr="003979A1">
        <w:rPr>
          <w:rFonts w:ascii="Arial" w:hAnsi="Arial" w:cs="Arial"/>
          <w:sz w:val="20"/>
          <w:szCs w:val="20"/>
        </w:rPr>
        <w:t>s</w:t>
      </w:r>
      <w:r w:rsidR="00DB28D1" w:rsidRPr="003979A1">
        <w:rPr>
          <w:rFonts w:ascii="Arial" w:hAnsi="Arial" w:cs="Arial"/>
          <w:sz w:val="20"/>
          <w:szCs w:val="20"/>
        </w:rPr>
        <w:t xml:space="preserve"> and </w:t>
      </w:r>
      <w:r w:rsidR="00A65D46" w:rsidRPr="003979A1">
        <w:rPr>
          <w:rFonts w:ascii="Arial" w:hAnsi="Arial" w:cs="Arial"/>
          <w:sz w:val="20"/>
          <w:szCs w:val="20"/>
        </w:rPr>
        <w:t>refin</w:t>
      </w:r>
      <w:r w:rsidR="00491352" w:rsidRPr="003979A1">
        <w:rPr>
          <w:rFonts w:ascii="Arial" w:hAnsi="Arial" w:cs="Arial"/>
          <w:sz w:val="20"/>
          <w:szCs w:val="20"/>
        </w:rPr>
        <w:t>es</w:t>
      </w:r>
      <w:r w:rsidR="00A65D46" w:rsidRPr="003979A1">
        <w:rPr>
          <w:rFonts w:ascii="Arial" w:hAnsi="Arial" w:cs="Arial"/>
          <w:sz w:val="20"/>
          <w:szCs w:val="20"/>
        </w:rPr>
        <w:t xml:space="preserve"> </w:t>
      </w:r>
      <w:r w:rsidR="00706DF5" w:rsidRPr="003979A1">
        <w:rPr>
          <w:rFonts w:ascii="Arial" w:hAnsi="Arial" w:cs="Arial"/>
          <w:sz w:val="20"/>
          <w:szCs w:val="20"/>
        </w:rPr>
        <w:t xml:space="preserve">schemes of work </w:t>
      </w:r>
      <w:r w:rsidR="00963ECE" w:rsidRPr="003979A1">
        <w:rPr>
          <w:rFonts w:ascii="Arial" w:hAnsi="Arial" w:cs="Arial"/>
          <w:sz w:val="20"/>
          <w:szCs w:val="20"/>
        </w:rPr>
        <w:t>which include</w:t>
      </w:r>
      <w:r w:rsidR="00AF49E2" w:rsidRPr="003979A1">
        <w:rPr>
          <w:rFonts w:ascii="Arial" w:hAnsi="Arial" w:cs="Arial"/>
          <w:sz w:val="20"/>
          <w:szCs w:val="20"/>
        </w:rPr>
        <w:t xml:space="preserve"> the </w:t>
      </w:r>
      <w:r w:rsidR="00930EDC" w:rsidRPr="003979A1">
        <w:rPr>
          <w:rFonts w:ascii="Arial" w:hAnsi="Arial" w:cs="Arial"/>
          <w:sz w:val="20"/>
          <w:szCs w:val="20"/>
        </w:rPr>
        <w:t>appropriate</w:t>
      </w:r>
      <w:r w:rsidR="00AF49E2" w:rsidRPr="003979A1">
        <w:rPr>
          <w:rFonts w:ascii="Arial" w:hAnsi="Arial" w:cs="Arial"/>
          <w:sz w:val="20"/>
          <w:szCs w:val="20"/>
        </w:rPr>
        <w:t xml:space="preserve"> National Curriculum</w:t>
      </w:r>
      <w:r w:rsidR="00F22CDA" w:rsidRPr="003979A1">
        <w:rPr>
          <w:rFonts w:ascii="Arial" w:hAnsi="Arial" w:cs="Arial"/>
          <w:sz w:val="20"/>
          <w:szCs w:val="20"/>
        </w:rPr>
        <w:t xml:space="preserve">, </w:t>
      </w:r>
      <w:r w:rsidR="0062783C" w:rsidRPr="003979A1">
        <w:rPr>
          <w:rFonts w:ascii="Arial" w:hAnsi="Arial" w:cs="Arial"/>
          <w:sz w:val="20"/>
          <w:szCs w:val="20"/>
        </w:rPr>
        <w:t>Ministry of Education</w:t>
      </w:r>
      <w:r w:rsidR="00F22CDA" w:rsidRPr="003979A1">
        <w:rPr>
          <w:rFonts w:ascii="Arial" w:hAnsi="Arial" w:cs="Arial"/>
          <w:sz w:val="20"/>
          <w:szCs w:val="20"/>
        </w:rPr>
        <w:t xml:space="preserve"> and/or Examination Board content,</w:t>
      </w:r>
      <w:r w:rsidR="00AF49E2" w:rsidRPr="003979A1">
        <w:rPr>
          <w:rFonts w:ascii="Arial" w:hAnsi="Arial" w:cs="Arial"/>
          <w:sz w:val="20"/>
          <w:szCs w:val="20"/>
        </w:rPr>
        <w:t xml:space="preserve"> </w:t>
      </w:r>
      <w:r w:rsidR="001779BD" w:rsidRPr="003979A1">
        <w:rPr>
          <w:rFonts w:ascii="Arial" w:hAnsi="Arial" w:cs="Arial"/>
          <w:sz w:val="20"/>
          <w:szCs w:val="20"/>
        </w:rPr>
        <w:t xml:space="preserve">provide clear progression </w:t>
      </w:r>
      <w:r w:rsidR="00F22CDA" w:rsidRPr="003979A1">
        <w:rPr>
          <w:rFonts w:ascii="Arial" w:hAnsi="Arial" w:cs="Arial"/>
          <w:sz w:val="20"/>
          <w:szCs w:val="20"/>
        </w:rPr>
        <w:t xml:space="preserve">for students and </w:t>
      </w:r>
      <w:r w:rsidR="00762C78" w:rsidRPr="003979A1">
        <w:rPr>
          <w:rFonts w:ascii="Arial" w:hAnsi="Arial" w:cs="Arial"/>
          <w:sz w:val="20"/>
          <w:szCs w:val="20"/>
        </w:rPr>
        <w:t xml:space="preserve">adhere </w:t>
      </w:r>
      <w:r w:rsidR="001429E7" w:rsidRPr="003979A1">
        <w:rPr>
          <w:rFonts w:ascii="Arial" w:hAnsi="Arial" w:cs="Arial"/>
          <w:sz w:val="20"/>
          <w:szCs w:val="20"/>
        </w:rPr>
        <w:t xml:space="preserve">fully </w:t>
      </w:r>
      <w:r w:rsidR="00762C78" w:rsidRPr="003979A1">
        <w:rPr>
          <w:rFonts w:ascii="Arial" w:hAnsi="Arial" w:cs="Arial"/>
          <w:sz w:val="20"/>
          <w:szCs w:val="20"/>
        </w:rPr>
        <w:t>to the Teaching and Learning Policy</w:t>
      </w:r>
      <w:r w:rsidR="0004061A" w:rsidRPr="003979A1">
        <w:rPr>
          <w:rFonts w:ascii="Arial" w:hAnsi="Arial" w:cs="Arial"/>
          <w:sz w:val="20"/>
          <w:szCs w:val="20"/>
        </w:rPr>
        <w:t>.</w:t>
      </w:r>
    </w:p>
    <w:p w:rsidR="00C62E69" w:rsidRPr="003979A1" w:rsidRDefault="00C62E69" w:rsidP="004D6D9D">
      <w:pPr>
        <w:pStyle w:val="ListParagraph"/>
        <w:jc w:val="left"/>
        <w:rPr>
          <w:rFonts w:ascii="Arial" w:hAnsi="Arial" w:cs="Arial"/>
          <w:sz w:val="20"/>
          <w:szCs w:val="20"/>
        </w:rPr>
      </w:pPr>
    </w:p>
    <w:p w:rsidR="00C62E69" w:rsidRPr="003979A1" w:rsidRDefault="003979A1" w:rsidP="004D6D9D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r w:rsidRPr="003979A1">
        <w:rPr>
          <w:rFonts w:ascii="Arial" w:hAnsi="Arial" w:cs="Arial"/>
          <w:b/>
          <w:sz w:val="20"/>
          <w:szCs w:val="20"/>
        </w:rPr>
        <w:t>Resource Management.</w:t>
      </w:r>
      <w:r>
        <w:rPr>
          <w:rFonts w:ascii="Arial" w:hAnsi="Arial" w:cs="Arial"/>
          <w:sz w:val="20"/>
          <w:szCs w:val="20"/>
        </w:rPr>
        <w:t xml:space="preserve"> </w:t>
      </w:r>
      <w:r w:rsidR="00C62E69" w:rsidRPr="003979A1">
        <w:rPr>
          <w:rFonts w:ascii="Arial" w:hAnsi="Arial" w:cs="Arial"/>
          <w:sz w:val="20"/>
          <w:szCs w:val="20"/>
        </w:rPr>
        <w:t xml:space="preserve">To coordinate the </w:t>
      </w:r>
      <w:r w:rsidR="00D13388" w:rsidRPr="003979A1">
        <w:rPr>
          <w:rFonts w:ascii="Arial" w:hAnsi="Arial" w:cs="Arial"/>
          <w:sz w:val="20"/>
          <w:szCs w:val="20"/>
        </w:rPr>
        <w:t xml:space="preserve">careful </w:t>
      </w:r>
      <w:r w:rsidR="00C62E69" w:rsidRPr="003979A1">
        <w:rPr>
          <w:rFonts w:ascii="Arial" w:hAnsi="Arial" w:cs="Arial"/>
          <w:sz w:val="20"/>
          <w:szCs w:val="20"/>
        </w:rPr>
        <w:t>selection, budgeting, requisitioning</w:t>
      </w:r>
      <w:r w:rsidR="000B4768" w:rsidRPr="003979A1">
        <w:rPr>
          <w:rFonts w:ascii="Arial" w:hAnsi="Arial" w:cs="Arial"/>
          <w:sz w:val="20"/>
          <w:szCs w:val="20"/>
        </w:rPr>
        <w:t xml:space="preserve">, </w:t>
      </w:r>
      <w:r w:rsidR="006F3804">
        <w:rPr>
          <w:rFonts w:ascii="Arial" w:hAnsi="Arial" w:cs="Arial"/>
          <w:sz w:val="20"/>
          <w:szCs w:val="20"/>
        </w:rPr>
        <w:t xml:space="preserve">storage, </w:t>
      </w:r>
      <w:r w:rsidR="00C62E69" w:rsidRPr="003979A1">
        <w:rPr>
          <w:rFonts w:ascii="Arial" w:hAnsi="Arial" w:cs="Arial"/>
          <w:sz w:val="20"/>
          <w:szCs w:val="20"/>
        </w:rPr>
        <w:t xml:space="preserve">maintenance </w:t>
      </w:r>
      <w:r w:rsidR="000B4768" w:rsidRPr="003979A1">
        <w:rPr>
          <w:rFonts w:ascii="Arial" w:hAnsi="Arial" w:cs="Arial"/>
          <w:sz w:val="20"/>
          <w:szCs w:val="20"/>
        </w:rPr>
        <w:t xml:space="preserve">and use </w:t>
      </w:r>
      <w:r w:rsidR="00C62E69" w:rsidRPr="003979A1">
        <w:rPr>
          <w:rFonts w:ascii="Arial" w:hAnsi="Arial" w:cs="Arial"/>
          <w:sz w:val="20"/>
          <w:szCs w:val="20"/>
        </w:rPr>
        <w:t xml:space="preserve">of </w:t>
      </w:r>
      <w:r w:rsidR="00AB7B7D" w:rsidRPr="003979A1">
        <w:rPr>
          <w:rFonts w:ascii="Arial" w:hAnsi="Arial" w:cs="Arial"/>
          <w:sz w:val="20"/>
          <w:szCs w:val="20"/>
        </w:rPr>
        <w:t xml:space="preserve">appropriate </w:t>
      </w:r>
      <w:r w:rsidR="00C62E69" w:rsidRPr="003979A1">
        <w:rPr>
          <w:rFonts w:ascii="Arial" w:hAnsi="Arial" w:cs="Arial"/>
          <w:sz w:val="20"/>
          <w:szCs w:val="20"/>
        </w:rPr>
        <w:t xml:space="preserve">resources to support the </w:t>
      </w:r>
      <w:r w:rsidR="009F30FA" w:rsidRPr="003979A1">
        <w:rPr>
          <w:rFonts w:ascii="Arial" w:hAnsi="Arial" w:cs="Arial"/>
          <w:sz w:val="20"/>
          <w:szCs w:val="20"/>
        </w:rPr>
        <w:t>curricular</w:t>
      </w:r>
      <w:r w:rsidR="00C62E69" w:rsidRPr="003979A1">
        <w:rPr>
          <w:rFonts w:ascii="Arial" w:hAnsi="Arial" w:cs="Arial"/>
          <w:sz w:val="20"/>
          <w:szCs w:val="20"/>
        </w:rPr>
        <w:t xml:space="preserve"> and </w:t>
      </w:r>
      <w:r w:rsidR="000A16E0" w:rsidRPr="003979A1">
        <w:rPr>
          <w:rFonts w:ascii="Arial" w:hAnsi="Arial" w:cs="Arial"/>
          <w:sz w:val="20"/>
          <w:szCs w:val="20"/>
        </w:rPr>
        <w:t>extracurricular</w:t>
      </w:r>
      <w:r w:rsidR="00C62E69" w:rsidRPr="003979A1">
        <w:rPr>
          <w:rFonts w:ascii="Arial" w:hAnsi="Arial" w:cs="Arial"/>
          <w:sz w:val="20"/>
          <w:szCs w:val="20"/>
        </w:rPr>
        <w:t xml:space="preserve"> work of the </w:t>
      </w:r>
      <w:r w:rsidR="00F01F5F" w:rsidRPr="003979A1">
        <w:rPr>
          <w:rFonts w:ascii="Arial" w:hAnsi="Arial" w:cs="Arial"/>
          <w:sz w:val="20"/>
          <w:szCs w:val="20"/>
        </w:rPr>
        <w:t>s</w:t>
      </w:r>
      <w:r w:rsidR="00C62E69" w:rsidRPr="003979A1">
        <w:rPr>
          <w:rFonts w:ascii="Arial" w:hAnsi="Arial" w:cs="Arial"/>
          <w:sz w:val="20"/>
          <w:szCs w:val="20"/>
        </w:rPr>
        <w:t xml:space="preserve">ubject </w:t>
      </w:r>
      <w:r w:rsidR="00F01F5F" w:rsidRPr="003979A1">
        <w:rPr>
          <w:rFonts w:ascii="Arial" w:hAnsi="Arial" w:cs="Arial"/>
          <w:sz w:val="20"/>
          <w:szCs w:val="20"/>
        </w:rPr>
        <w:t>t</w:t>
      </w:r>
      <w:r w:rsidR="00C62E69" w:rsidRPr="003979A1">
        <w:rPr>
          <w:rFonts w:ascii="Arial" w:hAnsi="Arial" w:cs="Arial"/>
          <w:sz w:val="20"/>
          <w:szCs w:val="20"/>
        </w:rPr>
        <w:t>eam.</w:t>
      </w:r>
    </w:p>
    <w:p w:rsidR="007D2552" w:rsidRPr="003979A1" w:rsidRDefault="007D2552" w:rsidP="00CD3286">
      <w:pPr>
        <w:rPr>
          <w:rFonts w:ascii="Arial" w:hAnsi="Arial" w:cs="Arial"/>
          <w:sz w:val="20"/>
          <w:szCs w:val="20"/>
        </w:rPr>
      </w:pPr>
    </w:p>
    <w:p w:rsidR="007D2552" w:rsidRPr="003979A1" w:rsidRDefault="003979A1" w:rsidP="004D6D9D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r w:rsidRPr="003979A1">
        <w:rPr>
          <w:rFonts w:ascii="Arial" w:hAnsi="Arial" w:cs="Arial"/>
          <w:b/>
          <w:sz w:val="20"/>
          <w:szCs w:val="20"/>
        </w:rPr>
        <w:t>Resource Development.</w:t>
      </w:r>
      <w:r>
        <w:rPr>
          <w:rFonts w:ascii="Arial" w:hAnsi="Arial" w:cs="Arial"/>
          <w:sz w:val="20"/>
          <w:szCs w:val="20"/>
        </w:rPr>
        <w:t xml:space="preserve"> </w:t>
      </w:r>
      <w:r w:rsidR="00984B82" w:rsidRPr="003979A1">
        <w:rPr>
          <w:rFonts w:ascii="Arial" w:hAnsi="Arial" w:cs="Arial"/>
          <w:sz w:val="20"/>
          <w:szCs w:val="20"/>
        </w:rPr>
        <w:t xml:space="preserve">To coordinate the </w:t>
      </w:r>
      <w:r w:rsidR="00984B82">
        <w:rPr>
          <w:rFonts w:ascii="Arial" w:hAnsi="Arial" w:cs="Arial"/>
          <w:sz w:val="20"/>
          <w:szCs w:val="20"/>
        </w:rPr>
        <w:t xml:space="preserve">creation and ongoing development </w:t>
      </w:r>
      <w:r w:rsidR="00210B08" w:rsidRPr="003979A1">
        <w:rPr>
          <w:rFonts w:ascii="Arial" w:hAnsi="Arial" w:cs="Arial"/>
          <w:sz w:val="20"/>
          <w:szCs w:val="20"/>
        </w:rPr>
        <w:t xml:space="preserve">by subject team members </w:t>
      </w:r>
      <w:r w:rsidR="00984B82" w:rsidRPr="003979A1">
        <w:rPr>
          <w:rFonts w:ascii="Arial" w:hAnsi="Arial" w:cs="Arial"/>
          <w:sz w:val="20"/>
          <w:szCs w:val="20"/>
        </w:rPr>
        <w:t xml:space="preserve">of </w:t>
      </w:r>
      <w:r w:rsidR="00984B82">
        <w:rPr>
          <w:rFonts w:ascii="Arial" w:hAnsi="Arial" w:cs="Arial"/>
          <w:sz w:val="20"/>
          <w:szCs w:val="20"/>
        </w:rPr>
        <w:t xml:space="preserve">high quality </w:t>
      </w:r>
      <w:r w:rsidR="00984B82" w:rsidRPr="003979A1">
        <w:rPr>
          <w:rFonts w:ascii="Arial" w:hAnsi="Arial" w:cs="Arial"/>
          <w:sz w:val="20"/>
          <w:szCs w:val="20"/>
        </w:rPr>
        <w:t>learning resources</w:t>
      </w:r>
      <w:r w:rsidR="00210B08">
        <w:rPr>
          <w:rFonts w:ascii="Arial" w:hAnsi="Arial" w:cs="Arial"/>
          <w:sz w:val="20"/>
          <w:szCs w:val="20"/>
        </w:rPr>
        <w:t xml:space="preserve"> in the accepted BSK style and format.</w:t>
      </w:r>
    </w:p>
    <w:p w:rsidR="002D5099" w:rsidRPr="003979A1" w:rsidRDefault="002D5099" w:rsidP="00CD3286">
      <w:pPr>
        <w:jc w:val="left"/>
        <w:rPr>
          <w:rFonts w:ascii="Arial" w:hAnsi="Arial" w:cs="Arial"/>
          <w:sz w:val="20"/>
          <w:szCs w:val="20"/>
        </w:rPr>
      </w:pPr>
    </w:p>
    <w:p w:rsidR="004D6D9D" w:rsidRDefault="003979A1" w:rsidP="00F419CC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r w:rsidRPr="003979A1">
        <w:rPr>
          <w:rFonts w:ascii="Arial" w:hAnsi="Arial" w:cs="Arial"/>
          <w:b/>
          <w:sz w:val="20"/>
          <w:szCs w:val="20"/>
        </w:rPr>
        <w:t>Compliance.</w:t>
      </w:r>
      <w:r>
        <w:rPr>
          <w:rFonts w:ascii="Arial" w:hAnsi="Arial" w:cs="Arial"/>
          <w:sz w:val="20"/>
          <w:szCs w:val="20"/>
        </w:rPr>
        <w:t xml:space="preserve"> </w:t>
      </w:r>
      <w:r w:rsidR="00AE760B" w:rsidRPr="003979A1">
        <w:rPr>
          <w:rFonts w:ascii="Arial" w:hAnsi="Arial" w:cs="Arial"/>
          <w:sz w:val="20"/>
          <w:szCs w:val="20"/>
        </w:rPr>
        <w:t xml:space="preserve">To ensure full </w:t>
      </w:r>
      <w:r w:rsidR="007D5415" w:rsidRPr="003979A1">
        <w:rPr>
          <w:rFonts w:ascii="Arial" w:hAnsi="Arial" w:cs="Arial"/>
          <w:sz w:val="20"/>
          <w:szCs w:val="20"/>
        </w:rPr>
        <w:t>implementation</w:t>
      </w:r>
      <w:r w:rsidR="00AE760B" w:rsidRPr="003979A1">
        <w:rPr>
          <w:rFonts w:ascii="Arial" w:hAnsi="Arial" w:cs="Arial"/>
          <w:sz w:val="20"/>
          <w:szCs w:val="20"/>
        </w:rPr>
        <w:t xml:space="preserve">, within the </w:t>
      </w:r>
      <w:r w:rsidR="00F01F5F" w:rsidRPr="003979A1">
        <w:rPr>
          <w:rFonts w:ascii="Arial" w:hAnsi="Arial" w:cs="Arial"/>
          <w:sz w:val="20"/>
          <w:szCs w:val="20"/>
        </w:rPr>
        <w:t>s</w:t>
      </w:r>
      <w:r w:rsidR="00AE760B" w:rsidRPr="003979A1">
        <w:rPr>
          <w:rFonts w:ascii="Arial" w:hAnsi="Arial" w:cs="Arial"/>
          <w:sz w:val="20"/>
          <w:szCs w:val="20"/>
        </w:rPr>
        <w:t xml:space="preserve">ubject </w:t>
      </w:r>
      <w:r w:rsidR="00F01F5F" w:rsidRPr="003979A1">
        <w:rPr>
          <w:rFonts w:ascii="Arial" w:hAnsi="Arial" w:cs="Arial"/>
          <w:sz w:val="20"/>
          <w:szCs w:val="20"/>
        </w:rPr>
        <w:t>t</w:t>
      </w:r>
      <w:r w:rsidR="00AE760B" w:rsidRPr="003979A1">
        <w:rPr>
          <w:rFonts w:ascii="Arial" w:hAnsi="Arial" w:cs="Arial"/>
          <w:sz w:val="20"/>
          <w:szCs w:val="20"/>
        </w:rPr>
        <w:t xml:space="preserve">eam, </w:t>
      </w:r>
      <w:r w:rsidR="007D5415" w:rsidRPr="003979A1">
        <w:rPr>
          <w:rFonts w:ascii="Arial" w:hAnsi="Arial" w:cs="Arial"/>
          <w:sz w:val="20"/>
          <w:szCs w:val="20"/>
        </w:rPr>
        <w:t>of</w:t>
      </w:r>
      <w:r w:rsidR="00AE760B" w:rsidRPr="003979A1">
        <w:rPr>
          <w:rFonts w:ascii="Arial" w:hAnsi="Arial" w:cs="Arial"/>
          <w:sz w:val="20"/>
          <w:szCs w:val="20"/>
        </w:rPr>
        <w:t xml:space="preserve"> the</w:t>
      </w:r>
      <w:r w:rsidR="00F419CC" w:rsidRPr="00F419CC">
        <w:rPr>
          <w:rFonts w:ascii="Arial" w:hAnsi="Arial" w:cs="Arial"/>
          <w:sz w:val="20"/>
          <w:szCs w:val="20"/>
        </w:rPr>
        <w:t xml:space="preserve"> </w:t>
      </w:r>
      <w:r w:rsidR="00F419CC" w:rsidRPr="00451F77">
        <w:rPr>
          <w:rFonts w:ascii="Arial" w:hAnsi="Arial" w:cs="Arial"/>
          <w:sz w:val="20"/>
          <w:szCs w:val="20"/>
        </w:rPr>
        <w:t>Assessment, Reporting and Recording Policy;</w:t>
      </w:r>
      <w:r w:rsidR="00F419CC">
        <w:rPr>
          <w:rFonts w:ascii="Arial" w:hAnsi="Arial" w:cs="Arial"/>
          <w:sz w:val="20"/>
          <w:szCs w:val="20"/>
        </w:rPr>
        <w:t xml:space="preserve"> </w:t>
      </w:r>
      <w:r w:rsidR="00F419CC" w:rsidRPr="00451F77">
        <w:rPr>
          <w:rFonts w:ascii="Arial" w:hAnsi="Arial" w:cs="Arial"/>
          <w:sz w:val="20"/>
          <w:szCs w:val="20"/>
        </w:rPr>
        <w:t>Secondary Marking Policy;</w:t>
      </w:r>
      <w:r w:rsidR="00F419CC">
        <w:rPr>
          <w:rFonts w:ascii="Arial" w:hAnsi="Arial" w:cs="Arial"/>
          <w:sz w:val="20"/>
          <w:szCs w:val="20"/>
        </w:rPr>
        <w:t xml:space="preserve"> </w:t>
      </w:r>
      <w:r w:rsidR="00F419CC" w:rsidRPr="00451F77">
        <w:rPr>
          <w:rFonts w:ascii="Arial" w:hAnsi="Arial" w:cs="Arial"/>
          <w:sz w:val="20"/>
          <w:szCs w:val="20"/>
        </w:rPr>
        <w:t>Homework Policy</w:t>
      </w:r>
      <w:r w:rsidR="00F419CC">
        <w:rPr>
          <w:rFonts w:ascii="Arial" w:hAnsi="Arial" w:cs="Arial"/>
          <w:sz w:val="20"/>
          <w:szCs w:val="20"/>
        </w:rPr>
        <w:t xml:space="preserve">; </w:t>
      </w:r>
      <w:r w:rsidR="00F419CC" w:rsidRPr="00451F77">
        <w:rPr>
          <w:rFonts w:ascii="Arial" w:hAnsi="Arial" w:cs="Arial"/>
          <w:sz w:val="20"/>
          <w:szCs w:val="20"/>
        </w:rPr>
        <w:t>Secondary Homework Procedure;</w:t>
      </w:r>
      <w:r w:rsidR="00F419CC">
        <w:rPr>
          <w:rFonts w:ascii="Arial" w:hAnsi="Arial" w:cs="Arial"/>
          <w:sz w:val="20"/>
          <w:szCs w:val="20"/>
        </w:rPr>
        <w:t xml:space="preserve"> </w:t>
      </w:r>
      <w:r w:rsidR="00F419CC" w:rsidRPr="00451F77">
        <w:rPr>
          <w:rFonts w:ascii="Arial" w:hAnsi="Arial" w:cs="Arial"/>
          <w:sz w:val="20"/>
          <w:szCs w:val="20"/>
        </w:rPr>
        <w:t>Rewards and Sanctions Policy;</w:t>
      </w:r>
      <w:r w:rsidR="00F419CC">
        <w:rPr>
          <w:rFonts w:ascii="Arial" w:hAnsi="Arial" w:cs="Arial"/>
          <w:sz w:val="20"/>
          <w:szCs w:val="20"/>
        </w:rPr>
        <w:t xml:space="preserve"> </w:t>
      </w:r>
      <w:r w:rsidR="00F419CC" w:rsidRPr="00451F77">
        <w:rPr>
          <w:rFonts w:ascii="Arial" w:hAnsi="Arial" w:cs="Arial"/>
          <w:sz w:val="20"/>
          <w:szCs w:val="20"/>
        </w:rPr>
        <w:t>Gifted and Talented Policy;</w:t>
      </w:r>
      <w:r w:rsidR="00F419CC">
        <w:rPr>
          <w:rFonts w:ascii="Arial" w:hAnsi="Arial" w:cs="Arial"/>
          <w:sz w:val="20"/>
          <w:szCs w:val="20"/>
        </w:rPr>
        <w:t xml:space="preserve"> </w:t>
      </w:r>
      <w:r w:rsidR="00F419CC" w:rsidRPr="00451F77">
        <w:rPr>
          <w:rFonts w:ascii="Arial" w:hAnsi="Arial" w:cs="Arial"/>
          <w:sz w:val="20"/>
          <w:szCs w:val="20"/>
        </w:rPr>
        <w:t>Display Policy;</w:t>
      </w:r>
      <w:r w:rsidR="00F419CC">
        <w:rPr>
          <w:rFonts w:ascii="Arial" w:hAnsi="Arial" w:cs="Arial"/>
          <w:sz w:val="20"/>
          <w:szCs w:val="20"/>
        </w:rPr>
        <w:t xml:space="preserve"> Standards of Written Work; </w:t>
      </w:r>
      <w:r w:rsidR="00F419CC" w:rsidRPr="00451F77">
        <w:rPr>
          <w:rFonts w:ascii="Arial" w:hAnsi="Arial" w:cs="Arial"/>
          <w:sz w:val="20"/>
          <w:szCs w:val="20"/>
        </w:rPr>
        <w:t>and all other applicable policies, procedures and standards.</w:t>
      </w:r>
    </w:p>
    <w:p w:rsidR="00F419CC" w:rsidRDefault="00F419CC" w:rsidP="00F419CC">
      <w:pPr>
        <w:pStyle w:val="ListParagraph"/>
        <w:rPr>
          <w:rFonts w:ascii="Arial" w:hAnsi="Arial" w:cs="Arial"/>
          <w:sz w:val="20"/>
          <w:szCs w:val="20"/>
        </w:rPr>
      </w:pPr>
    </w:p>
    <w:p w:rsidR="00FC77C8" w:rsidRPr="00D83D87" w:rsidRDefault="003979A1" w:rsidP="004D6D9D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r w:rsidRPr="00D83D87">
        <w:rPr>
          <w:rFonts w:ascii="Arial" w:hAnsi="Arial" w:cs="Arial"/>
          <w:b/>
          <w:sz w:val="20"/>
          <w:szCs w:val="20"/>
        </w:rPr>
        <w:t>Lesson Quality.</w:t>
      </w:r>
      <w:r w:rsidRPr="00D83D87">
        <w:rPr>
          <w:rFonts w:ascii="Arial" w:hAnsi="Arial" w:cs="Arial"/>
          <w:sz w:val="20"/>
          <w:szCs w:val="20"/>
        </w:rPr>
        <w:t xml:space="preserve"> </w:t>
      </w:r>
      <w:r w:rsidR="00FC77C8" w:rsidRPr="00D83D87">
        <w:rPr>
          <w:rFonts w:ascii="Arial" w:hAnsi="Arial" w:cs="Arial"/>
          <w:sz w:val="20"/>
          <w:szCs w:val="20"/>
        </w:rPr>
        <w:t xml:space="preserve">To </w:t>
      </w:r>
      <w:r w:rsidR="00037A7F" w:rsidRPr="00D83D87">
        <w:rPr>
          <w:rFonts w:ascii="Arial" w:hAnsi="Arial" w:cs="Arial"/>
          <w:sz w:val="20"/>
          <w:szCs w:val="20"/>
        </w:rPr>
        <w:t xml:space="preserve">observe </w:t>
      </w:r>
      <w:r w:rsidR="00F01F5F" w:rsidRPr="00D83D87">
        <w:rPr>
          <w:rFonts w:ascii="Arial" w:hAnsi="Arial" w:cs="Arial"/>
          <w:sz w:val="20"/>
          <w:szCs w:val="20"/>
        </w:rPr>
        <w:t>s</w:t>
      </w:r>
      <w:r w:rsidR="00D433AE" w:rsidRPr="00D83D87">
        <w:rPr>
          <w:rFonts w:ascii="Arial" w:hAnsi="Arial" w:cs="Arial"/>
          <w:sz w:val="20"/>
          <w:szCs w:val="20"/>
        </w:rPr>
        <w:t xml:space="preserve">ubject </w:t>
      </w:r>
      <w:r w:rsidR="00F01F5F" w:rsidRPr="00D83D87">
        <w:rPr>
          <w:rFonts w:ascii="Arial" w:hAnsi="Arial" w:cs="Arial"/>
          <w:sz w:val="20"/>
          <w:szCs w:val="20"/>
        </w:rPr>
        <w:t>t</w:t>
      </w:r>
      <w:r w:rsidR="00D433AE" w:rsidRPr="00D83D87">
        <w:rPr>
          <w:rFonts w:ascii="Arial" w:hAnsi="Arial" w:cs="Arial"/>
          <w:sz w:val="20"/>
          <w:szCs w:val="20"/>
        </w:rPr>
        <w:t xml:space="preserve">eam members’ </w:t>
      </w:r>
      <w:r w:rsidR="00037A7F" w:rsidRPr="00D83D87">
        <w:rPr>
          <w:rFonts w:ascii="Arial" w:hAnsi="Arial" w:cs="Arial"/>
          <w:sz w:val="20"/>
          <w:szCs w:val="20"/>
        </w:rPr>
        <w:t xml:space="preserve">lessons, appraise </w:t>
      </w:r>
      <w:r w:rsidR="00D433AE" w:rsidRPr="00D83D87">
        <w:rPr>
          <w:rFonts w:ascii="Arial" w:hAnsi="Arial" w:cs="Arial"/>
          <w:sz w:val="20"/>
          <w:szCs w:val="20"/>
        </w:rPr>
        <w:t xml:space="preserve">their performance </w:t>
      </w:r>
      <w:r w:rsidR="00037A7F" w:rsidRPr="00D83D87">
        <w:rPr>
          <w:rFonts w:ascii="Arial" w:hAnsi="Arial" w:cs="Arial"/>
          <w:sz w:val="20"/>
          <w:szCs w:val="20"/>
        </w:rPr>
        <w:t xml:space="preserve">and </w:t>
      </w:r>
      <w:r w:rsidR="004A5F43" w:rsidRPr="00D83D87">
        <w:rPr>
          <w:rFonts w:ascii="Arial" w:hAnsi="Arial" w:cs="Arial"/>
          <w:sz w:val="20"/>
          <w:szCs w:val="20"/>
        </w:rPr>
        <w:t xml:space="preserve">provide or facilitate such </w:t>
      </w:r>
      <w:r w:rsidR="00F01F5F" w:rsidRPr="00D83D87">
        <w:rPr>
          <w:rFonts w:ascii="Arial" w:hAnsi="Arial" w:cs="Arial"/>
          <w:sz w:val="20"/>
          <w:szCs w:val="20"/>
        </w:rPr>
        <w:t>train</w:t>
      </w:r>
      <w:r w:rsidR="004A5F43" w:rsidRPr="00D83D87">
        <w:rPr>
          <w:rFonts w:ascii="Arial" w:hAnsi="Arial" w:cs="Arial"/>
          <w:sz w:val="20"/>
          <w:szCs w:val="20"/>
        </w:rPr>
        <w:t>ing</w:t>
      </w:r>
      <w:r w:rsidR="006E01D7" w:rsidRPr="00D83D87">
        <w:rPr>
          <w:rFonts w:ascii="Arial" w:hAnsi="Arial" w:cs="Arial"/>
          <w:sz w:val="20"/>
          <w:szCs w:val="20"/>
        </w:rPr>
        <w:t xml:space="preserve"> or</w:t>
      </w:r>
      <w:r w:rsidR="00D433AE" w:rsidRPr="00D83D87">
        <w:rPr>
          <w:rFonts w:ascii="Arial" w:hAnsi="Arial" w:cs="Arial"/>
          <w:sz w:val="20"/>
          <w:szCs w:val="20"/>
        </w:rPr>
        <w:t xml:space="preserve"> </w:t>
      </w:r>
      <w:r w:rsidR="00F01F5F" w:rsidRPr="00D83D87">
        <w:rPr>
          <w:rFonts w:ascii="Arial" w:hAnsi="Arial" w:cs="Arial"/>
          <w:sz w:val="20"/>
          <w:szCs w:val="20"/>
        </w:rPr>
        <w:t xml:space="preserve">support </w:t>
      </w:r>
      <w:r w:rsidR="004A5F43" w:rsidRPr="00D83D87">
        <w:rPr>
          <w:rFonts w:ascii="Arial" w:hAnsi="Arial" w:cs="Arial"/>
          <w:sz w:val="20"/>
          <w:szCs w:val="20"/>
        </w:rPr>
        <w:t xml:space="preserve">as may be necessary to </w:t>
      </w:r>
      <w:r w:rsidR="00A17445" w:rsidRPr="00D83D87">
        <w:rPr>
          <w:rFonts w:ascii="Arial" w:hAnsi="Arial" w:cs="Arial"/>
          <w:sz w:val="20"/>
          <w:szCs w:val="20"/>
        </w:rPr>
        <w:t>ensure that</w:t>
      </w:r>
      <w:r w:rsidR="004A5F43" w:rsidRPr="00D83D87">
        <w:rPr>
          <w:rFonts w:ascii="Arial" w:hAnsi="Arial" w:cs="Arial"/>
          <w:sz w:val="20"/>
          <w:szCs w:val="20"/>
        </w:rPr>
        <w:t xml:space="preserve"> </w:t>
      </w:r>
      <w:r w:rsidR="00F31655" w:rsidRPr="00D83D87">
        <w:rPr>
          <w:rFonts w:ascii="Arial" w:hAnsi="Arial" w:cs="Arial"/>
          <w:sz w:val="20"/>
          <w:szCs w:val="20"/>
        </w:rPr>
        <w:t xml:space="preserve">lesson </w:t>
      </w:r>
      <w:r w:rsidR="00BC2F9C">
        <w:rPr>
          <w:rFonts w:ascii="Arial" w:hAnsi="Arial" w:cs="Arial"/>
          <w:sz w:val="20"/>
          <w:szCs w:val="20"/>
        </w:rPr>
        <w:t>planning and delivery</w:t>
      </w:r>
      <w:r w:rsidR="00F31655" w:rsidRPr="00D83D87">
        <w:rPr>
          <w:rFonts w:ascii="Arial" w:hAnsi="Arial" w:cs="Arial"/>
          <w:sz w:val="20"/>
          <w:szCs w:val="20"/>
        </w:rPr>
        <w:t xml:space="preserve"> meets</w:t>
      </w:r>
      <w:r w:rsidR="003D272B" w:rsidRPr="00D83D87">
        <w:rPr>
          <w:rFonts w:ascii="Arial" w:hAnsi="Arial" w:cs="Arial"/>
          <w:sz w:val="20"/>
          <w:szCs w:val="20"/>
        </w:rPr>
        <w:t xml:space="preserve"> or exceed</w:t>
      </w:r>
      <w:r w:rsidR="00F31655" w:rsidRPr="00D83D87">
        <w:rPr>
          <w:rFonts w:ascii="Arial" w:hAnsi="Arial" w:cs="Arial"/>
          <w:sz w:val="20"/>
          <w:szCs w:val="20"/>
        </w:rPr>
        <w:t>s</w:t>
      </w:r>
      <w:r w:rsidR="003D272B" w:rsidRPr="00D83D87">
        <w:rPr>
          <w:rFonts w:ascii="Arial" w:hAnsi="Arial" w:cs="Arial"/>
          <w:sz w:val="20"/>
          <w:szCs w:val="20"/>
        </w:rPr>
        <w:t xml:space="preserve"> </w:t>
      </w:r>
      <w:r w:rsidR="004A5F43" w:rsidRPr="00D83D87">
        <w:rPr>
          <w:rFonts w:ascii="Arial" w:hAnsi="Arial" w:cs="Arial"/>
          <w:sz w:val="20"/>
          <w:szCs w:val="20"/>
        </w:rPr>
        <w:t>the minimum BSK standard defined within the Teaching and Learning Policy.</w:t>
      </w:r>
    </w:p>
    <w:p w:rsidR="000926FA" w:rsidRPr="00D83D87" w:rsidRDefault="000926FA" w:rsidP="000926F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/>
        <w:jc w:val="left"/>
        <w:rPr>
          <w:rFonts w:ascii="Arial" w:hAnsi="Arial" w:cs="Arial"/>
          <w:sz w:val="20"/>
          <w:szCs w:val="20"/>
        </w:rPr>
      </w:pPr>
    </w:p>
    <w:p w:rsidR="000926FA" w:rsidRPr="00D83D87" w:rsidRDefault="003979A1" w:rsidP="004D6D9D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r w:rsidRPr="00D83D87">
        <w:rPr>
          <w:rFonts w:ascii="Arial" w:hAnsi="Arial" w:cs="Arial"/>
          <w:b/>
          <w:sz w:val="20"/>
          <w:szCs w:val="20"/>
        </w:rPr>
        <w:t>Subject Meetings.</w:t>
      </w:r>
      <w:r w:rsidRPr="00D83D87">
        <w:rPr>
          <w:rFonts w:ascii="Arial" w:hAnsi="Arial" w:cs="Arial"/>
          <w:sz w:val="20"/>
          <w:szCs w:val="20"/>
        </w:rPr>
        <w:t xml:space="preserve"> </w:t>
      </w:r>
      <w:r w:rsidR="000926FA" w:rsidRPr="00D83D87">
        <w:rPr>
          <w:rFonts w:ascii="Arial" w:hAnsi="Arial" w:cs="Arial"/>
          <w:sz w:val="20"/>
          <w:szCs w:val="20"/>
        </w:rPr>
        <w:t xml:space="preserve">To chair effective </w:t>
      </w:r>
      <w:r w:rsidR="00A648A5" w:rsidRPr="00D83D87">
        <w:rPr>
          <w:rFonts w:ascii="Arial" w:hAnsi="Arial" w:cs="Arial"/>
          <w:sz w:val="20"/>
          <w:szCs w:val="20"/>
        </w:rPr>
        <w:t>s</w:t>
      </w:r>
      <w:r w:rsidR="000926FA" w:rsidRPr="00D83D87">
        <w:rPr>
          <w:rFonts w:ascii="Arial" w:hAnsi="Arial" w:cs="Arial"/>
          <w:sz w:val="20"/>
          <w:szCs w:val="20"/>
        </w:rPr>
        <w:t xml:space="preserve">ubject </w:t>
      </w:r>
      <w:r w:rsidR="00A648A5" w:rsidRPr="00D83D87">
        <w:rPr>
          <w:rFonts w:ascii="Arial" w:hAnsi="Arial" w:cs="Arial"/>
          <w:sz w:val="20"/>
          <w:szCs w:val="20"/>
        </w:rPr>
        <w:t>t</w:t>
      </w:r>
      <w:r w:rsidR="000926FA" w:rsidRPr="00D83D87">
        <w:rPr>
          <w:rFonts w:ascii="Arial" w:hAnsi="Arial" w:cs="Arial"/>
          <w:sz w:val="20"/>
          <w:szCs w:val="20"/>
        </w:rPr>
        <w:t xml:space="preserve">eam </w:t>
      </w:r>
      <w:r w:rsidR="00A648A5" w:rsidRPr="00D83D87">
        <w:rPr>
          <w:rFonts w:ascii="Arial" w:hAnsi="Arial" w:cs="Arial"/>
          <w:sz w:val="20"/>
          <w:szCs w:val="20"/>
        </w:rPr>
        <w:t>m</w:t>
      </w:r>
      <w:r w:rsidR="000926FA" w:rsidRPr="00D83D87">
        <w:rPr>
          <w:rFonts w:ascii="Arial" w:hAnsi="Arial" w:cs="Arial"/>
          <w:sz w:val="20"/>
          <w:szCs w:val="20"/>
        </w:rPr>
        <w:t xml:space="preserve">eetings and ensure </w:t>
      </w:r>
      <w:r w:rsidR="00BA0E98" w:rsidRPr="00D83D87">
        <w:rPr>
          <w:rFonts w:ascii="Arial" w:hAnsi="Arial" w:cs="Arial"/>
          <w:sz w:val="20"/>
          <w:szCs w:val="20"/>
        </w:rPr>
        <w:t xml:space="preserve">the </w:t>
      </w:r>
      <w:r w:rsidR="000926FA" w:rsidRPr="00D83D87">
        <w:rPr>
          <w:rFonts w:ascii="Arial" w:hAnsi="Arial" w:cs="Arial"/>
          <w:sz w:val="20"/>
          <w:szCs w:val="20"/>
        </w:rPr>
        <w:t xml:space="preserve">timely </w:t>
      </w:r>
      <w:r w:rsidR="000E460D" w:rsidRPr="00D83D87">
        <w:rPr>
          <w:rFonts w:ascii="Arial" w:hAnsi="Arial" w:cs="Arial"/>
          <w:sz w:val="20"/>
          <w:szCs w:val="20"/>
        </w:rPr>
        <w:t xml:space="preserve">distribution of </w:t>
      </w:r>
      <w:r w:rsidR="00FE1B3D" w:rsidRPr="00D83D87">
        <w:rPr>
          <w:rFonts w:ascii="Arial" w:hAnsi="Arial" w:cs="Arial"/>
          <w:sz w:val="20"/>
          <w:szCs w:val="20"/>
        </w:rPr>
        <w:t xml:space="preserve">suitable </w:t>
      </w:r>
      <w:r w:rsidR="000E460D" w:rsidRPr="00D83D87">
        <w:rPr>
          <w:rFonts w:ascii="Arial" w:hAnsi="Arial" w:cs="Arial"/>
          <w:sz w:val="20"/>
          <w:szCs w:val="20"/>
        </w:rPr>
        <w:t>meeting reports to subject team members and the Secondary Leadership Team.</w:t>
      </w:r>
    </w:p>
    <w:p w:rsidR="00034F8B" w:rsidRPr="00D83D87" w:rsidRDefault="00034F8B" w:rsidP="00034F8B">
      <w:pPr>
        <w:pStyle w:val="ListParagraph"/>
        <w:rPr>
          <w:rFonts w:ascii="Arial" w:hAnsi="Arial" w:cs="Arial"/>
          <w:sz w:val="20"/>
          <w:szCs w:val="20"/>
        </w:rPr>
      </w:pPr>
    </w:p>
    <w:p w:rsidR="00034F8B" w:rsidRPr="00D83D87" w:rsidRDefault="003979A1" w:rsidP="004D6D9D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r w:rsidRPr="00D83D87">
        <w:rPr>
          <w:rFonts w:ascii="Arial" w:hAnsi="Arial" w:cs="Arial"/>
          <w:b/>
          <w:sz w:val="20"/>
          <w:szCs w:val="20"/>
        </w:rPr>
        <w:t>Articulation.</w:t>
      </w:r>
      <w:r w:rsidRPr="00D83D87">
        <w:rPr>
          <w:rFonts w:ascii="Arial" w:hAnsi="Arial" w:cs="Arial"/>
          <w:sz w:val="20"/>
          <w:szCs w:val="20"/>
        </w:rPr>
        <w:t xml:space="preserve"> </w:t>
      </w:r>
      <w:r w:rsidR="00034F8B" w:rsidRPr="00D83D87">
        <w:rPr>
          <w:rFonts w:ascii="Arial" w:hAnsi="Arial" w:cs="Arial"/>
          <w:sz w:val="20"/>
          <w:szCs w:val="20"/>
        </w:rPr>
        <w:t xml:space="preserve">To liaise </w:t>
      </w:r>
      <w:r w:rsidR="00440F93" w:rsidRPr="00D83D87">
        <w:rPr>
          <w:rFonts w:ascii="Arial" w:hAnsi="Arial" w:cs="Arial"/>
          <w:sz w:val="20"/>
          <w:szCs w:val="20"/>
        </w:rPr>
        <w:t xml:space="preserve">effectively </w:t>
      </w:r>
      <w:r w:rsidR="00034F8B" w:rsidRPr="00D83D87">
        <w:rPr>
          <w:rFonts w:ascii="Arial" w:hAnsi="Arial" w:cs="Arial"/>
          <w:sz w:val="20"/>
          <w:szCs w:val="20"/>
        </w:rPr>
        <w:t xml:space="preserve">with the Head of Year 5 </w:t>
      </w:r>
      <w:r w:rsidR="0029487D">
        <w:rPr>
          <w:rFonts w:ascii="Arial" w:hAnsi="Arial" w:cs="Arial"/>
          <w:sz w:val="20"/>
          <w:szCs w:val="20"/>
        </w:rPr>
        <w:t xml:space="preserve">and/or Primary Subject Coordinator </w:t>
      </w:r>
      <w:r w:rsidR="004C3D29">
        <w:rPr>
          <w:rFonts w:ascii="Arial" w:hAnsi="Arial" w:cs="Arial"/>
          <w:sz w:val="20"/>
          <w:szCs w:val="20"/>
        </w:rPr>
        <w:t>to</w:t>
      </w:r>
      <w:r w:rsidR="00034F8B" w:rsidRPr="00D83D87">
        <w:rPr>
          <w:rFonts w:ascii="Arial" w:hAnsi="Arial" w:cs="Arial"/>
          <w:sz w:val="20"/>
          <w:szCs w:val="20"/>
        </w:rPr>
        <w:t xml:space="preserve"> ensure </w:t>
      </w:r>
      <w:r w:rsidR="00552A8C" w:rsidRPr="00D83D87">
        <w:rPr>
          <w:rFonts w:ascii="Arial" w:hAnsi="Arial" w:cs="Arial"/>
          <w:sz w:val="20"/>
          <w:szCs w:val="20"/>
        </w:rPr>
        <w:t xml:space="preserve">seamless </w:t>
      </w:r>
      <w:r w:rsidR="00034F8B" w:rsidRPr="00D83D87">
        <w:rPr>
          <w:rFonts w:ascii="Arial" w:hAnsi="Arial" w:cs="Arial"/>
          <w:sz w:val="20"/>
          <w:szCs w:val="20"/>
        </w:rPr>
        <w:t>cross-phase curricular articulation.</w:t>
      </w:r>
    </w:p>
    <w:p w:rsidR="007D095F" w:rsidRPr="00D83D87" w:rsidRDefault="007D095F" w:rsidP="007D095F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/>
        <w:jc w:val="left"/>
        <w:rPr>
          <w:rFonts w:ascii="Arial" w:hAnsi="Arial" w:cs="Arial"/>
          <w:sz w:val="20"/>
          <w:szCs w:val="20"/>
        </w:rPr>
      </w:pPr>
    </w:p>
    <w:p w:rsidR="007D095F" w:rsidRDefault="003979A1" w:rsidP="004D6D9D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r w:rsidRPr="00D83D87">
        <w:rPr>
          <w:rFonts w:ascii="Arial" w:hAnsi="Arial" w:cs="Arial"/>
          <w:b/>
          <w:sz w:val="20"/>
          <w:szCs w:val="20"/>
        </w:rPr>
        <w:t>Liaison.</w:t>
      </w:r>
      <w:r w:rsidRPr="00D83D87">
        <w:rPr>
          <w:rFonts w:ascii="Arial" w:hAnsi="Arial" w:cs="Arial"/>
          <w:sz w:val="20"/>
          <w:szCs w:val="20"/>
        </w:rPr>
        <w:t xml:space="preserve"> </w:t>
      </w:r>
      <w:r w:rsidR="007D095F" w:rsidRPr="00D83D87">
        <w:rPr>
          <w:rFonts w:ascii="Arial" w:hAnsi="Arial" w:cs="Arial"/>
          <w:sz w:val="20"/>
          <w:szCs w:val="20"/>
        </w:rPr>
        <w:t>To liaise effectivel</w:t>
      </w:r>
      <w:r w:rsidR="003C6EBB" w:rsidRPr="00D83D87">
        <w:rPr>
          <w:rFonts w:ascii="Arial" w:hAnsi="Arial" w:cs="Arial"/>
          <w:sz w:val="20"/>
          <w:szCs w:val="20"/>
        </w:rPr>
        <w:t>y on behalf of the s</w:t>
      </w:r>
      <w:r w:rsidR="007D095F" w:rsidRPr="00D83D87">
        <w:rPr>
          <w:rFonts w:ascii="Arial" w:hAnsi="Arial" w:cs="Arial"/>
          <w:sz w:val="20"/>
          <w:szCs w:val="20"/>
        </w:rPr>
        <w:t xml:space="preserve">ubject </w:t>
      </w:r>
      <w:r w:rsidR="003C6EBB" w:rsidRPr="00D83D87">
        <w:rPr>
          <w:rFonts w:ascii="Arial" w:hAnsi="Arial" w:cs="Arial"/>
          <w:sz w:val="20"/>
          <w:szCs w:val="20"/>
        </w:rPr>
        <w:t>t</w:t>
      </w:r>
      <w:r w:rsidR="007D095F" w:rsidRPr="00D83D87">
        <w:rPr>
          <w:rFonts w:ascii="Arial" w:hAnsi="Arial" w:cs="Arial"/>
          <w:sz w:val="20"/>
          <w:szCs w:val="20"/>
        </w:rPr>
        <w:t xml:space="preserve">eam with </w:t>
      </w:r>
      <w:r w:rsidR="00A84278" w:rsidRPr="00D83D87">
        <w:rPr>
          <w:rFonts w:ascii="Arial" w:hAnsi="Arial" w:cs="Arial"/>
          <w:sz w:val="20"/>
          <w:szCs w:val="20"/>
        </w:rPr>
        <w:t xml:space="preserve">the </w:t>
      </w:r>
      <w:r w:rsidR="004D42AC" w:rsidRPr="00D83D87">
        <w:rPr>
          <w:rFonts w:ascii="Arial" w:hAnsi="Arial" w:cs="Arial"/>
          <w:sz w:val="20"/>
          <w:szCs w:val="20"/>
        </w:rPr>
        <w:t xml:space="preserve">Examinations Officer, </w:t>
      </w:r>
      <w:r w:rsidR="001C3F7C" w:rsidRPr="00D83D87">
        <w:rPr>
          <w:rFonts w:ascii="Arial" w:hAnsi="Arial" w:cs="Arial"/>
          <w:sz w:val="20"/>
          <w:szCs w:val="20"/>
        </w:rPr>
        <w:t>Senior Teacher</w:t>
      </w:r>
      <w:r w:rsidR="00E038C2" w:rsidRPr="00D83D87">
        <w:rPr>
          <w:rFonts w:ascii="Arial" w:hAnsi="Arial" w:cs="Arial"/>
          <w:sz w:val="20"/>
          <w:szCs w:val="20"/>
        </w:rPr>
        <w:t xml:space="preserve">s, Department Coordinators, </w:t>
      </w:r>
      <w:r w:rsidR="00744214" w:rsidRPr="00D83D87">
        <w:rPr>
          <w:rFonts w:ascii="Arial" w:hAnsi="Arial" w:cs="Arial"/>
          <w:sz w:val="20"/>
          <w:szCs w:val="20"/>
        </w:rPr>
        <w:t xml:space="preserve">Assistant Head Teacher (Timetable/SIMS), </w:t>
      </w:r>
      <w:r w:rsidR="00E038C2" w:rsidRPr="00D83D87">
        <w:rPr>
          <w:rFonts w:ascii="Arial" w:hAnsi="Arial" w:cs="Arial"/>
          <w:sz w:val="20"/>
          <w:szCs w:val="20"/>
        </w:rPr>
        <w:t>Head Teacher</w:t>
      </w:r>
      <w:r w:rsidR="00AD66A8" w:rsidRPr="00D83D87">
        <w:rPr>
          <w:rFonts w:ascii="Arial" w:hAnsi="Arial" w:cs="Arial"/>
          <w:sz w:val="20"/>
          <w:szCs w:val="20"/>
        </w:rPr>
        <w:t xml:space="preserve"> or </w:t>
      </w:r>
      <w:r w:rsidR="00A84278" w:rsidRPr="00D83D87">
        <w:rPr>
          <w:rFonts w:ascii="Arial" w:hAnsi="Arial" w:cs="Arial"/>
          <w:sz w:val="20"/>
          <w:szCs w:val="20"/>
        </w:rPr>
        <w:t>Principal.</w:t>
      </w:r>
    </w:p>
    <w:p w:rsidR="001C4A9B" w:rsidRDefault="001C4A9B" w:rsidP="001C4A9B">
      <w:pPr>
        <w:pStyle w:val="ListParagraph"/>
        <w:rPr>
          <w:rFonts w:ascii="Arial" w:hAnsi="Arial" w:cs="Arial"/>
          <w:sz w:val="20"/>
          <w:szCs w:val="20"/>
        </w:rPr>
      </w:pPr>
    </w:p>
    <w:p w:rsidR="001C4A9B" w:rsidRPr="00D83D87" w:rsidRDefault="001C4A9B" w:rsidP="004D6D9D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bookmarkStart w:id="0" w:name="_GoBack"/>
      <w:r w:rsidRPr="001C4A9B">
        <w:rPr>
          <w:rFonts w:ascii="Arial" w:hAnsi="Arial" w:cs="Arial"/>
          <w:b/>
          <w:sz w:val="20"/>
          <w:szCs w:val="20"/>
        </w:rPr>
        <w:t>Mentoring.</w:t>
      </w:r>
      <w:r>
        <w:rPr>
          <w:rFonts w:ascii="Arial" w:hAnsi="Arial" w:cs="Arial"/>
          <w:sz w:val="20"/>
          <w:szCs w:val="20"/>
        </w:rPr>
        <w:t xml:space="preserve"> To undergo mentor training, if necessary, to enable the mentoring of newly qualified teachers in their induction year who join the Subject team.</w:t>
      </w:r>
    </w:p>
    <w:bookmarkEnd w:id="0"/>
    <w:p w:rsidR="004D6D9D" w:rsidRPr="00D83D87" w:rsidRDefault="004D6D9D" w:rsidP="004D6D9D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left"/>
        <w:rPr>
          <w:rFonts w:ascii="Arial" w:hAnsi="Arial" w:cs="Arial"/>
          <w:sz w:val="20"/>
          <w:szCs w:val="20"/>
        </w:rPr>
      </w:pPr>
    </w:p>
    <w:p w:rsidR="00BB547B" w:rsidRPr="00D83D87" w:rsidRDefault="003979A1" w:rsidP="00D83D87">
      <w:pPr>
        <w:numPr>
          <w:ilvl w:val="0"/>
          <w:numId w:val="1"/>
        </w:numPr>
        <w:tabs>
          <w:tab w:val="clear" w:pos="36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25" w:hanging="425"/>
        <w:jc w:val="left"/>
        <w:rPr>
          <w:rFonts w:ascii="Arial" w:hAnsi="Arial" w:cs="Arial"/>
          <w:sz w:val="20"/>
          <w:szCs w:val="20"/>
        </w:rPr>
      </w:pPr>
      <w:r w:rsidRPr="00D83D87">
        <w:rPr>
          <w:rFonts w:ascii="Arial" w:hAnsi="Arial" w:cs="Arial"/>
          <w:b/>
          <w:sz w:val="20"/>
          <w:szCs w:val="20"/>
        </w:rPr>
        <w:t>Other Duties.</w:t>
      </w:r>
      <w:r w:rsidRPr="00D83D87">
        <w:rPr>
          <w:rFonts w:ascii="Arial" w:hAnsi="Arial" w:cs="Arial"/>
          <w:sz w:val="20"/>
          <w:szCs w:val="20"/>
        </w:rPr>
        <w:t xml:space="preserve"> </w:t>
      </w:r>
      <w:r w:rsidR="00FC77C8" w:rsidRPr="00D83D87">
        <w:rPr>
          <w:rFonts w:ascii="Arial" w:hAnsi="Arial" w:cs="Arial"/>
          <w:sz w:val="20"/>
          <w:szCs w:val="20"/>
        </w:rPr>
        <w:t xml:space="preserve">To carry out other related duties as required by </w:t>
      </w:r>
      <w:r w:rsidR="004D5D96" w:rsidRPr="00D83D87">
        <w:rPr>
          <w:rFonts w:ascii="Arial" w:hAnsi="Arial" w:cs="Arial"/>
          <w:sz w:val="20"/>
          <w:szCs w:val="20"/>
        </w:rPr>
        <w:t>the</w:t>
      </w:r>
      <w:r w:rsidR="00FC77C8" w:rsidRPr="00D83D87">
        <w:rPr>
          <w:rFonts w:ascii="Arial" w:hAnsi="Arial" w:cs="Arial"/>
          <w:sz w:val="20"/>
          <w:szCs w:val="20"/>
        </w:rPr>
        <w:t xml:space="preserve"> Head Teacher or Principal.</w:t>
      </w:r>
    </w:p>
    <w:sectPr w:rsidR="00BB547B" w:rsidRPr="00D83D87" w:rsidSect="00C9342B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B22"/>
    <w:multiLevelType w:val="hybridMultilevel"/>
    <w:tmpl w:val="E2B861C0"/>
    <w:lvl w:ilvl="0" w:tplc="DBB440F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9C47C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C8"/>
    <w:rsid w:val="00016EDC"/>
    <w:rsid w:val="00034F8B"/>
    <w:rsid w:val="00037A7F"/>
    <w:rsid w:val="0004061A"/>
    <w:rsid w:val="000411A4"/>
    <w:rsid w:val="00045000"/>
    <w:rsid w:val="00066A7E"/>
    <w:rsid w:val="00076747"/>
    <w:rsid w:val="000909A5"/>
    <w:rsid w:val="000926FA"/>
    <w:rsid w:val="000A16E0"/>
    <w:rsid w:val="000B4768"/>
    <w:rsid w:val="000C11A0"/>
    <w:rsid w:val="000C2EBB"/>
    <w:rsid w:val="000C78E3"/>
    <w:rsid w:val="000E0AC3"/>
    <w:rsid w:val="000E460D"/>
    <w:rsid w:val="000F44C7"/>
    <w:rsid w:val="001429E7"/>
    <w:rsid w:val="001457CE"/>
    <w:rsid w:val="00150CD7"/>
    <w:rsid w:val="00155381"/>
    <w:rsid w:val="00174F4A"/>
    <w:rsid w:val="001779BD"/>
    <w:rsid w:val="00182649"/>
    <w:rsid w:val="00185518"/>
    <w:rsid w:val="00195271"/>
    <w:rsid w:val="00195337"/>
    <w:rsid w:val="001C3F7C"/>
    <w:rsid w:val="001C4A9B"/>
    <w:rsid w:val="00210B08"/>
    <w:rsid w:val="002344D6"/>
    <w:rsid w:val="00260020"/>
    <w:rsid w:val="00276358"/>
    <w:rsid w:val="0029487D"/>
    <w:rsid w:val="002C3D74"/>
    <w:rsid w:val="002D5099"/>
    <w:rsid w:val="002D5EAB"/>
    <w:rsid w:val="00301A73"/>
    <w:rsid w:val="00311084"/>
    <w:rsid w:val="00323065"/>
    <w:rsid w:val="00352EA0"/>
    <w:rsid w:val="00392941"/>
    <w:rsid w:val="003979A1"/>
    <w:rsid w:val="003C6EBB"/>
    <w:rsid w:val="003D272B"/>
    <w:rsid w:val="00414618"/>
    <w:rsid w:val="004168AA"/>
    <w:rsid w:val="004377E9"/>
    <w:rsid w:val="00440F93"/>
    <w:rsid w:val="00445BD3"/>
    <w:rsid w:val="00446221"/>
    <w:rsid w:val="00491352"/>
    <w:rsid w:val="004917BA"/>
    <w:rsid w:val="004A5F43"/>
    <w:rsid w:val="004A769A"/>
    <w:rsid w:val="004C3D29"/>
    <w:rsid w:val="004D42AC"/>
    <w:rsid w:val="004D5D96"/>
    <w:rsid w:val="004D6D9D"/>
    <w:rsid w:val="00500671"/>
    <w:rsid w:val="00501E50"/>
    <w:rsid w:val="00516715"/>
    <w:rsid w:val="005224C3"/>
    <w:rsid w:val="00524CD8"/>
    <w:rsid w:val="00547015"/>
    <w:rsid w:val="00552A8C"/>
    <w:rsid w:val="00555BF7"/>
    <w:rsid w:val="00557FF2"/>
    <w:rsid w:val="005966C8"/>
    <w:rsid w:val="005F0BA8"/>
    <w:rsid w:val="005F616C"/>
    <w:rsid w:val="0062783C"/>
    <w:rsid w:val="00690AEC"/>
    <w:rsid w:val="006A5319"/>
    <w:rsid w:val="006D4F6F"/>
    <w:rsid w:val="006E01D7"/>
    <w:rsid w:val="006F3804"/>
    <w:rsid w:val="00706DF5"/>
    <w:rsid w:val="00716AD0"/>
    <w:rsid w:val="007346F0"/>
    <w:rsid w:val="00744214"/>
    <w:rsid w:val="00762C78"/>
    <w:rsid w:val="007648EF"/>
    <w:rsid w:val="007B0D0B"/>
    <w:rsid w:val="007B7606"/>
    <w:rsid w:val="007C2161"/>
    <w:rsid w:val="007C6773"/>
    <w:rsid w:val="007D095F"/>
    <w:rsid w:val="007D2552"/>
    <w:rsid w:val="007D5415"/>
    <w:rsid w:val="00832820"/>
    <w:rsid w:val="00837056"/>
    <w:rsid w:val="00870223"/>
    <w:rsid w:val="008727F8"/>
    <w:rsid w:val="00887084"/>
    <w:rsid w:val="008B4953"/>
    <w:rsid w:val="008D25E1"/>
    <w:rsid w:val="008F2FE9"/>
    <w:rsid w:val="009104B2"/>
    <w:rsid w:val="00930EDC"/>
    <w:rsid w:val="0095273E"/>
    <w:rsid w:val="00956674"/>
    <w:rsid w:val="00963ECE"/>
    <w:rsid w:val="00984B82"/>
    <w:rsid w:val="009A0F82"/>
    <w:rsid w:val="009B34D3"/>
    <w:rsid w:val="009E19EE"/>
    <w:rsid w:val="009F30FA"/>
    <w:rsid w:val="009F4BFC"/>
    <w:rsid w:val="00A132EE"/>
    <w:rsid w:val="00A17445"/>
    <w:rsid w:val="00A50FD5"/>
    <w:rsid w:val="00A648A5"/>
    <w:rsid w:val="00A65D46"/>
    <w:rsid w:val="00A702B8"/>
    <w:rsid w:val="00A84278"/>
    <w:rsid w:val="00A92FD4"/>
    <w:rsid w:val="00A94254"/>
    <w:rsid w:val="00AB6F80"/>
    <w:rsid w:val="00AB7B7D"/>
    <w:rsid w:val="00AD66A8"/>
    <w:rsid w:val="00AD7963"/>
    <w:rsid w:val="00AE760B"/>
    <w:rsid w:val="00AF49E2"/>
    <w:rsid w:val="00B41D29"/>
    <w:rsid w:val="00B53C0A"/>
    <w:rsid w:val="00BA0E98"/>
    <w:rsid w:val="00BB4E77"/>
    <w:rsid w:val="00BB547B"/>
    <w:rsid w:val="00BB7188"/>
    <w:rsid w:val="00BC2F9C"/>
    <w:rsid w:val="00C06ED2"/>
    <w:rsid w:val="00C1075E"/>
    <w:rsid w:val="00C22E27"/>
    <w:rsid w:val="00C62E69"/>
    <w:rsid w:val="00C66716"/>
    <w:rsid w:val="00C920D1"/>
    <w:rsid w:val="00C9342B"/>
    <w:rsid w:val="00C95CD9"/>
    <w:rsid w:val="00C97033"/>
    <w:rsid w:val="00CC18EB"/>
    <w:rsid w:val="00CD3286"/>
    <w:rsid w:val="00CE65FD"/>
    <w:rsid w:val="00CF565D"/>
    <w:rsid w:val="00CF5E06"/>
    <w:rsid w:val="00D06056"/>
    <w:rsid w:val="00D13388"/>
    <w:rsid w:val="00D33292"/>
    <w:rsid w:val="00D433AE"/>
    <w:rsid w:val="00D60485"/>
    <w:rsid w:val="00D83D87"/>
    <w:rsid w:val="00D969E5"/>
    <w:rsid w:val="00DB28D1"/>
    <w:rsid w:val="00DC1E25"/>
    <w:rsid w:val="00DC6312"/>
    <w:rsid w:val="00DD20E3"/>
    <w:rsid w:val="00DE089D"/>
    <w:rsid w:val="00DE0DB3"/>
    <w:rsid w:val="00DE49E8"/>
    <w:rsid w:val="00E038C2"/>
    <w:rsid w:val="00E21A0F"/>
    <w:rsid w:val="00E41459"/>
    <w:rsid w:val="00E523B7"/>
    <w:rsid w:val="00E64EA8"/>
    <w:rsid w:val="00E860C5"/>
    <w:rsid w:val="00E916AE"/>
    <w:rsid w:val="00E922D1"/>
    <w:rsid w:val="00EC7C99"/>
    <w:rsid w:val="00F01F5F"/>
    <w:rsid w:val="00F1374E"/>
    <w:rsid w:val="00F22CDA"/>
    <w:rsid w:val="00F26F36"/>
    <w:rsid w:val="00F31655"/>
    <w:rsid w:val="00F419CC"/>
    <w:rsid w:val="00F74036"/>
    <w:rsid w:val="00F80E60"/>
    <w:rsid w:val="00FC77C8"/>
    <w:rsid w:val="00FD43C9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2AE05-5D17-4A8B-8A26-55EE833F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C8"/>
    <w:pPr>
      <w:autoSpaceDE w:val="0"/>
      <w:autoSpaceDN w:val="0"/>
      <w:spacing w:after="0" w:line="240" w:lineRule="auto"/>
      <w:jc w:val="both"/>
    </w:pPr>
    <w:rPr>
      <w:rFonts w:ascii="Univers" w:eastAsia="Times New Roman" w:hAnsi="Univers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FC77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360" w:hanging="360"/>
      <w:jc w:val="center"/>
      <w:outlineLvl w:val="5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C77C8"/>
    <w:rPr>
      <w:rFonts w:ascii="Arial" w:eastAsia="Times New Roman" w:hAnsi="Arial" w:cs="Arial"/>
      <w:b/>
      <w:bCs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B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FOREMAN</dc:creator>
  <cp:lastModifiedBy>Paul Shropshire</cp:lastModifiedBy>
  <cp:revision>91</cp:revision>
  <cp:lastPrinted>2013-10-30T05:29:00Z</cp:lastPrinted>
  <dcterms:created xsi:type="dcterms:W3CDTF">2013-10-28T05:30:00Z</dcterms:created>
  <dcterms:modified xsi:type="dcterms:W3CDTF">2017-04-10T06:48:00Z</dcterms:modified>
</cp:coreProperties>
</file>