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37C35" w:rsidRPr="00E30DC3" w:rsidTr="00062648">
        <w:tc>
          <w:tcPr>
            <w:tcW w:w="10206" w:type="dxa"/>
            <w:shd w:val="clear" w:color="auto" w:fill="BFBFBF"/>
          </w:tcPr>
          <w:p w:rsidR="00A37C35" w:rsidRPr="00E30DC3" w:rsidRDefault="00902BD7" w:rsidP="0011527A">
            <w:pPr>
              <w:rPr>
                <w:rFonts w:ascii="Calibri" w:hAnsi="Calibri" w:cs="Calibri"/>
                <w:sz w:val="36"/>
                <w:szCs w:val="36"/>
              </w:rPr>
            </w:pPr>
            <w:bookmarkStart w:id="0" w:name="_GoBack"/>
            <w:bookmarkEnd w:id="0"/>
            <w:r w:rsidRPr="00902BD7">
              <w:rPr>
                <w:rFonts w:ascii="Calibri" w:hAnsi="Calibri" w:cs="Calibri"/>
                <w:sz w:val="36"/>
                <w:szCs w:val="36"/>
              </w:rPr>
              <w:t>School Business Manager/</w:t>
            </w:r>
            <w:r w:rsidR="00A37C35" w:rsidRPr="00902BD7">
              <w:rPr>
                <w:rFonts w:ascii="Calibri" w:hAnsi="Calibri" w:cs="Calibri"/>
                <w:sz w:val="36"/>
                <w:szCs w:val="36"/>
              </w:rPr>
              <w:br w:type="page"/>
            </w:r>
            <w:r w:rsidR="003D2AD2">
              <w:rPr>
                <w:rFonts w:ascii="Calibri" w:hAnsi="Calibri" w:cs="Calibri"/>
                <w:sz w:val="36"/>
                <w:szCs w:val="36"/>
              </w:rPr>
              <w:t>Chief Finance Officer</w:t>
            </w:r>
          </w:p>
          <w:p w:rsidR="00A37C35" w:rsidRPr="00E30DC3" w:rsidRDefault="00C11C20" w:rsidP="006948E8">
            <w:pPr>
              <w:tabs>
                <w:tab w:val="left" w:pos="3360"/>
              </w:tabs>
              <w:rPr>
                <w:rFonts w:ascii="Calibri" w:hAnsi="Calibri" w:cs="Calibri"/>
                <w:sz w:val="36"/>
                <w:szCs w:val="36"/>
              </w:rPr>
            </w:pPr>
            <w:r w:rsidRPr="00E30DC3">
              <w:rPr>
                <w:rFonts w:ascii="Calibri" w:hAnsi="Calibri" w:cs="Calibri"/>
                <w:sz w:val="36"/>
                <w:szCs w:val="36"/>
              </w:rPr>
              <w:t>Job Description</w:t>
            </w:r>
          </w:p>
        </w:tc>
      </w:tr>
    </w:tbl>
    <w:p w:rsidR="00A63846" w:rsidRPr="00E30DC3" w:rsidRDefault="00A63846" w:rsidP="00A63846">
      <w:pPr>
        <w:autoSpaceDE w:val="0"/>
        <w:autoSpaceDN w:val="0"/>
        <w:adjustRightInd w:val="0"/>
        <w:rPr>
          <w:rFonts w:ascii="Calibri" w:hAnsi="Calibri" w:cs="Calibri"/>
        </w:rPr>
      </w:pPr>
    </w:p>
    <w:p w:rsidR="00A63846" w:rsidRPr="00E30DC3" w:rsidRDefault="004546BC" w:rsidP="00E30DC3">
      <w:pPr>
        <w:autoSpaceDE w:val="0"/>
        <w:autoSpaceDN w:val="0"/>
        <w:adjustRightInd w:val="0"/>
        <w:spacing w:line="276" w:lineRule="auto"/>
        <w:ind w:hanging="567"/>
        <w:rPr>
          <w:rFonts w:asciiTheme="minorHAnsi" w:hAnsiTheme="minorHAnsi" w:cstheme="minorHAnsi"/>
          <w:b/>
          <w:color w:val="0070C0"/>
          <w:lang w:eastAsia="en-US"/>
        </w:rPr>
      </w:pPr>
      <w:r w:rsidRPr="00E30DC3">
        <w:rPr>
          <w:rFonts w:asciiTheme="minorHAnsi" w:hAnsiTheme="minorHAnsi" w:cstheme="minorHAnsi"/>
          <w:b/>
          <w:color w:val="0070C0"/>
          <w:lang w:eastAsia="en-US"/>
        </w:rPr>
        <w:t>Reporting to</w:t>
      </w:r>
      <w:r w:rsidR="00E278F2" w:rsidRPr="00E30DC3">
        <w:rPr>
          <w:rFonts w:asciiTheme="minorHAnsi" w:hAnsiTheme="minorHAnsi" w:cstheme="minorHAnsi"/>
          <w:b/>
          <w:color w:val="0070C0"/>
          <w:lang w:eastAsia="en-US"/>
        </w:rPr>
        <w:t xml:space="preserve">:  </w:t>
      </w:r>
      <w:r w:rsidRPr="00E30DC3">
        <w:rPr>
          <w:rFonts w:asciiTheme="minorHAnsi" w:hAnsiTheme="minorHAnsi" w:cstheme="minorHAnsi"/>
        </w:rPr>
        <w:t>CEO</w:t>
      </w:r>
    </w:p>
    <w:p w:rsidR="004546BC" w:rsidRPr="00E30DC3" w:rsidRDefault="004546BC" w:rsidP="00E30DC3">
      <w:pPr>
        <w:tabs>
          <w:tab w:val="left" w:pos="4000"/>
        </w:tabs>
        <w:autoSpaceDE w:val="0"/>
        <w:autoSpaceDN w:val="0"/>
        <w:adjustRightInd w:val="0"/>
        <w:spacing w:line="276" w:lineRule="auto"/>
        <w:ind w:hanging="709"/>
        <w:rPr>
          <w:rFonts w:asciiTheme="minorHAnsi" w:hAnsiTheme="minorHAnsi" w:cstheme="minorHAnsi"/>
          <w:color w:val="993366"/>
          <w:lang w:eastAsia="en-US"/>
        </w:rPr>
      </w:pPr>
    </w:p>
    <w:p w:rsidR="00A63846" w:rsidRPr="00E30DC3" w:rsidRDefault="00A63846" w:rsidP="00E30DC3">
      <w:pPr>
        <w:tabs>
          <w:tab w:val="left" w:pos="4000"/>
        </w:tabs>
        <w:autoSpaceDE w:val="0"/>
        <w:autoSpaceDN w:val="0"/>
        <w:adjustRightInd w:val="0"/>
        <w:spacing w:line="276" w:lineRule="auto"/>
        <w:ind w:hanging="567"/>
        <w:rPr>
          <w:rFonts w:asciiTheme="minorHAnsi" w:hAnsiTheme="minorHAnsi" w:cstheme="minorHAnsi"/>
          <w:b/>
          <w:color w:val="0070C0"/>
          <w:lang w:eastAsia="en-US"/>
        </w:rPr>
      </w:pPr>
      <w:r w:rsidRPr="00E30DC3">
        <w:rPr>
          <w:rFonts w:asciiTheme="minorHAnsi" w:hAnsiTheme="minorHAnsi" w:cstheme="minorHAnsi"/>
          <w:b/>
          <w:color w:val="0070C0"/>
          <w:lang w:eastAsia="en-US"/>
        </w:rPr>
        <w:t>Purpose</w:t>
      </w:r>
      <w:r w:rsidR="004D7343" w:rsidRPr="00E30DC3">
        <w:rPr>
          <w:rFonts w:asciiTheme="minorHAnsi" w:hAnsiTheme="minorHAnsi" w:cstheme="minorHAnsi"/>
          <w:b/>
          <w:color w:val="0070C0"/>
          <w:lang w:eastAsia="en-US"/>
        </w:rPr>
        <w:t xml:space="preserve"> of role</w:t>
      </w:r>
      <w:r w:rsidRPr="00E30DC3">
        <w:rPr>
          <w:rFonts w:asciiTheme="minorHAnsi" w:hAnsiTheme="minorHAnsi" w:cstheme="minorHAnsi"/>
          <w:b/>
          <w:color w:val="0070C0"/>
          <w:lang w:eastAsia="en-US"/>
        </w:rPr>
        <w:t>:</w:t>
      </w:r>
    </w:p>
    <w:p w:rsidR="00A63846" w:rsidRPr="00974E17" w:rsidRDefault="00974E17" w:rsidP="00E30DC3">
      <w:pPr>
        <w:tabs>
          <w:tab w:val="left" w:pos="4000"/>
        </w:tabs>
        <w:autoSpaceDE w:val="0"/>
        <w:autoSpaceDN w:val="0"/>
        <w:adjustRightInd w:val="0"/>
        <w:spacing w:line="276" w:lineRule="auto"/>
        <w:ind w:left="-426"/>
        <w:rPr>
          <w:rFonts w:asciiTheme="minorHAnsi" w:hAnsiTheme="minorHAnsi" w:cstheme="minorHAnsi"/>
          <w:color w:val="993366"/>
          <w:u w:val="single"/>
          <w:lang w:eastAsia="en-US"/>
        </w:rPr>
      </w:pPr>
      <w:r>
        <w:rPr>
          <w:rFonts w:asciiTheme="minorHAnsi" w:hAnsiTheme="minorHAnsi" w:cstheme="minorHAnsi"/>
          <w:color w:val="993366"/>
          <w:lang w:eastAsia="en-US"/>
        </w:rPr>
        <w:t xml:space="preserve">        </w:t>
      </w:r>
      <w:r w:rsidRPr="00974E17">
        <w:rPr>
          <w:rFonts w:asciiTheme="minorHAnsi" w:hAnsiTheme="minorHAnsi" w:cstheme="minorHAnsi"/>
          <w:color w:val="000000" w:themeColor="text1"/>
          <w:u w:val="single"/>
          <w:lang w:eastAsia="en-US"/>
        </w:rPr>
        <w:t>Immediately</w:t>
      </w:r>
    </w:p>
    <w:p w:rsidR="00974E17" w:rsidRDefault="004546BC" w:rsidP="00E30DC3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To </w:t>
      </w:r>
      <w:r w:rsidR="00974E17">
        <w:rPr>
          <w:rFonts w:asciiTheme="minorHAnsi" w:hAnsiTheme="minorHAnsi" w:cstheme="minorHAnsi"/>
        </w:rPr>
        <w:t>manage the business of Queensmill School</w:t>
      </w:r>
    </w:p>
    <w:p w:rsidR="00974E17" w:rsidRDefault="00974E17" w:rsidP="00E30DC3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prepare Queensmill School for academy conversion.  To liaise with other existing and new members of the MAT to ensure preparations are mutually supportive, effective and timely.</w:t>
      </w:r>
    </w:p>
    <w:p w:rsidR="00974E17" w:rsidRDefault="00974E17" w:rsidP="00E30DC3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train and support Queensmill finance and business staff to manage the business of Queensmill School when it becomes part of the MAT.</w:t>
      </w:r>
    </w:p>
    <w:p w:rsidR="004546BC" w:rsidRPr="00E30DC3" w:rsidRDefault="00326090" w:rsidP="00E30DC3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</w:t>
      </w:r>
      <w:r w:rsidR="004546BC" w:rsidRPr="00E30DC3">
        <w:rPr>
          <w:rFonts w:asciiTheme="minorHAnsi" w:hAnsiTheme="minorHAnsi" w:cstheme="minorHAnsi"/>
          <w:color w:val="000000" w:themeColor="text1"/>
        </w:rPr>
        <w:t xml:space="preserve">aintain the confidentiality that the considerable responsibility of this role demands </w:t>
      </w:r>
    </w:p>
    <w:p w:rsidR="004546BC" w:rsidRPr="00E30DC3" w:rsidRDefault="004546BC" w:rsidP="00E30DC3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  <w:color w:val="000000" w:themeColor="text1"/>
        </w:rPr>
        <w:t>To be responsible for the efficient and effective management of the financial systems, to act as Finance Officer with regards to dealings with the</w:t>
      </w:r>
      <w:r w:rsidRPr="00E30DC3">
        <w:rPr>
          <w:rFonts w:asciiTheme="minorHAnsi" w:hAnsiTheme="minorHAnsi" w:cstheme="minorHAnsi"/>
        </w:rPr>
        <w:t xml:space="preserve"> Education Funding Agency (E</w:t>
      </w:r>
      <w:r w:rsidR="00E278F2" w:rsidRPr="00E30DC3">
        <w:rPr>
          <w:rFonts w:asciiTheme="minorHAnsi" w:hAnsiTheme="minorHAnsi" w:cstheme="minorHAnsi"/>
        </w:rPr>
        <w:t>S</w:t>
      </w:r>
      <w:r w:rsidRPr="00E30DC3">
        <w:rPr>
          <w:rFonts w:asciiTheme="minorHAnsi" w:hAnsiTheme="minorHAnsi" w:cstheme="minorHAnsi"/>
        </w:rPr>
        <w:t xml:space="preserve">FA) </w:t>
      </w:r>
      <w:r w:rsidRPr="00E30DC3">
        <w:rPr>
          <w:rFonts w:asciiTheme="minorHAnsi" w:hAnsiTheme="minorHAnsi" w:cstheme="minorHAnsi"/>
          <w:color w:val="000000" w:themeColor="text1"/>
        </w:rPr>
        <w:t xml:space="preserve">and ensure compliance with </w:t>
      </w:r>
      <w:r w:rsidRPr="00E30DC3">
        <w:rPr>
          <w:rFonts w:asciiTheme="minorHAnsi" w:hAnsiTheme="minorHAnsi" w:cstheme="minorHAnsi"/>
        </w:rPr>
        <w:t>policy &amp; procedures and the E</w:t>
      </w:r>
      <w:r w:rsidR="00E278F2" w:rsidRPr="00E30DC3">
        <w:rPr>
          <w:rFonts w:asciiTheme="minorHAnsi" w:hAnsiTheme="minorHAnsi" w:cstheme="minorHAnsi"/>
        </w:rPr>
        <w:t>SFA Financial handbook</w:t>
      </w:r>
    </w:p>
    <w:p w:rsidR="00326090" w:rsidRPr="00326090" w:rsidRDefault="004546BC" w:rsidP="00326090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  <w:color w:val="000000" w:themeColor="text1"/>
        </w:rPr>
        <w:t xml:space="preserve">To </w:t>
      </w:r>
      <w:r w:rsidR="00326090">
        <w:rPr>
          <w:rFonts w:asciiTheme="minorHAnsi" w:hAnsiTheme="minorHAnsi" w:cstheme="minorHAnsi"/>
          <w:color w:val="000000" w:themeColor="text1"/>
        </w:rPr>
        <w:t xml:space="preserve">research and </w:t>
      </w:r>
      <w:r w:rsidRPr="00E30DC3">
        <w:rPr>
          <w:rFonts w:asciiTheme="minorHAnsi" w:hAnsiTheme="minorHAnsi" w:cstheme="minorHAnsi"/>
          <w:color w:val="000000" w:themeColor="text1"/>
        </w:rPr>
        <w:t>advise</w:t>
      </w:r>
      <w:r w:rsidR="00326090">
        <w:rPr>
          <w:rFonts w:asciiTheme="minorHAnsi" w:hAnsiTheme="minorHAnsi" w:cstheme="minorHAnsi"/>
          <w:color w:val="000000" w:themeColor="text1"/>
        </w:rPr>
        <w:t>, with other interested parties,</w:t>
      </w:r>
      <w:r w:rsidRPr="00E30DC3">
        <w:rPr>
          <w:rFonts w:asciiTheme="minorHAnsi" w:hAnsiTheme="minorHAnsi" w:cstheme="minorHAnsi"/>
          <w:color w:val="000000" w:themeColor="text1"/>
        </w:rPr>
        <w:t xml:space="preserve"> on the procurement of a new finance system </w:t>
      </w:r>
      <w:r w:rsidR="00326090">
        <w:rPr>
          <w:rFonts w:asciiTheme="minorHAnsi" w:hAnsiTheme="minorHAnsi" w:cstheme="minorHAnsi"/>
          <w:color w:val="000000" w:themeColor="text1"/>
        </w:rPr>
        <w:t xml:space="preserve">suitable for the MAT </w:t>
      </w:r>
      <w:r w:rsidRPr="00E30DC3">
        <w:rPr>
          <w:rFonts w:asciiTheme="minorHAnsi" w:hAnsiTheme="minorHAnsi" w:cstheme="minorHAnsi"/>
          <w:color w:val="000000" w:themeColor="text1"/>
        </w:rPr>
        <w:t xml:space="preserve">and project manage its implementation </w:t>
      </w:r>
      <w:r w:rsidR="00326090">
        <w:rPr>
          <w:rFonts w:asciiTheme="minorHAnsi" w:hAnsiTheme="minorHAnsi" w:cstheme="minorHAnsi"/>
          <w:color w:val="000000" w:themeColor="text1"/>
        </w:rPr>
        <w:t>in Queensmill School</w:t>
      </w:r>
    </w:p>
    <w:p w:rsidR="004546BC" w:rsidRPr="00E30DC3" w:rsidRDefault="004546BC" w:rsidP="00E30DC3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To lead the financial aspects of the strategic plan including the preparation and implementation of </w:t>
      </w:r>
      <w:r w:rsidR="00326090">
        <w:rPr>
          <w:rFonts w:asciiTheme="minorHAnsi" w:hAnsiTheme="minorHAnsi" w:cstheme="minorHAnsi"/>
        </w:rPr>
        <w:t xml:space="preserve">the </w:t>
      </w:r>
      <w:r w:rsidRPr="00E30DC3">
        <w:rPr>
          <w:rFonts w:asciiTheme="minorHAnsi" w:hAnsiTheme="minorHAnsi" w:cstheme="minorHAnsi"/>
        </w:rPr>
        <w:t xml:space="preserve">financial plans for </w:t>
      </w:r>
      <w:r w:rsidR="00326090">
        <w:rPr>
          <w:rFonts w:asciiTheme="minorHAnsi" w:hAnsiTheme="minorHAnsi" w:cstheme="minorHAnsi"/>
        </w:rPr>
        <w:t>Queensmill School</w:t>
      </w:r>
    </w:p>
    <w:p w:rsidR="004546BC" w:rsidRPr="00E30DC3" w:rsidRDefault="004546BC" w:rsidP="00E30DC3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As a member of </w:t>
      </w:r>
      <w:r w:rsidR="00326090">
        <w:rPr>
          <w:rFonts w:asciiTheme="minorHAnsi" w:hAnsiTheme="minorHAnsi" w:cstheme="minorHAnsi"/>
        </w:rPr>
        <w:t xml:space="preserve">Queensmill School’s Senior </w:t>
      </w:r>
      <w:r w:rsidRPr="00E30DC3">
        <w:rPr>
          <w:rFonts w:asciiTheme="minorHAnsi" w:hAnsiTheme="minorHAnsi" w:cstheme="minorHAnsi"/>
        </w:rPr>
        <w:t xml:space="preserve">Leadership </w:t>
      </w:r>
      <w:r w:rsidR="00E278F2" w:rsidRPr="00E30DC3">
        <w:rPr>
          <w:rFonts w:asciiTheme="minorHAnsi" w:hAnsiTheme="minorHAnsi" w:cstheme="minorHAnsi"/>
        </w:rPr>
        <w:t>Team</w:t>
      </w:r>
      <w:r w:rsidRPr="00E30DC3">
        <w:rPr>
          <w:rFonts w:asciiTheme="minorHAnsi" w:hAnsiTheme="minorHAnsi" w:cstheme="minorHAnsi"/>
        </w:rPr>
        <w:t>, to provide strong and effective leadership, vision and strategic direction to staff to achieve the highest levels of performance and ensure a cu</w:t>
      </w:r>
      <w:r w:rsidR="00E278F2" w:rsidRPr="00E30DC3">
        <w:rPr>
          <w:rFonts w:asciiTheme="minorHAnsi" w:hAnsiTheme="minorHAnsi" w:cstheme="minorHAnsi"/>
        </w:rPr>
        <w:t>lture of continuous improvement</w:t>
      </w:r>
    </w:p>
    <w:p w:rsidR="00A63846" w:rsidRPr="00E30DC3" w:rsidRDefault="004546BC" w:rsidP="00E30DC3">
      <w:pPr>
        <w:pStyle w:val="ListParagraph"/>
        <w:numPr>
          <w:ilvl w:val="0"/>
          <w:numId w:val="5"/>
        </w:numPr>
        <w:spacing w:after="160"/>
        <w:ind w:left="0" w:hanging="284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  <w:color w:val="000000" w:themeColor="text1"/>
        </w:rPr>
        <w:t xml:space="preserve">To manage the dedicated finance team based within the </w:t>
      </w:r>
      <w:r w:rsidR="00326090">
        <w:rPr>
          <w:rFonts w:asciiTheme="minorHAnsi" w:hAnsiTheme="minorHAnsi" w:cstheme="minorHAnsi"/>
          <w:color w:val="000000" w:themeColor="text1"/>
        </w:rPr>
        <w:t>school</w:t>
      </w:r>
      <w:r w:rsidRPr="00E30DC3">
        <w:rPr>
          <w:rFonts w:asciiTheme="minorHAnsi" w:hAnsiTheme="minorHAnsi" w:cstheme="minorHAnsi"/>
          <w:color w:val="000000" w:themeColor="text1"/>
        </w:rPr>
        <w:t xml:space="preserve"> and liaise with</w:t>
      </w:r>
      <w:r w:rsidR="00326090">
        <w:rPr>
          <w:rFonts w:asciiTheme="minorHAnsi" w:hAnsiTheme="minorHAnsi" w:cstheme="minorHAnsi"/>
          <w:color w:val="000000" w:themeColor="text1"/>
        </w:rPr>
        <w:t xml:space="preserve"> assistant heads, budget holders and unit heads</w:t>
      </w:r>
      <w:r w:rsidRPr="00E30DC3">
        <w:rPr>
          <w:rFonts w:asciiTheme="minorHAnsi" w:hAnsiTheme="minorHAnsi" w:cstheme="minorHAnsi"/>
          <w:color w:val="000000" w:themeColor="text1"/>
        </w:rPr>
        <w:t xml:space="preserve"> to ensure others who contribute to the finance systems are supported to carry out agreed roles</w:t>
      </w:r>
    </w:p>
    <w:p w:rsidR="00A63846" w:rsidRPr="00E30DC3" w:rsidRDefault="00A63846" w:rsidP="00E30D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70C0"/>
          <w:lang w:eastAsia="en-US"/>
        </w:rPr>
      </w:pPr>
    </w:p>
    <w:p w:rsidR="004546BC" w:rsidRPr="00E30DC3" w:rsidRDefault="00A63846" w:rsidP="00E30DC3">
      <w:pPr>
        <w:autoSpaceDE w:val="0"/>
        <w:autoSpaceDN w:val="0"/>
        <w:adjustRightInd w:val="0"/>
        <w:spacing w:line="276" w:lineRule="auto"/>
        <w:ind w:hanging="567"/>
        <w:rPr>
          <w:rFonts w:asciiTheme="minorHAnsi" w:hAnsiTheme="minorHAnsi" w:cstheme="minorHAnsi"/>
          <w:b/>
          <w:color w:val="0070C0"/>
          <w:lang w:eastAsia="en-US"/>
        </w:rPr>
      </w:pPr>
      <w:r w:rsidRPr="00E30DC3">
        <w:rPr>
          <w:rFonts w:asciiTheme="minorHAnsi" w:hAnsiTheme="minorHAnsi" w:cstheme="minorHAnsi"/>
          <w:b/>
          <w:color w:val="0070C0"/>
          <w:lang w:eastAsia="en-US"/>
        </w:rPr>
        <w:t>Key Responsibilities and Duties:</w:t>
      </w:r>
    </w:p>
    <w:p w:rsidR="004546BC" w:rsidRPr="00E30DC3" w:rsidRDefault="004546BC" w:rsidP="00E30DC3">
      <w:pPr>
        <w:autoSpaceDE w:val="0"/>
        <w:autoSpaceDN w:val="0"/>
        <w:adjustRightInd w:val="0"/>
        <w:spacing w:line="276" w:lineRule="auto"/>
        <w:ind w:hanging="709"/>
        <w:rPr>
          <w:rFonts w:asciiTheme="minorHAnsi" w:hAnsiTheme="minorHAnsi" w:cstheme="minorHAnsi"/>
          <w:color w:val="0070C0"/>
          <w:lang w:eastAsia="en-US"/>
        </w:rPr>
      </w:pPr>
    </w:p>
    <w:p w:rsidR="004546BC" w:rsidRPr="00E30DC3" w:rsidRDefault="004546BC" w:rsidP="00E30DC3">
      <w:pPr>
        <w:spacing w:line="276" w:lineRule="auto"/>
        <w:ind w:hanging="567"/>
        <w:rPr>
          <w:rFonts w:asciiTheme="minorHAnsi" w:hAnsiTheme="minorHAnsi" w:cstheme="minorHAnsi"/>
          <w:color w:val="0070C0"/>
          <w:lang w:eastAsia="en-US"/>
        </w:rPr>
      </w:pPr>
      <w:r w:rsidRPr="00E30DC3">
        <w:rPr>
          <w:rFonts w:asciiTheme="minorHAnsi" w:hAnsiTheme="minorHAnsi" w:cstheme="minorHAnsi"/>
          <w:color w:val="0070C0"/>
          <w:lang w:eastAsia="en-US"/>
        </w:rPr>
        <w:t>Planning and Strategy</w:t>
      </w:r>
    </w:p>
    <w:p w:rsidR="004546BC" w:rsidRPr="00E30DC3" w:rsidRDefault="004546BC" w:rsidP="00E30DC3">
      <w:pPr>
        <w:pStyle w:val="ListParagraph"/>
        <w:numPr>
          <w:ilvl w:val="0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Contribute to the strategic planning process </w:t>
      </w:r>
      <w:r w:rsidR="00326090">
        <w:rPr>
          <w:rFonts w:asciiTheme="minorHAnsi" w:hAnsiTheme="minorHAnsi" w:cstheme="minorHAnsi"/>
        </w:rPr>
        <w:t xml:space="preserve">for academy conversion </w:t>
      </w:r>
      <w:r w:rsidRPr="00E30DC3">
        <w:rPr>
          <w:rFonts w:asciiTheme="minorHAnsi" w:hAnsiTheme="minorHAnsi" w:cstheme="minorHAnsi"/>
        </w:rPr>
        <w:t xml:space="preserve">and develop/produce the financial strategy to support the </w:t>
      </w:r>
      <w:r w:rsidR="00326090">
        <w:rPr>
          <w:rFonts w:asciiTheme="minorHAnsi" w:hAnsiTheme="minorHAnsi" w:cstheme="minorHAnsi"/>
        </w:rPr>
        <w:t>MAT’s</w:t>
      </w:r>
      <w:r w:rsidRPr="00E30DC3">
        <w:rPr>
          <w:rFonts w:asciiTheme="minorHAnsi" w:hAnsiTheme="minorHAnsi" w:cstheme="minorHAnsi"/>
        </w:rPr>
        <w:t xml:space="preserve"> strategic plan, academy operational and the three-year development plans and associated financial targets </w:t>
      </w:r>
    </w:p>
    <w:p w:rsidR="004546BC" w:rsidRPr="00E30DC3" w:rsidRDefault="004546BC" w:rsidP="00326090">
      <w:pPr>
        <w:pStyle w:val="ListParagraph"/>
        <w:numPr>
          <w:ilvl w:val="0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Contribute to the MAT </w:t>
      </w:r>
      <w:r w:rsidR="00326090">
        <w:rPr>
          <w:rFonts w:asciiTheme="minorHAnsi" w:hAnsiTheme="minorHAnsi" w:cstheme="minorHAnsi"/>
        </w:rPr>
        <w:t>formation as requested, including advising the headteacher and governors on</w:t>
      </w:r>
      <w:r w:rsidRPr="00E30DC3">
        <w:rPr>
          <w:rFonts w:asciiTheme="minorHAnsi" w:hAnsiTheme="minorHAnsi" w:cstheme="minorHAnsi"/>
        </w:rPr>
        <w:t xml:space="preserve"> financial aspects of the scheme of delegation between the Trust Board, the Local </w:t>
      </w:r>
      <w:r w:rsidR="00E278F2" w:rsidRPr="00E30DC3">
        <w:rPr>
          <w:rFonts w:asciiTheme="minorHAnsi" w:hAnsiTheme="minorHAnsi" w:cstheme="minorHAnsi"/>
        </w:rPr>
        <w:t>Governing</w:t>
      </w:r>
      <w:r w:rsidRPr="00E30DC3">
        <w:rPr>
          <w:rFonts w:asciiTheme="minorHAnsi" w:hAnsiTheme="minorHAnsi" w:cstheme="minorHAnsi"/>
        </w:rPr>
        <w:t xml:space="preserve"> Boards and the </w:t>
      </w:r>
      <w:r w:rsidR="00025515" w:rsidRPr="00E30DC3">
        <w:rPr>
          <w:rFonts w:asciiTheme="minorHAnsi" w:hAnsiTheme="minorHAnsi" w:cstheme="minorHAnsi"/>
        </w:rPr>
        <w:t>Headteacher</w:t>
      </w:r>
      <w:r w:rsidRPr="00E30DC3">
        <w:rPr>
          <w:rFonts w:asciiTheme="minorHAnsi" w:hAnsiTheme="minorHAnsi" w:cstheme="minorHAnsi"/>
        </w:rPr>
        <w:t>s fo</w:t>
      </w:r>
      <w:r w:rsidR="00E278F2" w:rsidRPr="00E30DC3">
        <w:rPr>
          <w:rFonts w:asciiTheme="minorHAnsi" w:hAnsiTheme="minorHAnsi" w:cstheme="minorHAnsi"/>
        </w:rPr>
        <w:t>r their day to day operations</w:t>
      </w:r>
    </w:p>
    <w:p w:rsidR="004546BC" w:rsidRPr="00E30DC3" w:rsidRDefault="004546BC" w:rsidP="00E30DC3">
      <w:pPr>
        <w:pStyle w:val="ListParagraph"/>
        <w:numPr>
          <w:ilvl w:val="0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Cont</w:t>
      </w:r>
      <w:r w:rsidR="00E278F2" w:rsidRPr="00E30DC3">
        <w:rPr>
          <w:rFonts w:asciiTheme="minorHAnsi" w:hAnsiTheme="minorHAnsi" w:cstheme="minorHAnsi"/>
        </w:rPr>
        <w:t xml:space="preserve">ribute key financial advice </w:t>
      </w:r>
      <w:r w:rsidRPr="00E30DC3">
        <w:rPr>
          <w:rFonts w:asciiTheme="minorHAnsi" w:hAnsiTheme="minorHAnsi" w:cstheme="minorHAnsi"/>
        </w:rPr>
        <w:t xml:space="preserve">to the Executive team and </w:t>
      </w:r>
      <w:r w:rsidR="00025515" w:rsidRPr="00E30DC3">
        <w:rPr>
          <w:rFonts w:asciiTheme="minorHAnsi" w:hAnsiTheme="minorHAnsi" w:cstheme="minorHAnsi"/>
        </w:rPr>
        <w:t>Headteacher</w:t>
      </w:r>
      <w:r w:rsidRPr="00E30DC3">
        <w:rPr>
          <w:rFonts w:asciiTheme="minorHAnsi" w:hAnsiTheme="minorHAnsi" w:cstheme="minorHAnsi"/>
        </w:rPr>
        <w:t>s and other</w:t>
      </w:r>
      <w:r w:rsidR="00326090">
        <w:rPr>
          <w:rFonts w:asciiTheme="minorHAnsi" w:hAnsiTheme="minorHAnsi" w:cstheme="minorHAnsi"/>
        </w:rPr>
        <w:t xml:space="preserve"> stakeholders as requested</w:t>
      </w:r>
      <w:r w:rsidRPr="00E30DC3">
        <w:rPr>
          <w:rFonts w:asciiTheme="minorHAnsi" w:hAnsiTheme="minorHAnsi" w:cstheme="minorHAnsi"/>
        </w:rPr>
        <w:t xml:space="preserve"> to deliver a collective and consistent strategy. </w:t>
      </w:r>
    </w:p>
    <w:p w:rsidR="004546BC" w:rsidRPr="00E30DC3" w:rsidRDefault="004546BC" w:rsidP="00E30DC3">
      <w:pPr>
        <w:pStyle w:val="ListParagraph"/>
        <w:numPr>
          <w:ilvl w:val="0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Provide accurate and timely financial reports of performance to </w:t>
      </w:r>
      <w:r w:rsidR="00326090">
        <w:rPr>
          <w:rFonts w:asciiTheme="minorHAnsi" w:hAnsiTheme="minorHAnsi" w:cstheme="minorHAnsi"/>
        </w:rPr>
        <w:t>the Senior Management Team, Chair of Resources, Governing Body</w:t>
      </w:r>
      <w:r w:rsidRPr="00E30DC3">
        <w:rPr>
          <w:rFonts w:asciiTheme="minorHAnsi" w:hAnsiTheme="minorHAnsi" w:cstheme="minorHAnsi"/>
        </w:rPr>
        <w:t xml:space="preserve">, and other stakeholders in accordance with requirements, devising succinct but informing summary reporting systems. </w:t>
      </w:r>
    </w:p>
    <w:p w:rsidR="004546BC" w:rsidRPr="00E30DC3" w:rsidRDefault="004546BC" w:rsidP="00E30DC3">
      <w:pPr>
        <w:pStyle w:val="ListParagraph"/>
        <w:numPr>
          <w:ilvl w:val="0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Oversee the development, implementation, management and regular review of the financial regulations, procedures and systems – including those for</w:t>
      </w:r>
      <w:r w:rsidR="00326090">
        <w:rPr>
          <w:rFonts w:asciiTheme="minorHAnsi" w:hAnsiTheme="minorHAnsi" w:cstheme="minorHAnsi"/>
        </w:rPr>
        <w:t xml:space="preserve"> academisation</w:t>
      </w:r>
      <w:r w:rsidRPr="00E30DC3">
        <w:rPr>
          <w:rFonts w:asciiTheme="minorHAnsi" w:hAnsiTheme="minorHAnsi" w:cstheme="minorHAnsi"/>
        </w:rPr>
        <w:t>: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Annual budget and 3 year projections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Revised Annual forecasts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Annual reports and financial statements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Monthly management accounts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Capital investment appraisals and capital expenditure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lastRenderedPageBreak/>
        <w:t>Treasury management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Cash forecasts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Working capital management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Debtor management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VAT systems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Procurement systems and control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Finance management information systems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Internal and external audit</w:t>
      </w:r>
    </w:p>
    <w:p w:rsidR="004546BC" w:rsidRPr="00E30DC3" w:rsidRDefault="004546BC" w:rsidP="00E30DC3">
      <w:pPr>
        <w:pStyle w:val="ListParagraph"/>
        <w:numPr>
          <w:ilvl w:val="1"/>
          <w:numId w:val="6"/>
        </w:numPr>
        <w:spacing w:after="160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Financial statistical requirements</w:t>
      </w:r>
    </w:p>
    <w:p w:rsidR="00E30DC3" w:rsidRDefault="00E30DC3" w:rsidP="00E30DC3">
      <w:pPr>
        <w:spacing w:line="276" w:lineRule="auto"/>
        <w:ind w:hanging="567"/>
        <w:rPr>
          <w:rFonts w:asciiTheme="minorHAnsi" w:hAnsiTheme="minorHAnsi" w:cstheme="minorHAnsi"/>
          <w:color w:val="0070C0"/>
          <w:lang w:eastAsia="en-US"/>
        </w:rPr>
      </w:pPr>
    </w:p>
    <w:p w:rsidR="004546BC" w:rsidRPr="00E30DC3" w:rsidRDefault="004546BC" w:rsidP="00E30DC3">
      <w:pPr>
        <w:spacing w:line="276" w:lineRule="auto"/>
        <w:ind w:hanging="567"/>
        <w:rPr>
          <w:rFonts w:asciiTheme="minorHAnsi" w:hAnsiTheme="minorHAnsi" w:cstheme="minorHAnsi"/>
          <w:color w:val="0070C0"/>
          <w:lang w:eastAsia="en-US"/>
        </w:rPr>
      </w:pPr>
      <w:r w:rsidRPr="00E30DC3">
        <w:rPr>
          <w:rFonts w:asciiTheme="minorHAnsi" w:hAnsiTheme="minorHAnsi" w:cstheme="minorHAnsi"/>
          <w:color w:val="0070C0"/>
          <w:lang w:eastAsia="en-US"/>
        </w:rPr>
        <w:t xml:space="preserve">Quality and Standards </w:t>
      </w:r>
    </w:p>
    <w:p w:rsidR="0029317A" w:rsidRPr="00E30DC3" w:rsidRDefault="004546BC" w:rsidP="00E30DC3">
      <w:pPr>
        <w:pStyle w:val="ListParagraph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Maintain the ethos of </w:t>
      </w:r>
      <w:r w:rsidR="00326090">
        <w:rPr>
          <w:rFonts w:asciiTheme="minorHAnsi" w:hAnsiTheme="minorHAnsi" w:cstheme="minorHAnsi"/>
        </w:rPr>
        <w:t xml:space="preserve">Queensmill School </w:t>
      </w:r>
      <w:r w:rsidRPr="00E30DC3">
        <w:rPr>
          <w:rFonts w:asciiTheme="minorHAnsi" w:hAnsiTheme="minorHAnsi" w:cstheme="minorHAnsi"/>
        </w:rPr>
        <w:t>and motivate staff to strive for continuous improvement</w:t>
      </w:r>
    </w:p>
    <w:p w:rsidR="0029317A" w:rsidRPr="00E30DC3" w:rsidRDefault="004546BC" w:rsidP="00E30DC3">
      <w:pPr>
        <w:pStyle w:val="ListParagraph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Ensure that </w:t>
      </w:r>
      <w:r w:rsidR="00326090">
        <w:rPr>
          <w:rFonts w:asciiTheme="minorHAnsi" w:hAnsiTheme="minorHAnsi" w:cstheme="minorHAnsi"/>
        </w:rPr>
        <w:t xml:space="preserve">potential </w:t>
      </w:r>
      <w:r w:rsidRPr="00E30DC3">
        <w:rPr>
          <w:rFonts w:asciiTheme="minorHAnsi" w:hAnsiTheme="minorHAnsi" w:cstheme="minorHAnsi"/>
        </w:rPr>
        <w:t xml:space="preserve">problems in academy financial performance are identified and analysed to enable the development of prioritised solutions that contribute to the achievement of whole school effectiveness. </w:t>
      </w:r>
    </w:p>
    <w:p w:rsidR="0029317A" w:rsidRPr="00E30DC3" w:rsidRDefault="004546BC" w:rsidP="00E30DC3">
      <w:pPr>
        <w:pStyle w:val="ListParagraph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Collaborate with and work alongside other</w:t>
      </w:r>
      <w:r w:rsidR="00326090">
        <w:rPr>
          <w:rFonts w:asciiTheme="minorHAnsi" w:hAnsiTheme="minorHAnsi" w:cstheme="minorHAnsi"/>
        </w:rPr>
        <w:t xml:space="preserve"> schools seeking to academise at the same time and joint the MAT</w:t>
      </w:r>
      <w:r w:rsidRPr="00E30DC3">
        <w:rPr>
          <w:rFonts w:asciiTheme="minorHAnsi" w:hAnsiTheme="minorHAnsi" w:cstheme="minorHAnsi"/>
        </w:rPr>
        <w:t>.</w:t>
      </w:r>
    </w:p>
    <w:p w:rsidR="0029317A" w:rsidRPr="00E30DC3" w:rsidRDefault="004546BC" w:rsidP="00E30DC3">
      <w:pPr>
        <w:pStyle w:val="ListParagraph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Ensure </w:t>
      </w:r>
      <w:r w:rsidR="00326090">
        <w:rPr>
          <w:rFonts w:asciiTheme="minorHAnsi" w:hAnsiTheme="minorHAnsi" w:cstheme="minorHAnsi"/>
        </w:rPr>
        <w:t>stakeholders</w:t>
      </w:r>
      <w:r w:rsidRPr="00E30DC3">
        <w:rPr>
          <w:rFonts w:asciiTheme="minorHAnsi" w:hAnsiTheme="minorHAnsi" w:cstheme="minorHAnsi"/>
        </w:rPr>
        <w:t xml:space="preserve"> are advised of financial policy changes and requirements as they arise.</w:t>
      </w:r>
    </w:p>
    <w:p w:rsidR="0029317A" w:rsidRPr="00E30DC3" w:rsidRDefault="004546BC" w:rsidP="00E30DC3">
      <w:pPr>
        <w:pStyle w:val="ListParagraph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  <w:color w:val="000000" w:themeColor="text1"/>
        </w:rPr>
        <w:t>Ensure that the necessary risk assessments for your staff teams are in place at all times, and implemented to a high standard</w:t>
      </w:r>
    </w:p>
    <w:p w:rsidR="004546BC" w:rsidRPr="00E30DC3" w:rsidRDefault="004546BC" w:rsidP="00E30DC3">
      <w:pPr>
        <w:pStyle w:val="ListParagraph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  <w:color w:val="000000" w:themeColor="text1"/>
        </w:rPr>
        <w:t xml:space="preserve">Promote the health and safety of your staff teams in line with the </w:t>
      </w:r>
      <w:r w:rsidR="00326090">
        <w:rPr>
          <w:rFonts w:asciiTheme="minorHAnsi" w:hAnsiTheme="minorHAnsi" w:cstheme="minorHAnsi"/>
          <w:color w:val="000000" w:themeColor="text1"/>
        </w:rPr>
        <w:t>school’s</w:t>
      </w:r>
      <w:r w:rsidRPr="00E30DC3">
        <w:rPr>
          <w:rFonts w:asciiTheme="minorHAnsi" w:hAnsiTheme="minorHAnsi" w:cstheme="minorHAnsi"/>
          <w:color w:val="000000" w:themeColor="text1"/>
        </w:rPr>
        <w:t xml:space="preserve"> Policy for Health, Safety and Welfare at Work</w:t>
      </w:r>
    </w:p>
    <w:p w:rsidR="00E30DC3" w:rsidRDefault="00E30DC3" w:rsidP="00E30DC3">
      <w:pPr>
        <w:spacing w:line="276" w:lineRule="auto"/>
        <w:ind w:hanging="567"/>
        <w:rPr>
          <w:rFonts w:asciiTheme="minorHAnsi" w:hAnsiTheme="minorHAnsi" w:cstheme="minorHAnsi"/>
          <w:color w:val="0070C0"/>
          <w:lang w:eastAsia="en-US"/>
        </w:rPr>
      </w:pPr>
    </w:p>
    <w:p w:rsidR="004546BC" w:rsidRPr="00E30DC3" w:rsidRDefault="004546BC" w:rsidP="00E30DC3">
      <w:pPr>
        <w:spacing w:line="276" w:lineRule="auto"/>
        <w:ind w:hanging="567"/>
        <w:rPr>
          <w:rFonts w:asciiTheme="minorHAnsi" w:hAnsiTheme="minorHAnsi" w:cstheme="minorHAnsi"/>
          <w:color w:val="0070C0"/>
          <w:lang w:eastAsia="en-US"/>
        </w:rPr>
      </w:pPr>
      <w:r w:rsidRPr="00E30DC3">
        <w:rPr>
          <w:rFonts w:asciiTheme="minorHAnsi" w:hAnsiTheme="minorHAnsi" w:cstheme="minorHAnsi"/>
          <w:color w:val="0070C0"/>
          <w:lang w:eastAsia="en-US"/>
        </w:rPr>
        <w:t xml:space="preserve">Finance systems and Management </w:t>
      </w:r>
    </w:p>
    <w:p w:rsidR="0029317A" w:rsidRPr="00E30DC3" w:rsidRDefault="004546BC" w:rsidP="00E30DC3">
      <w:pPr>
        <w:pStyle w:val="ListParagraph"/>
        <w:numPr>
          <w:ilvl w:val="0"/>
          <w:numId w:val="7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To </w:t>
      </w:r>
      <w:r w:rsidR="00E278F2" w:rsidRPr="00E30DC3">
        <w:rPr>
          <w:rFonts w:asciiTheme="minorHAnsi" w:hAnsiTheme="minorHAnsi" w:cstheme="minorHAnsi"/>
        </w:rPr>
        <w:t xml:space="preserve">ensure the </w:t>
      </w:r>
      <w:r w:rsidR="00326090">
        <w:rPr>
          <w:rFonts w:asciiTheme="minorHAnsi" w:hAnsiTheme="minorHAnsi" w:cstheme="minorHAnsi"/>
        </w:rPr>
        <w:t>chosen financial system for the MAT is operational in good time,</w:t>
      </w:r>
      <w:r w:rsidR="004D7343" w:rsidRPr="00E30DC3">
        <w:rPr>
          <w:rFonts w:asciiTheme="minorHAnsi" w:hAnsiTheme="minorHAnsi" w:cstheme="minorHAnsi"/>
        </w:rPr>
        <w:t xml:space="preserve"> </w:t>
      </w:r>
      <w:r w:rsidRPr="00E30DC3">
        <w:rPr>
          <w:rFonts w:asciiTheme="minorHAnsi" w:hAnsiTheme="minorHAnsi" w:cstheme="minorHAnsi"/>
        </w:rPr>
        <w:t>including training for staff</w:t>
      </w:r>
    </w:p>
    <w:p w:rsidR="0029317A" w:rsidRPr="00E30DC3" w:rsidRDefault="004546BC" w:rsidP="00E30DC3">
      <w:pPr>
        <w:pStyle w:val="ListParagraph"/>
        <w:numPr>
          <w:ilvl w:val="0"/>
          <w:numId w:val="7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To ensure robust finance systems are in place so that the funds available to </w:t>
      </w:r>
      <w:r w:rsidR="00974E17">
        <w:rPr>
          <w:rFonts w:asciiTheme="minorHAnsi" w:hAnsiTheme="minorHAnsi" w:cstheme="minorHAnsi"/>
        </w:rPr>
        <w:t xml:space="preserve">the </w:t>
      </w:r>
      <w:r w:rsidR="00326090">
        <w:rPr>
          <w:rFonts w:asciiTheme="minorHAnsi" w:hAnsiTheme="minorHAnsi" w:cstheme="minorHAnsi"/>
        </w:rPr>
        <w:t xml:space="preserve">school now and under the MAT </w:t>
      </w:r>
      <w:r w:rsidRPr="00E30DC3">
        <w:rPr>
          <w:rFonts w:asciiTheme="minorHAnsi" w:hAnsiTheme="minorHAnsi" w:cstheme="minorHAnsi"/>
        </w:rPr>
        <w:t xml:space="preserve">are used properly, efficiently and effectively and provide value for money. </w:t>
      </w:r>
    </w:p>
    <w:p w:rsidR="0029317A" w:rsidRPr="00E30DC3" w:rsidRDefault="004546BC" w:rsidP="00E30DC3">
      <w:pPr>
        <w:pStyle w:val="ListParagraph"/>
        <w:numPr>
          <w:ilvl w:val="0"/>
          <w:numId w:val="7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Ensure compliance with financial regulations, procedures and systems and undertake the key finance officer role required by the E</w:t>
      </w:r>
      <w:r w:rsidR="00E278F2" w:rsidRPr="00E30DC3">
        <w:rPr>
          <w:rFonts w:asciiTheme="minorHAnsi" w:hAnsiTheme="minorHAnsi" w:cstheme="minorHAnsi"/>
        </w:rPr>
        <w:t>S</w:t>
      </w:r>
      <w:r w:rsidRPr="00E30DC3">
        <w:rPr>
          <w:rFonts w:asciiTheme="minorHAnsi" w:hAnsiTheme="minorHAnsi" w:cstheme="minorHAnsi"/>
        </w:rPr>
        <w:t>FA</w:t>
      </w:r>
    </w:p>
    <w:p w:rsidR="0029317A" w:rsidRPr="00E30DC3" w:rsidRDefault="004546BC" w:rsidP="00E30DC3">
      <w:pPr>
        <w:pStyle w:val="ListParagraph"/>
        <w:numPr>
          <w:ilvl w:val="0"/>
          <w:numId w:val="7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Contribute financial plans and data to support the negotiation and agreement of high needs top-up funding with LAs </w:t>
      </w:r>
      <w:r w:rsidR="00E278F2" w:rsidRPr="00E30DC3">
        <w:rPr>
          <w:rFonts w:asciiTheme="minorHAnsi" w:hAnsiTheme="minorHAnsi" w:cstheme="minorHAnsi"/>
        </w:rPr>
        <w:t>for children with Special Educational Needs</w:t>
      </w:r>
    </w:p>
    <w:p w:rsidR="0029317A" w:rsidRPr="00E30DC3" w:rsidRDefault="004546BC" w:rsidP="00E30DC3">
      <w:pPr>
        <w:pStyle w:val="ListParagraph"/>
        <w:numPr>
          <w:ilvl w:val="0"/>
          <w:numId w:val="7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Ensure that robust and appropriate accounting systems are established and effectively monitored, maintaining the integrity of financial records.</w:t>
      </w:r>
    </w:p>
    <w:p w:rsidR="0029317A" w:rsidRPr="00E30DC3" w:rsidRDefault="004546BC" w:rsidP="00E30DC3">
      <w:pPr>
        <w:pStyle w:val="ListParagraph"/>
        <w:numPr>
          <w:ilvl w:val="0"/>
          <w:numId w:val="7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Ensure that appropriate action is recommended to address problems identified and to ensure that the </w:t>
      </w:r>
      <w:r w:rsidR="00326090">
        <w:rPr>
          <w:rFonts w:asciiTheme="minorHAnsi" w:hAnsiTheme="minorHAnsi" w:cstheme="minorHAnsi"/>
        </w:rPr>
        <w:t xml:space="preserve">governors </w:t>
      </w:r>
      <w:r w:rsidRPr="00E30DC3">
        <w:rPr>
          <w:rFonts w:asciiTheme="minorHAnsi" w:hAnsiTheme="minorHAnsi" w:cstheme="minorHAnsi"/>
        </w:rPr>
        <w:t xml:space="preserve">are presented with accurate and timely financial reports. </w:t>
      </w:r>
    </w:p>
    <w:p w:rsidR="004546BC" w:rsidRPr="00E30DC3" w:rsidRDefault="004546BC" w:rsidP="00E30DC3">
      <w:pPr>
        <w:pStyle w:val="ListParagraph"/>
        <w:numPr>
          <w:ilvl w:val="0"/>
          <w:numId w:val="7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Overseeing the accounts process and ensuring the production of monthly and annual accounts, budgets and forecasts – accurately and to timetable</w:t>
      </w:r>
    </w:p>
    <w:p w:rsidR="004546BC" w:rsidRPr="00E30DC3" w:rsidRDefault="004546BC" w:rsidP="00E30DC3">
      <w:pPr>
        <w:pStyle w:val="ListParagraph"/>
        <w:numPr>
          <w:ilvl w:val="0"/>
          <w:numId w:val="7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Obtaining best value procurement in order to achieve economies of scale, and to lead the appropriate procurement process </w:t>
      </w:r>
    </w:p>
    <w:p w:rsidR="00E30DC3" w:rsidRDefault="00E30DC3" w:rsidP="00E30DC3">
      <w:pPr>
        <w:spacing w:line="276" w:lineRule="auto"/>
        <w:ind w:hanging="567"/>
        <w:rPr>
          <w:rFonts w:asciiTheme="minorHAnsi" w:hAnsiTheme="minorHAnsi" w:cstheme="minorHAnsi"/>
          <w:color w:val="0070C0"/>
          <w:lang w:eastAsia="en-US"/>
        </w:rPr>
      </w:pPr>
    </w:p>
    <w:p w:rsidR="00E30DC3" w:rsidRDefault="00E30DC3" w:rsidP="00E30DC3">
      <w:pPr>
        <w:spacing w:line="276" w:lineRule="auto"/>
        <w:ind w:hanging="567"/>
        <w:rPr>
          <w:rFonts w:asciiTheme="minorHAnsi" w:hAnsiTheme="minorHAnsi" w:cstheme="minorHAnsi"/>
          <w:color w:val="0070C0"/>
          <w:lang w:eastAsia="en-US"/>
        </w:rPr>
      </w:pPr>
    </w:p>
    <w:p w:rsidR="004546BC" w:rsidRPr="00E30DC3" w:rsidRDefault="004546BC" w:rsidP="00E30DC3">
      <w:pPr>
        <w:spacing w:line="276" w:lineRule="auto"/>
        <w:ind w:hanging="567"/>
        <w:rPr>
          <w:rFonts w:asciiTheme="minorHAnsi" w:hAnsiTheme="minorHAnsi" w:cstheme="minorHAnsi"/>
          <w:color w:val="0070C0"/>
          <w:lang w:eastAsia="en-US"/>
        </w:rPr>
      </w:pPr>
      <w:r w:rsidRPr="00E30DC3">
        <w:rPr>
          <w:rFonts w:asciiTheme="minorHAnsi" w:hAnsiTheme="minorHAnsi" w:cstheme="minorHAnsi"/>
          <w:color w:val="0070C0"/>
          <w:lang w:eastAsia="en-US"/>
        </w:rPr>
        <w:t xml:space="preserve">Interpersonal Relationships </w:t>
      </w:r>
    </w:p>
    <w:p w:rsidR="004546BC" w:rsidRPr="00E30DC3" w:rsidRDefault="004546BC" w:rsidP="00E30DC3">
      <w:pPr>
        <w:pStyle w:val="ListParagraph"/>
        <w:numPr>
          <w:ilvl w:val="0"/>
          <w:numId w:val="9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Develop and maintain effective relationships with the Education </w:t>
      </w:r>
      <w:r w:rsidR="00E278F2" w:rsidRPr="00E30DC3">
        <w:rPr>
          <w:rFonts w:asciiTheme="minorHAnsi" w:hAnsiTheme="minorHAnsi" w:cstheme="minorHAnsi"/>
        </w:rPr>
        <w:t xml:space="preserve">&amp; Skills </w:t>
      </w:r>
      <w:r w:rsidRPr="00E30DC3">
        <w:rPr>
          <w:rFonts w:asciiTheme="minorHAnsi" w:hAnsiTheme="minorHAnsi" w:cstheme="minorHAnsi"/>
        </w:rPr>
        <w:t>Funding Agency (E</w:t>
      </w:r>
      <w:r w:rsidR="00E278F2" w:rsidRPr="00E30DC3">
        <w:rPr>
          <w:rFonts w:asciiTheme="minorHAnsi" w:hAnsiTheme="minorHAnsi" w:cstheme="minorHAnsi"/>
        </w:rPr>
        <w:t>S</w:t>
      </w:r>
      <w:r w:rsidRPr="00E30DC3">
        <w:rPr>
          <w:rFonts w:asciiTheme="minorHAnsi" w:hAnsiTheme="minorHAnsi" w:cstheme="minorHAnsi"/>
        </w:rPr>
        <w:t xml:space="preserve">FA), </w:t>
      </w:r>
      <w:r w:rsidR="00E278F2" w:rsidRPr="00E30DC3">
        <w:rPr>
          <w:rFonts w:asciiTheme="minorHAnsi" w:hAnsiTheme="minorHAnsi" w:cstheme="minorHAnsi"/>
        </w:rPr>
        <w:t>the Department for Education (Df</w:t>
      </w:r>
      <w:r w:rsidRPr="00E30DC3">
        <w:rPr>
          <w:rFonts w:asciiTheme="minorHAnsi" w:hAnsiTheme="minorHAnsi" w:cstheme="minorHAnsi"/>
        </w:rPr>
        <w:t xml:space="preserve">E), local authorities, </w:t>
      </w:r>
      <w:r w:rsidR="00E278F2" w:rsidRPr="00E30DC3">
        <w:rPr>
          <w:rFonts w:asciiTheme="minorHAnsi" w:hAnsiTheme="minorHAnsi" w:cstheme="minorHAnsi"/>
        </w:rPr>
        <w:t xml:space="preserve">Local </w:t>
      </w:r>
      <w:r w:rsidR="00326090">
        <w:rPr>
          <w:rFonts w:asciiTheme="minorHAnsi" w:hAnsiTheme="minorHAnsi" w:cstheme="minorHAnsi"/>
        </w:rPr>
        <w:t>Authorities</w:t>
      </w:r>
      <w:r w:rsidR="00E278F2" w:rsidRPr="00E30DC3">
        <w:rPr>
          <w:rFonts w:asciiTheme="minorHAnsi" w:hAnsiTheme="minorHAnsi" w:cstheme="minorHAnsi"/>
        </w:rPr>
        <w:t xml:space="preserve"> (L</w:t>
      </w:r>
      <w:r w:rsidR="00326090">
        <w:rPr>
          <w:rFonts w:asciiTheme="minorHAnsi" w:hAnsiTheme="minorHAnsi" w:cstheme="minorHAnsi"/>
        </w:rPr>
        <w:t>As</w:t>
      </w:r>
      <w:r w:rsidRPr="00E30DC3">
        <w:rPr>
          <w:rFonts w:asciiTheme="minorHAnsi" w:hAnsiTheme="minorHAnsi" w:cstheme="minorHAnsi"/>
        </w:rPr>
        <w:t>) and to collaborate with them in order to ensure that school performance continually improves and that there is effective sharing of communication and knowledge.</w:t>
      </w:r>
    </w:p>
    <w:p w:rsidR="004546BC" w:rsidRPr="00E30DC3" w:rsidRDefault="004546BC" w:rsidP="00E30DC3">
      <w:pPr>
        <w:pStyle w:val="ListParagraph"/>
        <w:numPr>
          <w:ilvl w:val="0"/>
          <w:numId w:val="9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lastRenderedPageBreak/>
        <w:t xml:space="preserve">Develop effective relationships with all school based personnel involved in the finance function and manage the day to day activities of the finance team </w:t>
      </w:r>
    </w:p>
    <w:p w:rsidR="004546BC" w:rsidRPr="00E30DC3" w:rsidRDefault="004546BC" w:rsidP="00E30DC3">
      <w:pPr>
        <w:pStyle w:val="ListParagraph"/>
        <w:numPr>
          <w:ilvl w:val="0"/>
          <w:numId w:val="9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Provide professional accountancy experience to staff giving advice, support and training </w:t>
      </w:r>
    </w:p>
    <w:p w:rsidR="0029317A" w:rsidRPr="00E30DC3" w:rsidRDefault="004546BC" w:rsidP="00E30DC3">
      <w:pPr>
        <w:pStyle w:val="ListParagraph"/>
        <w:numPr>
          <w:ilvl w:val="0"/>
          <w:numId w:val="9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  <w:color w:val="000000" w:themeColor="text1"/>
        </w:rPr>
        <w:t xml:space="preserve">Lead and motivate your staff teams and ensure that they have the required capability and resources to manage effectively </w:t>
      </w:r>
    </w:p>
    <w:p w:rsidR="004546BC" w:rsidRPr="00E30DC3" w:rsidRDefault="004546BC" w:rsidP="00E30DC3">
      <w:pPr>
        <w:pStyle w:val="ListParagraph"/>
        <w:numPr>
          <w:ilvl w:val="0"/>
          <w:numId w:val="9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  <w:color w:val="000000" w:themeColor="text1"/>
        </w:rPr>
        <w:t xml:space="preserve">Coach, train and mentor </w:t>
      </w:r>
      <w:r w:rsidR="00E278F2" w:rsidRPr="00E30DC3">
        <w:rPr>
          <w:rFonts w:asciiTheme="minorHAnsi" w:hAnsiTheme="minorHAnsi" w:cstheme="minorHAnsi"/>
          <w:color w:val="000000" w:themeColor="text1"/>
        </w:rPr>
        <w:t>finance</w:t>
      </w:r>
      <w:r w:rsidRPr="00E30DC3">
        <w:rPr>
          <w:rFonts w:asciiTheme="minorHAnsi" w:hAnsiTheme="minorHAnsi" w:cstheme="minorHAnsi"/>
          <w:color w:val="000000" w:themeColor="text1"/>
        </w:rPr>
        <w:t xml:space="preserve"> staff </w:t>
      </w:r>
      <w:r w:rsidR="00E278F2" w:rsidRPr="00E30DC3">
        <w:rPr>
          <w:rFonts w:asciiTheme="minorHAnsi" w:hAnsiTheme="minorHAnsi" w:cstheme="minorHAnsi"/>
          <w:color w:val="000000" w:themeColor="text1"/>
        </w:rPr>
        <w:t xml:space="preserve">within the school </w:t>
      </w:r>
      <w:r w:rsidRPr="00E30DC3">
        <w:rPr>
          <w:rFonts w:asciiTheme="minorHAnsi" w:hAnsiTheme="minorHAnsi" w:cstheme="minorHAnsi"/>
          <w:color w:val="000000" w:themeColor="text1"/>
        </w:rPr>
        <w:t>to deliver excellent practice</w:t>
      </w:r>
    </w:p>
    <w:p w:rsidR="004546BC" w:rsidRPr="00E30DC3" w:rsidRDefault="004546BC" w:rsidP="00E30DC3">
      <w:pPr>
        <w:spacing w:line="276" w:lineRule="auto"/>
        <w:rPr>
          <w:rFonts w:asciiTheme="minorHAnsi" w:hAnsiTheme="minorHAnsi" w:cstheme="minorHAnsi"/>
        </w:rPr>
      </w:pPr>
    </w:p>
    <w:p w:rsidR="004546BC" w:rsidRPr="00E30DC3" w:rsidRDefault="004546BC" w:rsidP="00E30DC3">
      <w:pPr>
        <w:spacing w:line="276" w:lineRule="auto"/>
        <w:ind w:hanging="567"/>
        <w:rPr>
          <w:rFonts w:asciiTheme="minorHAnsi" w:hAnsiTheme="minorHAnsi" w:cstheme="minorHAnsi"/>
          <w:b/>
          <w:color w:val="0070C0"/>
        </w:rPr>
      </w:pPr>
      <w:r w:rsidRPr="00E30DC3">
        <w:rPr>
          <w:rFonts w:asciiTheme="minorHAnsi" w:hAnsiTheme="minorHAnsi" w:cstheme="minorHAnsi"/>
          <w:color w:val="0070C0"/>
          <w:lang w:eastAsia="en-US"/>
        </w:rPr>
        <w:t>Personal Effectiveness and Accountability</w:t>
      </w:r>
    </w:p>
    <w:p w:rsidR="004546BC" w:rsidRPr="00E30DC3" w:rsidRDefault="004546BC" w:rsidP="00E30DC3">
      <w:pPr>
        <w:pStyle w:val="ListParagraph"/>
        <w:numPr>
          <w:ilvl w:val="0"/>
          <w:numId w:val="10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To be personally responsible for the standard and quality of your practice.  </w:t>
      </w:r>
    </w:p>
    <w:p w:rsidR="004546BC" w:rsidRPr="00E30DC3" w:rsidRDefault="004546BC" w:rsidP="00E30DC3">
      <w:pPr>
        <w:pStyle w:val="ListParagraph"/>
        <w:numPr>
          <w:ilvl w:val="0"/>
          <w:numId w:val="10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To be responsible for your personal and professional development, undertaking learning and development activities which support your continued professional development. </w:t>
      </w:r>
    </w:p>
    <w:p w:rsidR="004546BC" w:rsidRPr="00E30DC3" w:rsidRDefault="004546BC" w:rsidP="00E30DC3">
      <w:pPr>
        <w:pStyle w:val="ListParagraph"/>
        <w:numPr>
          <w:ilvl w:val="0"/>
          <w:numId w:val="10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Participate in regular supervision sessions and annual appraisals and undertake agreed actions.</w:t>
      </w:r>
    </w:p>
    <w:p w:rsidR="004546BC" w:rsidRPr="00E30DC3" w:rsidRDefault="004546BC" w:rsidP="00E30DC3">
      <w:pPr>
        <w:pStyle w:val="ListParagraph"/>
        <w:numPr>
          <w:ilvl w:val="0"/>
          <w:numId w:val="10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>Ensure that safer recruitment methods are used when appointing personnel, promoting equality of opportunity, respect for diversity and anti-oppressive practice.</w:t>
      </w:r>
    </w:p>
    <w:p w:rsidR="004546BC" w:rsidRPr="00E30DC3" w:rsidRDefault="004546BC" w:rsidP="00E30DC3">
      <w:pPr>
        <w:pStyle w:val="ListParagraph"/>
        <w:numPr>
          <w:ilvl w:val="0"/>
          <w:numId w:val="10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Induct new </w:t>
      </w:r>
      <w:r w:rsidR="00E278F2" w:rsidRPr="00E30DC3">
        <w:rPr>
          <w:rFonts w:asciiTheme="minorHAnsi" w:hAnsiTheme="minorHAnsi" w:cstheme="minorHAnsi"/>
        </w:rPr>
        <w:t xml:space="preserve">finance </w:t>
      </w:r>
      <w:r w:rsidRPr="00E30DC3">
        <w:rPr>
          <w:rFonts w:asciiTheme="minorHAnsi" w:hAnsiTheme="minorHAnsi" w:cstheme="minorHAnsi"/>
        </w:rPr>
        <w:t>staff and manage issues of conduct, gross misconduct, performance and absence in line with the Disciplinary and related policies.</w:t>
      </w:r>
    </w:p>
    <w:p w:rsidR="00A63846" w:rsidRPr="00E30DC3" w:rsidRDefault="004546BC" w:rsidP="00E30DC3">
      <w:pPr>
        <w:pStyle w:val="ListParagraph"/>
        <w:numPr>
          <w:ilvl w:val="0"/>
          <w:numId w:val="10"/>
        </w:numPr>
        <w:spacing w:after="160"/>
        <w:ind w:left="426" w:hanging="568"/>
        <w:rPr>
          <w:rFonts w:asciiTheme="minorHAnsi" w:hAnsiTheme="minorHAnsi" w:cstheme="minorHAnsi"/>
        </w:rPr>
      </w:pPr>
      <w:r w:rsidRPr="00E30DC3">
        <w:rPr>
          <w:rFonts w:asciiTheme="minorHAnsi" w:hAnsiTheme="minorHAnsi" w:cstheme="minorHAnsi"/>
        </w:rPr>
        <w:t xml:space="preserve">Conduct supervisions and appraisals, in line with </w:t>
      </w:r>
      <w:r w:rsidR="00326090">
        <w:rPr>
          <w:rFonts w:asciiTheme="minorHAnsi" w:hAnsiTheme="minorHAnsi" w:cstheme="minorHAnsi"/>
        </w:rPr>
        <w:t>school</w:t>
      </w:r>
      <w:r w:rsidRPr="00E30DC3">
        <w:rPr>
          <w:rFonts w:asciiTheme="minorHAnsi" w:hAnsiTheme="minorHAnsi" w:cstheme="minorHAnsi"/>
        </w:rPr>
        <w:t xml:space="preserve"> policy</w:t>
      </w:r>
      <w:r w:rsidR="00326090">
        <w:rPr>
          <w:rFonts w:asciiTheme="minorHAnsi" w:hAnsiTheme="minorHAnsi" w:cstheme="minorHAnsi"/>
        </w:rPr>
        <w:t>;</w:t>
      </w:r>
      <w:r w:rsidRPr="00E30DC3">
        <w:rPr>
          <w:rFonts w:asciiTheme="minorHAnsi" w:hAnsiTheme="minorHAnsi" w:cstheme="minorHAnsi"/>
        </w:rPr>
        <w:t xml:space="preserve"> address training needs and support continued professional development.</w:t>
      </w:r>
    </w:p>
    <w:p w:rsidR="00E30DC3" w:rsidRDefault="00E30DC3" w:rsidP="00E30DC3">
      <w:pPr>
        <w:spacing w:line="276" w:lineRule="auto"/>
        <w:ind w:hanging="426"/>
        <w:rPr>
          <w:rFonts w:asciiTheme="minorHAnsi" w:hAnsiTheme="minorHAnsi" w:cstheme="minorHAnsi"/>
          <w:color w:val="0070C0"/>
          <w:lang w:eastAsia="en-US"/>
        </w:rPr>
      </w:pPr>
    </w:p>
    <w:p w:rsidR="00A63846" w:rsidRPr="00E30DC3" w:rsidRDefault="00062648" w:rsidP="00E30DC3">
      <w:pPr>
        <w:spacing w:line="276" w:lineRule="auto"/>
        <w:ind w:hanging="426"/>
        <w:rPr>
          <w:rFonts w:asciiTheme="minorHAnsi" w:hAnsiTheme="minorHAnsi" w:cstheme="minorHAnsi"/>
          <w:color w:val="0070C0"/>
          <w:lang w:eastAsia="en-US"/>
        </w:rPr>
      </w:pPr>
      <w:r w:rsidRPr="00E30DC3">
        <w:rPr>
          <w:rFonts w:asciiTheme="minorHAnsi" w:hAnsiTheme="minorHAnsi" w:cstheme="minorHAnsi"/>
          <w:color w:val="0070C0"/>
          <w:lang w:eastAsia="en-US"/>
        </w:rPr>
        <w:t>General Accountabilities</w:t>
      </w:r>
    </w:p>
    <w:p w:rsidR="00C11C20" w:rsidRPr="00E30DC3" w:rsidRDefault="00A63846" w:rsidP="00E30DC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theme="minorHAnsi"/>
          <w:lang w:eastAsia="en-US"/>
        </w:rPr>
      </w:pPr>
      <w:r w:rsidRPr="00E30DC3">
        <w:rPr>
          <w:rFonts w:asciiTheme="minorHAnsi" w:hAnsiTheme="minorHAnsi" w:cstheme="minorHAnsi"/>
          <w:lang w:eastAsia="en-US"/>
        </w:rPr>
        <w:t xml:space="preserve">To comply with </w:t>
      </w:r>
      <w:r w:rsidR="00326090">
        <w:rPr>
          <w:rFonts w:asciiTheme="minorHAnsi" w:hAnsiTheme="minorHAnsi" w:cstheme="minorHAnsi"/>
          <w:lang w:eastAsia="en-US"/>
        </w:rPr>
        <w:t>Queensmill School’s</w:t>
      </w:r>
      <w:r w:rsidRPr="00E30DC3">
        <w:rPr>
          <w:rFonts w:asciiTheme="minorHAnsi" w:hAnsiTheme="minorHAnsi" w:cstheme="minorHAnsi"/>
          <w:lang w:eastAsia="en-US"/>
        </w:rPr>
        <w:t xml:space="preserve"> Health and Safety policies and undertake risk assessments as appropriate </w:t>
      </w:r>
    </w:p>
    <w:p w:rsidR="00583001" w:rsidRPr="00887132" w:rsidRDefault="00A63846" w:rsidP="00F976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ind w:left="284" w:hanging="426"/>
        <w:rPr>
          <w:rFonts w:ascii="Arial" w:hAnsi="Arial" w:cs="Arial"/>
          <w:sz w:val="28"/>
          <w:szCs w:val="28"/>
        </w:rPr>
      </w:pPr>
      <w:r w:rsidRPr="00E30DC3">
        <w:rPr>
          <w:rFonts w:asciiTheme="minorHAnsi" w:hAnsiTheme="minorHAnsi" w:cstheme="minorHAnsi"/>
          <w:lang w:eastAsia="en-US"/>
        </w:rPr>
        <w:t xml:space="preserve">To undertake any other reasonable tasks as are required at the discretion of the </w:t>
      </w:r>
      <w:r w:rsidR="00326090">
        <w:rPr>
          <w:rFonts w:asciiTheme="minorHAnsi" w:hAnsiTheme="minorHAnsi" w:cstheme="minorHAnsi"/>
          <w:lang w:eastAsia="en-US"/>
        </w:rPr>
        <w:t>headteacher or governors.</w:t>
      </w:r>
    </w:p>
    <w:sectPr w:rsidR="00583001" w:rsidRPr="00887132" w:rsidSect="00775F30">
      <w:pgSz w:w="11906" w:h="16838"/>
      <w:pgMar w:top="720" w:right="130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2C" w:rsidRDefault="00C1292C" w:rsidP="00DA55A4">
      <w:r>
        <w:separator/>
      </w:r>
    </w:p>
  </w:endnote>
  <w:endnote w:type="continuationSeparator" w:id="0">
    <w:p w:rsidR="00C1292C" w:rsidRDefault="00C1292C" w:rsidP="00DA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2C" w:rsidRDefault="00C1292C" w:rsidP="00DA55A4">
      <w:r>
        <w:separator/>
      </w:r>
    </w:p>
  </w:footnote>
  <w:footnote w:type="continuationSeparator" w:id="0">
    <w:p w:rsidR="00C1292C" w:rsidRDefault="00C1292C" w:rsidP="00DA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DD4"/>
    <w:multiLevelType w:val="hybridMultilevel"/>
    <w:tmpl w:val="B3F8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5E56"/>
    <w:multiLevelType w:val="hybridMultilevel"/>
    <w:tmpl w:val="B5EC9EB0"/>
    <w:lvl w:ilvl="0" w:tplc="0809000F">
      <w:start w:val="1"/>
      <w:numFmt w:val="decimal"/>
      <w:lvlText w:val="%1."/>
      <w:lvlJc w:val="left"/>
      <w:pPr>
        <w:ind w:left="1210" w:hanging="360"/>
      </w:pPr>
    </w:lvl>
    <w:lvl w:ilvl="1" w:tplc="08090019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2463938"/>
    <w:multiLevelType w:val="hybridMultilevel"/>
    <w:tmpl w:val="CD6EA446"/>
    <w:lvl w:ilvl="0" w:tplc="EB965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2C83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75C2E"/>
    <w:multiLevelType w:val="hybridMultilevel"/>
    <w:tmpl w:val="1C0096EC"/>
    <w:lvl w:ilvl="0" w:tplc="08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CCA1E64"/>
    <w:multiLevelType w:val="hybridMultilevel"/>
    <w:tmpl w:val="3B3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154"/>
    <w:multiLevelType w:val="hybridMultilevel"/>
    <w:tmpl w:val="563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7B2E"/>
    <w:multiLevelType w:val="hybridMultilevel"/>
    <w:tmpl w:val="A8F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052C"/>
    <w:multiLevelType w:val="hybridMultilevel"/>
    <w:tmpl w:val="1AE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C5258">
      <w:numFmt w:val="bullet"/>
      <w:lvlText w:val="•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2F0D"/>
    <w:multiLevelType w:val="hybridMultilevel"/>
    <w:tmpl w:val="7DE2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573B"/>
    <w:multiLevelType w:val="hybridMultilevel"/>
    <w:tmpl w:val="89A0384E"/>
    <w:lvl w:ilvl="0" w:tplc="EB965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2C83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F70E8"/>
    <w:multiLevelType w:val="hybridMultilevel"/>
    <w:tmpl w:val="C6789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F7E91"/>
    <w:multiLevelType w:val="hybridMultilevel"/>
    <w:tmpl w:val="BA1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3786"/>
    <w:multiLevelType w:val="hybridMultilevel"/>
    <w:tmpl w:val="8ECE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7595"/>
    <w:multiLevelType w:val="hybridMultilevel"/>
    <w:tmpl w:val="56E8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53755"/>
    <w:multiLevelType w:val="hybridMultilevel"/>
    <w:tmpl w:val="6BB214D4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>
      <w:start w:val="1"/>
      <w:numFmt w:val="lowerLetter"/>
      <w:lvlText w:val="%5."/>
      <w:lvlJc w:val="left"/>
      <w:pPr>
        <w:ind w:left="3174" w:hanging="360"/>
      </w:pPr>
    </w:lvl>
    <w:lvl w:ilvl="5" w:tplc="0809001B">
      <w:start w:val="1"/>
      <w:numFmt w:val="lowerRoman"/>
      <w:lvlText w:val="%6."/>
      <w:lvlJc w:val="right"/>
      <w:pPr>
        <w:ind w:left="3894" w:hanging="180"/>
      </w:pPr>
    </w:lvl>
    <w:lvl w:ilvl="6" w:tplc="0809000F">
      <w:start w:val="1"/>
      <w:numFmt w:val="decimal"/>
      <w:lvlText w:val="%7."/>
      <w:lvlJc w:val="left"/>
      <w:pPr>
        <w:ind w:left="4614" w:hanging="360"/>
      </w:pPr>
    </w:lvl>
    <w:lvl w:ilvl="7" w:tplc="08090019">
      <w:start w:val="1"/>
      <w:numFmt w:val="lowerLetter"/>
      <w:lvlText w:val="%8."/>
      <w:lvlJc w:val="left"/>
      <w:pPr>
        <w:ind w:left="5334" w:hanging="360"/>
      </w:pPr>
    </w:lvl>
    <w:lvl w:ilvl="8" w:tplc="0809001B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55B64C1"/>
    <w:multiLevelType w:val="hybridMultilevel"/>
    <w:tmpl w:val="19400A70"/>
    <w:lvl w:ilvl="0" w:tplc="08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49417BF0"/>
    <w:multiLevelType w:val="hybridMultilevel"/>
    <w:tmpl w:val="D15C3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62425"/>
    <w:multiLevelType w:val="hybridMultilevel"/>
    <w:tmpl w:val="0AF83C6A"/>
    <w:lvl w:ilvl="0" w:tplc="EB965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2C83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019C5"/>
    <w:multiLevelType w:val="hybridMultilevel"/>
    <w:tmpl w:val="702CA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F1D53"/>
    <w:multiLevelType w:val="hybridMultilevel"/>
    <w:tmpl w:val="4C165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8767E"/>
    <w:multiLevelType w:val="hybridMultilevel"/>
    <w:tmpl w:val="48BA8500"/>
    <w:lvl w:ilvl="0" w:tplc="08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5848184B"/>
    <w:multiLevelType w:val="hybridMultilevel"/>
    <w:tmpl w:val="D4485CC6"/>
    <w:lvl w:ilvl="0" w:tplc="EB965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2C83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2573A"/>
    <w:multiLevelType w:val="hybridMultilevel"/>
    <w:tmpl w:val="00E80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952C1"/>
    <w:multiLevelType w:val="hybridMultilevel"/>
    <w:tmpl w:val="1CAC3CB6"/>
    <w:lvl w:ilvl="0" w:tplc="08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24" w15:restartNumberingAfterBreak="0">
    <w:nsid w:val="62EF25D8"/>
    <w:multiLevelType w:val="hybridMultilevel"/>
    <w:tmpl w:val="20363BFC"/>
    <w:lvl w:ilvl="0" w:tplc="A856808E">
      <w:numFmt w:val="bullet"/>
      <w:lvlText w:val="•"/>
      <w:lvlJc w:val="left"/>
      <w:pPr>
        <w:ind w:left="121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65E96709"/>
    <w:multiLevelType w:val="hybridMultilevel"/>
    <w:tmpl w:val="2990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609FA"/>
    <w:multiLevelType w:val="hybridMultilevel"/>
    <w:tmpl w:val="D87E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1BEF"/>
    <w:multiLevelType w:val="hybridMultilevel"/>
    <w:tmpl w:val="D134312E"/>
    <w:lvl w:ilvl="0" w:tplc="EB965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2C83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5122B7"/>
    <w:multiLevelType w:val="hybridMultilevel"/>
    <w:tmpl w:val="162A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C3BFC"/>
    <w:multiLevelType w:val="hybridMultilevel"/>
    <w:tmpl w:val="E41C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B25AB"/>
    <w:multiLevelType w:val="hybridMultilevel"/>
    <w:tmpl w:val="BAB8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24"/>
  </w:num>
  <w:num w:numId="6">
    <w:abstractNumId w:val="18"/>
  </w:num>
  <w:num w:numId="7">
    <w:abstractNumId w:val="1"/>
  </w:num>
  <w:num w:numId="8">
    <w:abstractNumId w:val="3"/>
  </w:num>
  <w:num w:numId="9">
    <w:abstractNumId w:val="15"/>
  </w:num>
  <w:num w:numId="10">
    <w:abstractNumId w:val="20"/>
  </w:num>
  <w:num w:numId="11">
    <w:abstractNumId w:val="16"/>
  </w:num>
  <w:num w:numId="12">
    <w:abstractNumId w:val="23"/>
  </w:num>
  <w:num w:numId="13">
    <w:abstractNumId w:val="26"/>
  </w:num>
  <w:num w:numId="14">
    <w:abstractNumId w:val="22"/>
  </w:num>
  <w:num w:numId="15">
    <w:abstractNumId w:val="6"/>
  </w:num>
  <w:num w:numId="16">
    <w:abstractNumId w:val="13"/>
  </w:num>
  <w:num w:numId="17">
    <w:abstractNumId w:val="11"/>
  </w:num>
  <w:num w:numId="18">
    <w:abstractNumId w:val="25"/>
  </w:num>
  <w:num w:numId="19">
    <w:abstractNumId w:val="28"/>
  </w:num>
  <w:num w:numId="20">
    <w:abstractNumId w:val="0"/>
  </w:num>
  <w:num w:numId="21">
    <w:abstractNumId w:val="4"/>
  </w:num>
  <w:num w:numId="22">
    <w:abstractNumId w:val="29"/>
  </w:num>
  <w:num w:numId="23">
    <w:abstractNumId w:val="27"/>
  </w:num>
  <w:num w:numId="24">
    <w:abstractNumId w:val="21"/>
  </w:num>
  <w:num w:numId="25">
    <w:abstractNumId w:val="2"/>
  </w:num>
  <w:num w:numId="26">
    <w:abstractNumId w:val="9"/>
  </w:num>
  <w:num w:numId="27">
    <w:abstractNumId w:val="17"/>
  </w:num>
  <w:num w:numId="28">
    <w:abstractNumId w:val="30"/>
  </w:num>
  <w:num w:numId="29">
    <w:abstractNumId w:val="8"/>
  </w:num>
  <w:num w:numId="30">
    <w:abstractNumId w:val="5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E"/>
    <w:rsid w:val="000010BD"/>
    <w:rsid w:val="00004494"/>
    <w:rsid w:val="0000464A"/>
    <w:rsid w:val="00004A29"/>
    <w:rsid w:val="00012C4A"/>
    <w:rsid w:val="0001722B"/>
    <w:rsid w:val="00025515"/>
    <w:rsid w:val="00027F41"/>
    <w:rsid w:val="000305F1"/>
    <w:rsid w:val="00031912"/>
    <w:rsid w:val="00033B1A"/>
    <w:rsid w:val="00037416"/>
    <w:rsid w:val="00052BB3"/>
    <w:rsid w:val="00054571"/>
    <w:rsid w:val="00062648"/>
    <w:rsid w:val="00067C4A"/>
    <w:rsid w:val="000740C9"/>
    <w:rsid w:val="00091167"/>
    <w:rsid w:val="00094FF0"/>
    <w:rsid w:val="000A7E3D"/>
    <w:rsid w:val="000B34AF"/>
    <w:rsid w:val="000D2559"/>
    <w:rsid w:val="000E1629"/>
    <w:rsid w:val="000F1D69"/>
    <w:rsid w:val="000F7204"/>
    <w:rsid w:val="0010360F"/>
    <w:rsid w:val="001146DB"/>
    <w:rsid w:val="0011527A"/>
    <w:rsid w:val="00156B37"/>
    <w:rsid w:val="00166C14"/>
    <w:rsid w:val="00175130"/>
    <w:rsid w:val="00187887"/>
    <w:rsid w:val="001A336B"/>
    <w:rsid w:val="001D1414"/>
    <w:rsid w:val="001E31C5"/>
    <w:rsid w:val="001E34CE"/>
    <w:rsid w:val="00205E5C"/>
    <w:rsid w:val="002237D4"/>
    <w:rsid w:val="002605ED"/>
    <w:rsid w:val="002638AF"/>
    <w:rsid w:val="002715F4"/>
    <w:rsid w:val="0029317A"/>
    <w:rsid w:val="002D5F2B"/>
    <w:rsid w:val="002D77CD"/>
    <w:rsid w:val="002E1E63"/>
    <w:rsid w:val="0031446D"/>
    <w:rsid w:val="0032037B"/>
    <w:rsid w:val="00321144"/>
    <w:rsid w:val="00326090"/>
    <w:rsid w:val="00327EBF"/>
    <w:rsid w:val="00343E7E"/>
    <w:rsid w:val="00351E5C"/>
    <w:rsid w:val="003532B5"/>
    <w:rsid w:val="00354E17"/>
    <w:rsid w:val="00355CAB"/>
    <w:rsid w:val="00370E5B"/>
    <w:rsid w:val="003710DB"/>
    <w:rsid w:val="00372389"/>
    <w:rsid w:val="00396959"/>
    <w:rsid w:val="00397A42"/>
    <w:rsid w:val="003A2EE3"/>
    <w:rsid w:val="003B50A1"/>
    <w:rsid w:val="003D2AD2"/>
    <w:rsid w:val="003E1BC8"/>
    <w:rsid w:val="003F72D7"/>
    <w:rsid w:val="00417D78"/>
    <w:rsid w:val="00443BD1"/>
    <w:rsid w:val="004461D1"/>
    <w:rsid w:val="00451ED4"/>
    <w:rsid w:val="004546BC"/>
    <w:rsid w:val="00493B09"/>
    <w:rsid w:val="00496CFA"/>
    <w:rsid w:val="004B2D7B"/>
    <w:rsid w:val="004C7F56"/>
    <w:rsid w:val="004D021E"/>
    <w:rsid w:val="004D7343"/>
    <w:rsid w:val="004E12E4"/>
    <w:rsid w:val="004E6D23"/>
    <w:rsid w:val="00507D75"/>
    <w:rsid w:val="00517CCE"/>
    <w:rsid w:val="00520A23"/>
    <w:rsid w:val="00522F43"/>
    <w:rsid w:val="00544601"/>
    <w:rsid w:val="005501AA"/>
    <w:rsid w:val="00557CDA"/>
    <w:rsid w:val="0056270C"/>
    <w:rsid w:val="00566717"/>
    <w:rsid w:val="00574552"/>
    <w:rsid w:val="00575298"/>
    <w:rsid w:val="00583001"/>
    <w:rsid w:val="005870DC"/>
    <w:rsid w:val="005A4348"/>
    <w:rsid w:val="005B2344"/>
    <w:rsid w:val="005F20C3"/>
    <w:rsid w:val="005F4076"/>
    <w:rsid w:val="005F4464"/>
    <w:rsid w:val="00620B1C"/>
    <w:rsid w:val="00622E12"/>
    <w:rsid w:val="00635740"/>
    <w:rsid w:val="006379FC"/>
    <w:rsid w:val="00641FBE"/>
    <w:rsid w:val="00675F74"/>
    <w:rsid w:val="00682333"/>
    <w:rsid w:val="006942B4"/>
    <w:rsid w:val="006948E8"/>
    <w:rsid w:val="0069609B"/>
    <w:rsid w:val="006F51D3"/>
    <w:rsid w:val="00721911"/>
    <w:rsid w:val="00724B3D"/>
    <w:rsid w:val="0072556D"/>
    <w:rsid w:val="00734DF4"/>
    <w:rsid w:val="00751C2E"/>
    <w:rsid w:val="00775F30"/>
    <w:rsid w:val="007B1857"/>
    <w:rsid w:val="007C24F3"/>
    <w:rsid w:val="007D5827"/>
    <w:rsid w:val="007D7C40"/>
    <w:rsid w:val="007E1774"/>
    <w:rsid w:val="007E50BA"/>
    <w:rsid w:val="007E7DBF"/>
    <w:rsid w:val="00814973"/>
    <w:rsid w:val="00820E77"/>
    <w:rsid w:val="0082779E"/>
    <w:rsid w:val="00832EB6"/>
    <w:rsid w:val="00832F60"/>
    <w:rsid w:val="00865D10"/>
    <w:rsid w:val="008811C1"/>
    <w:rsid w:val="00887132"/>
    <w:rsid w:val="008B2544"/>
    <w:rsid w:val="008B3199"/>
    <w:rsid w:val="008B4A09"/>
    <w:rsid w:val="008D60D9"/>
    <w:rsid w:val="008E5DBD"/>
    <w:rsid w:val="00902BD7"/>
    <w:rsid w:val="00906B5A"/>
    <w:rsid w:val="0091257D"/>
    <w:rsid w:val="009147FB"/>
    <w:rsid w:val="00916E44"/>
    <w:rsid w:val="00927606"/>
    <w:rsid w:val="009337DB"/>
    <w:rsid w:val="00942A77"/>
    <w:rsid w:val="009479D9"/>
    <w:rsid w:val="009713F2"/>
    <w:rsid w:val="00974E17"/>
    <w:rsid w:val="00987711"/>
    <w:rsid w:val="009A0774"/>
    <w:rsid w:val="009A7B7F"/>
    <w:rsid w:val="009E4385"/>
    <w:rsid w:val="00A2344C"/>
    <w:rsid w:val="00A37796"/>
    <w:rsid w:val="00A37C35"/>
    <w:rsid w:val="00A52E78"/>
    <w:rsid w:val="00A63770"/>
    <w:rsid w:val="00A63846"/>
    <w:rsid w:val="00A97153"/>
    <w:rsid w:val="00AB26DD"/>
    <w:rsid w:val="00AC2326"/>
    <w:rsid w:val="00AC3C4E"/>
    <w:rsid w:val="00AD6E51"/>
    <w:rsid w:val="00AF2339"/>
    <w:rsid w:val="00B17C23"/>
    <w:rsid w:val="00B571CD"/>
    <w:rsid w:val="00B61C4D"/>
    <w:rsid w:val="00BA09E0"/>
    <w:rsid w:val="00BA36AC"/>
    <w:rsid w:val="00BA7AFB"/>
    <w:rsid w:val="00BB3EF9"/>
    <w:rsid w:val="00BB5260"/>
    <w:rsid w:val="00BC7574"/>
    <w:rsid w:val="00BD1C9E"/>
    <w:rsid w:val="00BE3FE1"/>
    <w:rsid w:val="00BE5CDC"/>
    <w:rsid w:val="00C04058"/>
    <w:rsid w:val="00C11C20"/>
    <w:rsid w:val="00C1292C"/>
    <w:rsid w:val="00C30792"/>
    <w:rsid w:val="00C45CC2"/>
    <w:rsid w:val="00C52A5C"/>
    <w:rsid w:val="00C558C9"/>
    <w:rsid w:val="00C5790F"/>
    <w:rsid w:val="00C715A2"/>
    <w:rsid w:val="00C76EEA"/>
    <w:rsid w:val="00C80C80"/>
    <w:rsid w:val="00C86C0E"/>
    <w:rsid w:val="00C97AFD"/>
    <w:rsid w:val="00CA0C06"/>
    <w:rsid w:val="00CA6637"/>
    <w:rsid w:val="00CA6C0E"/>
    <w:rsid w:val="00CB232B"/>
    <w:rsid w:val="00CE2E3C"/>
    <w:rsid w:val="00D14E7A"/>
    <w:rsid w:val="00D35D3E"/>
    <w:rsid w:val="00DA0DF5"/>
    <w:rsid w:val="00DA55A4"/>
    <w:rsid w:val="00DF51E1"/>
    <w:rsid w:val="00DF6E97"/>
    <w:rsid w:val="00E278F2"/>
    <w:rsid w:val="00E30DC3"/>
    <w:rsid w:val="00E34B9B"/>
    <w:rsid w:val="00E51E5C"/>
    <w:rsid w:val="00E526B4"/>
    <w:rsid w:val="00E60B55"/>
    <w:rsid w:val="00E93179"/>
    <w:rsid w:val="00EB193D"/>
    <w:rsid w:val="00EB44AE"/>
    <w:rsid w:val="00EC0513"/>
    <w:rsid w:val="00ED5B33"/>
    <w:rsid w:val="00EF31C0"/>
    <w:rsid w:val="00EF4A1E"/>
    <w:rsid w:val="00EF4EDC"/>
    <w:rsid w:val="00F07036"/>
    <w:rsid w:val="00F168B6"/>
    <w:rsid w:val="00F316CD"/>
    <w:rsid w:val="00F52141"/>
    <w:rsid w:val="00F549BA"/>
    <w:rsid w:val="00F60432"/>
    <w:rsid w:val="00F61957"/>
    <w:rsid w:val="00F8781E"/>
    <w:rsid w:val="00F9766B"/>
    <w:rsid w:val="00FA0153"/>
    <w:rsid w:val="00FE0032"/>
    <w:rsid w:val="00FE3D1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0CF0FD-46F0-48FB-BD81-99F3280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rsid w:val="00641FBE"/>
    <w:pPr>
      <w:outlineLvl w:val="0"/>
    </w:pPr>
    <w:rPr>
      <w:rFonts w:ascii="Helvetica Neue Light" w:eastAsia="ヒラギノ角ゴ Pro W3" w:hAnsi="Helvetica Neue Light"/>
      <w:color w:val="FFFFFF"/>
      <w:sz w:val="14"/>
      <w:lang w:val="en-US" w:eastAsia="en-US"/>
    </w:rPr>
  </w:style>
  <w:style w:type="table" w:styleId="TableGrid">
    <w:name w:val="Table Grid"/>
    <w:basedOn w:val="TableNormal"/>
    <w:rsid w:val="0064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41FBE"/>
    <w:pPr>
      <w:spacing w:line="264" w:lineRule="auto"/>
      <w:ind w:firstLine="360"/>
      <w:outlineLvl w:val="0"/>
    </w:pPr>
    <w:rPr>
      <w:rFonts w:ascii="Baskerville" w:eastAsia="ヒラギノ角ゴ Pro W3" w:hAnsi="Baskerville"/>
      <w:color w:val="000000"/>
      <w:lang w:val="en-US" w:eastAsia="en-US"/>
    </w:rPr>
  </w:style>
  <w:style w:type="character" w:customStyle="1" w:styleId="Emphasis1">
    <w:name w:val="Emphasis1"/>
    <w:rsid w:val="00A37C35"/>
    <w:rPr>
      <w:rFonts w:ascii="Helvetica Neue" w:eastAsia="ヒラギノ角ゴ Pro W3" w:hAnsi="Helvetica Neue"/>
      <w:b/>
      <w:i w:val="0"/>
    </w:rPr>
  </w:style>
  <w:style w:type="paragraph" w:customStyle="1" w:styleId="Headline1">
    <w:name w:val="Headline 1"/>
    <w:next w:val="Normal"/>
    <w:rsid w:val="00A37C35"/>
    <w:pPr>
      <w:spacing w:line="192" w:lineRule="auto"/>
      <w:outlineLvl w:val="0"/>
    </w:pPr>
    <w:rPr>
      <w:rFonts w:ascii="Helvetica Neue" w:eastAsia="ヒラギノ角ゴ Pro W3" w:hAnsi="Helvetica Neue"/>
      <w:b/>
      <w:color w:val="8C8E8D"/>
      <w:sz w:val="48"/>
      <w:lang w:val="en-US" w:eastAsia="en-US"/>
    </w:rPr>
  </w:style>
  <w:style w:type="paragraph" w:customStyle="1" w:styleId="FreeForm">
    <w:name w:val="Free Form"/>
    <w:rsid w:val="00F60432"/>
    <w:pPr>
      <w:spacing w:line="264" w:lineRule="auto"/>
      <w:outlineLvl w:val="0"/>
    </w:pPr>
    <w:rPr>
      <w:rFonts w:ascii="Baskerville" w:eastAsia="ヒラギノ角ゴ Pro W3" w:hAnsi="Baskerville"/>
      <w:color w:val="000000"/>
      <w:lang w:val="en-US" w:eastAsia="en-US"/>
    </w:rPr>
  </w:style>
  <w:style w:type="character" w:styleId="Hyperlink">
    <w:name w:val="Hyperlink"/>
    <w:uiPriority w:val="99"/>
    <w:unhideWhenUsed/>
    <w:rsid w:val="00372389"/>
    <w:rPr>
      <w:color w:val="0000FF"/>
      <w:u w:val="single"/>
    </w:rPr>
  </w:style>
  <w:style w:type="character" w:customStyle="1" w:styleId="screen-name6">
    <w:name w:val="screen-name6"/>
    <w:rsid w:val="00372389"/>
  </w:style>
  <w:style w:type="paragraph" w:customStyle="1" w:styleId="Default">
    <w:name w:val="Default"/>
    <w:rsid w:val="00052BB3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customStyle="1" w:styleId="s21">
    <w:name w:val="s21"/>
    <w:basedOn w:val="Normal"/>
    <w:rsid w:val="005446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DefaultParagraphFont"/>
    <w:rsid w:val="00544601"/>
  </w:style>
  <w:style w:type="paragraph" w:customStyle="1" w:styleId="s2">
    <w:name w:val="s2"/>
    <w:basedOn w:val="Normal"/>
    <w:rsid w:val="001D14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DefaultParagraphFont"/>
    <w:rsid w:val="001D1414"/>
  </w:style>
  <w:style w:type="character" w:customStyle="1" w:styleId="s22">
    <w:name w:val="s22"/>
    <w:basedOn w:val="DefaultParagraphFont"/>
    <w:rsid w:val="001D1414"/>
  </w:style>
  <w:style w:type="character" w:customStyle="1" w:styleId="s23">
    <w:name w:val="s23"/>
    <w:basedOn w:val="DefaultParagraphFont"/>
    <w:rsid w:val="001D1414"/>
  </w:style>
  <w:style w:type="character" w:customStyle="1" w:styleId="s24">
    <w:name w:val="s24"/>
    <w:basedOn w:val="DefaultParagraphFont"/>
    <w:rsid w:val="00620B1C"/>
  </w:style>
  <w:style w:type="paragraph" w:styleId="ListParagraph">
    <w:name w:val="List Paragraph"/>
    <w:basedOn w:val="Normal"/>
    <w:uiPriority w:val="34"/>
    <w:qFormat/>
    <w:rsid w:val="006948E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6C0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6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5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A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51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5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2E0DB1557DA4B9A9A0396E7752279" ma:contentTypeVersion="10" ma:contentTypeDescription="Create a new document." ma:contentTypeScope="" ma:versionID="cc3b19e066e84e86ce2d6b85aeefcd2f">
  <xsd:schema xmlns:xsd="http://www.w3.org/2001/XMLSchema" xmlns:xs="http://www.w3.org/2001/XMLSchema" xmlns:p="http://schemas.microsoft.com/office/2006/metadata/properties" xmlns:ns2="3a4f44cf-0a62-4142-a3bf-58ab4156ef8e" xmlns:ns3="025b24e9-1947-476d-b49f-787c0bc11ed5" targetNamespace="http://schemas.microsoft.com/office/2006/metadata/properties" ma:root="true" ma:fieldsID="be4165dd1adab484e13ff57f362e50cf" ns2:_="" ns3:_="">
    <xsd:import namespace="3a4f44cf-0a62-4142-a3bf-58ab4156ef8e"/>
    <xsd:import namespace="025b24e9-1947-476d-b49f-787c0bc11e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44cf-0a62-4142-a3bf-58ab4156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24e9-1947-476d-b49f-787c0bc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81CC-66DA-4FC5-A084-0F2734A07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f44cf-0a62-4142-a3bf-58ab4156ef8e"/>
    <ds:schemaRef ds:uri="025b24e9-1947-476d-b49f-787c0bc1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9D0EC-8349-4371-BEEE-8DD7B61E0E9B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3a4f44cf-0a62-4142-a3bf-58ab4156ef8e"/>
    <ds:schemaRef ds:uri="025b24e9-1947-476d-b49f-787c0bc11ed5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BCABC-4DE3-4DEE-8B69-AB664E246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E2F30-7092-4A42-A184-69C73777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MacIntyre</Company>
  <LinksUpToDate>false</LinksUpToDate>
  <CharactersWithSpaces>6982</CharactersWithSpaces>
  <SharedDoc>false</SharedDoc>
  <HLinks>
    <vt:vector size="12" baseType="variant"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http://www.macintyreacademies.org/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mailto:info@macintyreacademies.org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MacIntyre</dc:creator>
  <cp:lastModifiedBy>Hirst, Matthew</cp:lastModifiedBy>
  <cp:revision>2</cp:revision>
  <cp:lastPrinted>2017-01-12T11:30:00Z</cp:lastPrinted>
  <dcterms:created xsi:type="dcterms:W3CDTF">2019-07-10T14:55:00Z</dcterms:created>
  <dcterms:modified xsi:type="dcterms:W3CDTF">2019-07-10T14:55:00Z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0x0101007582E0DB1557DA4B9A9A0396E7752279</vt:lpwstr>
  </property>
</Properties>
</file>