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16" w:rsidRDefault="00542685">
      <w:r>
        <w:rPr>
          <w:rFonts w:ascii="Helvetica" w:hAnsi="Helvetica" w:cs="Helvetica"/>
          <w:noProof/>
          <w:color w:val="818285"/>
          <w:lang w:eastAsia="en-GB"/>
        </w:rPr>
        <w:drawing>
          <wp:inline distT="0" distB="0" distL="0" distR="0" wp14:anchorId="5B23B679" wp14:editId="3D6F8B6A">
            <wp:extent cx="5731510" cy="3574908"/>
            <wp:effectExtent l="0" t="0" r="2540" b="6985"/>
            <wp:docPr id="1" name="Picture 1" descr="https://www.ecearchitecture.com/wp-content/uploads/2019/04/Reef-Way-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cearchitecture.com/wp-content/uploads/2019/04/Reef-Way-image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85" w:rsidRDefault="00542685" w:rsidP="00542685">
      <w:pPr>
        <w:pStyle w:val="NormalWeb"/>
        <w:rPr>
          <w:rFonts w:ascii="Helvetica" w:hAnsi="Helvetica" w:cs="Helvetica"/>
          <w:color w:val="818285"/>
        </w:rPr>
      </w:pPr>
      <w:r>
        <w:rPr>
          <w:rFonts w:ascii="Helvetica" w:hAnsi="Helvetica" w:cs="Helvetica"/>
          <w:color w:val="818285"/>
        </w:rPr>
        <w:t xml:space="preserve">The proposed three-storey school will have spaces for 80 students aged 4-16, and will cater for children with SEMH and ASD (Autistic Spectrum Disorder.) This project forms part of East Sussex County Council’s wider strategy for providing </w:t>
      </w:r>
      <w:proofErr w:type="gramStart"/>
      <w:r>
        <w:rPr>
          <w:rFonts w:ascii="Helvetica" w:hAnsi="Helvetica" w:cs="Helvetica"/>
          <w:color w:val="818285"/>
        </w:rPr>
        <w:t>specialist teaching</w:t>
      </w:r>
      <w:proofErr w:type="gramEnd"/>
      <w:r>
        <w:rPr>
          <w:rFonts w:ascii="Helvetica" w:hAnsi="Helvetica" w:cs="Helvetica"/>
          <w:color w:val="818285"/>
        </w:rPr>
        <w:t xml:space="preserve"> facilities across the county, and will be run as a free school by an independent provider.</w:t>
      </w:r>
    </w:p>
    <w:p w:rsidR="00542685" w:rsidRDefault="00542685" w:rsidP="00542685">
      <w:pPr>
        <w:pStyle w:val="NormalWeb"/>
        <w:rPr>
          <w:rFonts w:ascii="Helvetica" w:hAnsi="Helvetica" w:cs="Helvetica"/>
          <w:color w:val="818285"/>
        </w:rPr>
      </w:pPr>
      <w:r>
        <w:rPr>
          <w:rFonts w:ascii="Helvetica" w:hAnsi="Helvetica" w:cs="Helvetica"/>
          <w:color w:val="818285"/>
        </w:rPr>
        <w:t>Dr Jonty Clark OBE, the CEO of The Beckmead Trust, said:</w:t>
      </w:r>
    </w:p>
    <w:p w:rsidR="00542685" w:rsidRDefault="00542685" w:rsidP="00542685">
      <w:pPr>
        <w:pStyle w:val="NormalWeb"/>
        <w:rPr>
          <w:rFonts w:ascii="Helvetica" w:hAnsi="Helvetica" w:cs="Helvetica"/>
          <w:color w:val="818285"/>
          <w:sz w:val="34"/>
          <w:szCs w:val="34"/>
        </w:rPr>
      </w:pPr>
      <w:r>
        <w:rPr>
          <w:rFonts w:ascii="Helvetica" w:hAnsi="Helvetica" w:cs="Helvetica"/>
          <w:color w:val="818285"/>
          <w:sz w:val="34"/>
          <w:szCs w:val="34"/>
        </w:rPr>
        <w:t>“In all my years I have never seen a design that takes the needs of the children so seriously, I can clearly see the care and attention that has gone into the design.”</w:t>
      </w:r>
    </w:p>
    <w:p w:rsidR="00542685" w:rsidRDefault="00542685" w:rsidP="00542685">
      <w:pPr>
        <w:pStyle w:val="NormalWeb"/>
        <w:rPr>
          <w:rFonts w:ascii="Helvetica" w:hAnsi="Helvetica" w:cs="Helvetica"/>
          <w:color w:val="818285"/>
        </w:rPr>
      </w:pPr>
      <w:r>
        <w:rPr>
          <w:rFonts w:ascii="Helvetica" w:hAnsi="Helvetica" w:cs="Helvetica"/>
          <w:color w:val="818285"/>
        </w:rPr>
        <w:t>Reef Way school will include an outdoor games court and playgrounds, with internal primary and secondary teaching areas complemented by specialist therapy facilities.</w:t>
      </w:r>
    </w:p>
    <w:p w:rsidR="00542685" w:rsidRDefault="00542685" w:rsidP="00542685">
      <w:pPr>
        <w:pStyle w:val="NormalWeb"/>
        <w:rPr>
          <w:rFonts w:ascii="Helvetica" w:hAnsi="Helvetica" w:cs="Helvetica"/>
          <w:color w:val="818285"/>
        </w:rPr>
      </w:pPr>
      <w:r>
        <w:rPr>
          <w:rFonts w:ascii="Helvetica" w:hAnsi="Helvetica" w:cs="Helvetica"/>
          <w:color w:val="818285"/>
        </w:rPr>
        <w:t xml:space="preserve">The material and colour pallet </w:t>
      </w:r>
      <w:proofErr w:type="gramStart"/>
      <w:r>
        <w:rPr>
          <w:rFonts w:ascii="Helvetica" w:hAnsi="Helvetica" w:cs="Helvetica"/>
          <w:color w:val="818285"/>
        </w:rPr>
        <w:t>has been chosen</w:t>
      </w:r>
      <w:proofErr w:type="gramEnd"/>
      <w:r>
        <w:rPr>
          <w:rFonts w:ascii="Helvetica" w:hAnsi="Helvetica" w:cs="Helvetica"/>
          <w:color w:val="818285"/>
        </w:rPr>
        <w:t xml:space="preserve"> to provide variety and interest whilst avoiding over-stimulation for pupils. A feature entrance and signage complements the rhythm of the façade, which </w:t>
      </w:r>
      <w:proofErr w:type="gramStart"/>
      <w:r>
        <w:rPr>
          <w:rFonts w:ascii="Helvetica" w:hAnsi="Helvetica" w:cs="Helvetica"/>
          <w:color w:val="818285"/>
        </w:rPr>
        <w:t>is offset</w:t>
      </w:r>
      <w:proofErr w:type="gramEnd"/>
      <w:r>
        <w:rPr>
          <w:rFonts w:ascii="Helvetica" w:hAnsi="Helvetica" w:cs="Helvetica"/>
          <w:color w:val="818285"/>
        </w:rPr>
        <w:t xml:space="preserve"> by the clean walls of the projecting PE hall.</w:t>
      </w:r>
    </w:p>
    <w:p w:rsidR="00542685" w:rsidRDefault="00542685" w:rsidP="00542685">
      <w:pPr>
        <w:pStyle w:val="NormalWeb"/>
        <w:rPr>
          <w:rFonts w:ascii="Helvetica" w:hAnsi="Helvetica" w:cs="Helvetica"/>
          <w:color w:val="818285"/>
        </w:rPr>
      </w:pPr>
    </w:p>
    <w:p w:rsidR="00542685" w:rsidRDefault="00542685" w:rsidP="00542685">
      <w:pPr>
        <w:pStyle w:val="NormalWeb"/>
        <w:rPr>
          <w:rFonts w:ascii="Helvetica" w:hAnsi="Helvetica" w:cs="Helvetica"/>
          <w:color w:val="818285"/>
        </w:rPr>
      </w:pPr>
      <w:r>
        <w:rPr>
          <w:rFonts w:ascii="Helvetica" w:hAnsi="Helvetica" w:cs="Helvetica"/>
          <w:noProof/>
          <w:color w:val="818285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6057900" cy="2795905"/>
            <wp:effectExtent l="0" t="0" r="0" b="4445"/>
            <wp:wrapTight wrapText="bothSides">
              <wp:wrapPolygon edited="0">
                <wp:start x="0" y="0"/>
                <wp:lineTo x="0" y="21487"/>
                <wp:lineTo x="21532" y="21487"/>
                <wp:lineTo x="21532" y="0"/>
                <wp:lineTo x="0" y="0"/>
              </wp:wrapPolygon>
            </wp:wrapTight>
            <wp:docPr id="3" name="Picture 3" descr="https://www.ecearchitecture.com/wp-content/uploads/2019/04/Reef-Way-Sketch-78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cearchitecture.com/wp-content/uploads/2019/04/Reef-Way-Sketch-780x3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818285"/>
        </w:rPr>
        <w:t xml:space="preserve">The school will be situated on a </w:t>
      </w:r>
      <w:proofErr w:type="gramStart"/>
      <w:r>
        <w:rPr>
          <w:rFonts w:ascii="Helvetica" w:hAnsi="Helvetica" w:cs="Helvetica"/>
          <w:color w:val="818285"/>
        </w:rPr>
        <w:t>2 hectare</w:t>
      </w:r>
      <w:proofErr w:type="gramEnd"/>
      <w:r>
        <w:rPr>
          <w:rFonts w:ascii="Helvetica" w:hAnsi="Helvetica" w:cs="Helvetica"/>
          <w:color w:val="818285"/>
        </w:rPr>
        <w:t xml:space="preserve"> sloping field, which will require significant regrading and drainage works due to the geology of the site. Careful consideration </w:t>
      </w:r>
      <w:proofErr w:type="gramStart"/>
      <w:r>
        <w:rPr>
          <w:rFonts w:ascii="Helvetica" w:hAnsi="Helvetica" w:cs="Helvetica"/>
          <w:color w:val="818285"/>
        </w:rPr>
        <w:t>has also been taken</w:t>
      </w:r>
      <w:proofErr w:type="gramEnd"/>
      <w:r>
        <w:rPr>
          <w:rFonts w:ascii="Helvetica" w:hAnsi="Helvetica" w:cs="Helvetica"/>
          <w:color w:val="818285"/>
        </w:rPr>
        <w:t xml:space="preserve"> to minimise any potential impact on the site’s existing ecology, which includes newts, bats and birds.</w:t>
      </w:r>
    </w:p>
    <w:p w:rsidR="00542685" w:rsidRDefault="00542685" w:rsidP="00542685">
      <w:pPr>
        <w:pStyle w:val="NormalWeb"/>
        <w:rPr>
          <w:rFonts w:ascii="Helvetica" w:hAnsi="Helvetica" w:cs="Helvetica"/>
          <w:color w:val="818285"/>
        </w:rPr>
      </w:pPr>
      <w:r>
        <w:rPr>
          <w:rFonts w:ascii="Helvetica" w:hAnsi="Helvetica" w:cs="Helvetica"/>
          <w:color w:val="818285"/>
        </w:rPr>
        <w:t>This project offers an exciting opportunity to provide a welcoming, high-quality environment to support both pupils and staff in a new bespoke setting.</w:t>
      </w:r>
    </w:p>
    <w:p w:rsidR="007769B2" w:rsidRDefault="007769B2"/>
    <w:p w:rsidR="007769B2" w:rsidRDefault="007769B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4BD6CFD" wp14:editId="120AF39D">
            <wp:simplePos x="0" y="0"/>
            <wp:positionH relativeFrom="margin">
              <wp:align>center</wp:align>
            </wp:positionH>
            <wp:positionV relativeFrom="margin">
              <wp:posOffset>5467985</wp:posOffset>
            </wp:positionV>
            <wp:extent cx="1986915" cy="800100"/>
            <wp:effectExtent l="0" t="0" r="0" b="0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" r="166"/>
                    <a:stretch/>
                  </pic:blipFill>
                  <pic:spPr>
                    <a:xfrm>
                      <a:off x="0" y="0"/>
                      <a:ext cx="19869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6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B2" w:rsidRDefault="007769B2" w:rsidP="007769B2">
      <w:pPr>
        <w:spacing w:after="0" w:line="240" w:lineRule="auto"/>
      </w:pPr>
      <w:r>
        <w:separator/>
      </w:r>
    </w:p>
  </w:endnote>
  <w:endnote w:type="continuationSeparator" w:id="0">
    <w:p w:rsidR="007769B2" w:rsidRDefault="007769B2" w:rsidP="0077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B2" w:rsidRDefault="00776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B2" w:rsidRDefault="007769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B2" w:rsidRDefault="00776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B2" w:rsidRDefault="007769B2" w:rsidP="007769B2">
      <w:pPr>
        <w:spacing w:after="0" w:line="240" w:lineRule="auto"/>
      </w:pPr>
      <w:r>
        <w:separator/>
      </w:r>
    </w:p>
  </w:footnote>
  <w:footnote w:type="continuationSeparator" w:id="0">
    <w:p w:rsidR="007769B2" w:rsidRDefault="007769B2" w:rsidP="0077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B2" w:rsidRDefault="00776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B2" w:rsidRPr="007769B2" w:rsidRDefault="007769B2" w:rsidP="007769B2">
    <w:pPr>
      <w:ind w:left="2160" w:firstLine="720"/>
      <w:rPr>
        <w:rFonts w:ascii="Arial" w:hAnsi="Arial" w:cs="Arial"/>
      </w:rPr>
    </w:pPr>
    <w:r w:rsidRPr="007769B2">
      <w:rPr>
        <w:rFonts w:ascii="Arial" w:hAnsi="Arial" w:cs="Arial"/>
      </w:rPr>
      <w:t>ECE Architecture – Artists Impression</w:t>
    </w:r>
    <w:bookmarkStart w:id="0" w:name="_GoBack"/>
    <w:bookmarkEnd w:id="0"/>
  </w:p>
  <w:p w:rsidR="007769B2" w:rsidRDefault="00776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B2" w:rsidRDefault="00776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85"/>
    <w:rsid w:val="00241116"/>
    <w:rsid w:val="00542685"/>
    <w:rsid w:val="007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2C38"/>
  <w15:chartTrackingRefBased/>
  <w15:docId w15:val="{6379F97B-01FA-4DC3-A67F-8DECBDE6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6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B2"/>
  </w:style>
  <w:style w:type="paragraph" w:styleId="Footer">
    <w:name w:val="footer"/>
    <w:basedOn w:val="Normal"/>
    <w:link w:val="FooterChar"/>
    <w:uiPriority w:val="99"/>
    <w:unhideWhenUsed/>
    <w:rsid w:val="00776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4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B8E8220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Lane</dc:creator>
  <cp:keywords/>
  <dc:description/>
  <cp:lastModifiedBy>Liz Lane</cp:lastModifiedBy>
  <cp:revision>2</cp:revision>
  <dcterms:created xsi:type="dcterms:W3CDTF">2019-08-21T14:09:00Z</dcterms:created>
  <dcterms:modified xsi:type="dcterms:W3CDTF">2019-08-21T14:09:00Z</dcterms:modified>
</cp:coreProperties>
</file>