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6948"/>
        <w:gridCol w:w="2340"/>
      </w:tblGrid>
      <w:tr w:rsidR="00856E8D" w:rsidRPr="00855154" w14:paraId="7CA9F1C2" w14:textId="77777777" w:rsidTr="00DD63E7">
        <w:tc>
          <w:tcPr>
            <w:tcW w:w="6948" w:type="dxa"/>
          </w:tcPr>
          <w:p w14:paraId="70215763" w14:textId="3A49AB3C" w:rsidR="00856E8D" w:rsidRPr="00855154" w:rsidRDefault="002C729E" w:rsidP="00611D51">
            <w:pPr>
              <w:jc w:val="center"/>
              <w:rPr>
                <w:rFonts w:ascii="Century Gothic" w:hAnsi="Century Gothic"/>
                <w:b/>
                <w:sz w:val="24"/>
              </w:rPr>
            </w:pPr>
            <w:r>
              <w:rPr>
                <w:rFonts w:ascii="Century Gothic" w:hAnsi="Century Gothic"/>
                <w:b/>
                <w:sz w:val="24"/>
              </w:rPr>
              <w:t>SCHOOLS &amp; LEARNING</w:t>
            </w:r>
          </w:p>
          <w:p w14:paraId="254DEC63" w14:textId="77777777" w:rsidR="00856E8D" w:rsidRDefault="00CB4179" w:rsidP="0064317D">
            <w:pPr>
              <w:spacing w:before="240"/>
              <w:jc w:val="center"/>
              <w:rPr>
                <w:rFonts w:ascii="Century Gothic" w:hAnsi="Century Gothic"/>
                <w:b/>
                <w:sz w:val="24"/>
              </w:rPr>
            </w:pPr>
            <w:r>
              <w:rPr>
                <w:rFonts w:ascii="Century Gothic" w:hAnsi="Century Gothic"/>
                <w:b/>
                <w:sz w:val="24"/>
              </w:rPr>
              <w:t xml:space="preserve">DEPUTE </w:t>
            </w:r>
            <w:r w:rsidR="00A42821">
              <w:rPr>
                <w:rFonts w:ascii="Century Gothic" w:hAnsi="Century Gothic"/>
                <w:b/>
                <w:sz w:val="24"/>
              </w:rPr>
              <w:t>HEAD TEACHER</w:t>
            </w:r>
          </w:p>
          <w:p w14:paraId="672A6659" w14:textId="77777777" w:rsidR="00856E8D" w:rsidRPr="00855154" w:rsidRDefault="00856E8D" w:rsidP="00611D51">
            <w:pPr>
              <w:jc w:val="center"/>
              <w:rPr>
                <w:rFonts w:ascii="Century Gothic" w:hAnsi="Century Gothic"/>
                <w:b/>
                <w:sz w:val="24"/>
              </w:rPr>
            </w:pPr>
          </w:p>
          <w:p w14:paraId="3538126B" w14:textId="77777777" w:rsidR="00856E8D" w:rsidRPr="00855154" w:rsidRDefault="00856E8D" w:rsidP="00611D51">
            <w:pPr>
              <w:jc w:val="center"/>
              <w:rPr>
                <w:rFonts w:ascii="Century Gothic" w:hAnsi="Century Gothic"/>
                <w:b/>
                <w:sz w:val="24"/>
              </w:rPr>
            </w:pPr>
            <w:r w:rsidRPr="00855154">
              <w:rPr>
                <w:rFonts w:ascii="Century Gothic" w:hAnsi="Century Gothic"/>
                <w:b/>
                <w:sz w:val="24"/>
              </w:rPr>
              <w:t>CONDITIONS OF SERVICE AND OTHER INFORMATION</w:t>
            </w:r>
          </w:p>
          <w:p w14:paraId="0A37501D" w14:textId="77777777" w:rsidR="00856E8D" w:rsidRPr="00855154" w:rsidRDefault="00856E8D" w:rsidP="00611D51">
            <w:pPr>
              <w:rPr>
                <w:rFonts w:ascii="Century Gothic" w:hAnsi="Century Gothic"/>
                <w:b/>
                <w:sz w:val="24"/>
              </w:rPr>
            </w:pPr>
          </w:p>
        </w:tc>
        <w:tc>
          <w:tcPr>
            <w:tcW w:w="2340" w:type="dxa"/>
          </w:tcPr>
          <w:p w14:paraId="5DAB6C7B" w14:textId="77777777" w:rsidR="00856E8D" w:rsidRPr="00855154" w:rsidRDefault="00FE2C59" w:rsidP="00611D51">
            <w:pPr>
              <w:ind w:right="-198" w:hanging="198"/>
              <w:jc w:val="right"/>
              <w:rPr>
                <w:rFonts w:ascii="Century Gothic" w:hAnsi="Century Gothic"/>
              </w:rPr>
            </w:pPr>
            <w:r w:rsidRPr="00855154">
              <w:rPr>
                <w:rFonts w:ascii="Century Gothic" w:hAnsi="Century Gothic"/>
                <w:noProof/>
              </w:rPr>
              <w:drawing>
                <wp:inline distT="0" distB="0" distL="0" distR="0" wp14:anchorId="302E04DB" wp14:editId="07777777">
                  <wp:extent cx="1305560" cy="1115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5560" cy="1115060"/>
                          </a:xfrm>
                          <a:prstGeom prst="rect">
                            <a:avLst/>
                          </a:prstGeom>
                          <a:noFill/>
                          <a:ln>
                            <a:noFill/>
                          </a:ln>
                        </pic:spPr>
                      </pic:pic>
                    </a:graphicData>
                  </a:graphic>
                </wp:inline>
              </w:drawing>
            </w:r>
          </w:p>
        </w:tc>
      </w:tr>
    </w:tbl>
    <w:p w14:paraId="02EB378F" w14:textId="77777777" w:rsidR="00856E8D" w:rsidRPr="00855154" w:rsidRDefault="00856E8D" w:rsidP="00856E8D">
      <w:pPr>
        <w:jc w:val="center"/>
        <w:rPr>
          <w:rFonts w:ascii="Century Gothic" w:hAnsi="Century Gothic"/>
          <w:b/>
          <w:sz w:val="24"/>
        </w:rPr>
      </w:pPr>
    </w:p>
    <w:tbl>
      <w:tblPr>
        <w:tblW w:w="9356" w:type="dxa"/>
        <w:tblInd w:w="-34" w:type="dxa"/>
        <w:tblLayout w:type="fixed"/>
        <w:tblLook w:val="0000" w:firstRow="0" w:lastRow="0" w:firstColumn="0" w:lastColumn="0" w:noHBand="0" w:noVBand="0"/>
      </w:tblPr>
      <w:tblGrid>
        <w:gridCol w:w="1985"/>
        <w:gridCol w:w="2126"/>
        <w:gridCol w:w="2127"/>
        <w:gridCol w:w="3118"/>
      </w:tblGrid>
      <w:tr w:rsidR="00856E8D" w:rsidRPr="00855154" w14:paraId="11DB58E9" w14:textId="77777777" w:rsidTr="62D621A6">
        <w:tc>
          <w:tcPr>
            <w:tcW w:w="1985" w:type="dxa"/>
          </w:tcPr>
          <w:p w14:paraId="42A9A9D9" w14:textId="77777777" w:rsidR="00856E8D" w:rsidRPr="00855154" w:rsidRDefault="00856E8D" w:rsidP="00611D51">
            <w:pPr>
              <w:rPr>
                <w:rFonts w:ascii="Century Gothic" w:hAnsi="Century Gothic"/>
                <w:b/>
              </w:rPr>
            </w:pPr>
            <w:r w:rsidRPr="00855154">
              <w:rPr>
                <w:rFonts w:ascii="Century Gothic" w:hAnsi="Century Gothic"/>
                <w:b/>
              </w:rPr>
              <w:t>Base:</w:t>
            </w:r>
          </w:p>
        </w:tc>
        <w:tc>
          <w:tcPr>
            <w:tcW w:w="7371" w:type="dxa"/>
            <w:gridSpan w:val="3"/>
          </w:tcPr>
          <w:p w14:paraId="055B3E7A" w14:textId="6FC0186F" w:rsidR="002660BD" w:rsidRDefault="26B2447F" w:rsidP="26B2447F">
            <w:pPr>
              <w:jc w:val="both"/>
              <w:rPr>
                <w:rFonts w:ascii="Century Gothic" w:hAnsi="Century Gothic"/>
              </w:rPr>
            </w:pPr>
            <w:r w:rsidRPr="26B2447F">
              <w:rPr>
                <w:rFonts w:ascii="Century Gothic" w:hAnsi="Century Gothic"/>
              </w:rPr>
              <w:t>Maisondieu Primary School, Brechin.</w:t>
            </w:r>
          </w:p>
          <w:p w14:paraId="6A05A809" w14:textId="77777777" w:rsidR="00415E0C" w:rsidRDefault="00415E0C" w:rsidP="00942B9B">
            <w:pPr>
              <w:jc w:val="both"/>
              <w:rPr>
                <w:rFonts w:ascii="Century Gothic" w:hAnsi="Century Gothic"/>
              </w:rPr>
            </w:pPr>
          </w:p>
          <w:p w14:paraId="3B765842" w14:textId="77777777" w:rsidR="00415E0C" w:rsidRPr="00855154" w:rsidRDefault="00FB3D2C" w:rsidP="00942B9B">
            <w:pPr>
              <w:jc w:val="both"/>
              <w:rPr>
                <w:rFonts w:ascii="Century Gothic" w:hAnsi="Century Gothic"/>
              </w:rPr>
            </w:pPr>
            <w:hyperlink r:id="rId7" w:history="1">
              <w:r w:rsidR="00415E0C" w:rsidRPr="007D20D5">
                <w:rPr>
                  <w:rStyle w:val="Hyperlink"/>
                  <w:rFonts w:ascii="Century Gothic" w:hAnsi="Century Gothic"/>
                </w:rPr>
                <w:t>https://www.angus.gov.uk/directories/primary_schools_</w:t>
              </w:r>
            </w:hyperlink>
          </w:p>
        </w:tc>
      </w:tr>
      <w:tr w:rsidR="00856E8D" w:rsidRPr="00855154" w14:paraId="5A39BBE3" w14:textId="77777777" w:rsidTr="62D621A6">
        <w:tc>
          <w:tcPr>
            <w:tcW w:w="1985" w:type="dxa"/>
          </w:tcPr>
          <w:p w14:paraId="41C8F396" w14:textId="77777777" w:rsidR="00856E8D" w:rsidRPr="00855154" w:rsidRDefault="00856E8D" w:rsidP="00611D51">
            <w:pPr>
              <w:rPr>
                <w:rFonts w:ascii="Century Gothic" w:hAnsi="Century Gothic"/>
                <w:b/>
              </w:rPr>
            </w:pPr>
          </w:p>
        </w:tc>
        <w:tc>
          <w:tcPr>
            <w:tcW w:w="7371" w:type="dxa"/>
            <w:gridSpan w:val="3"/>
          </w:tcPr>
          <w:p w14:paraId="72A3D3EC" w14:textId="77777777" w:rsidR="00856E8D" w:rsidRPr="00855154" w:rsidRDefault="00856E8D" w:rsidP="00611D51">
            <w:pPr>
              <w:jc w:val="both"/>
              <w:rPr>
                <w:rFonts w:ascii="Century Gothic" w:hAnsi="Century Gothic"/>
              </w:rPr>
            </w:pPr>
          </w:p>
        </w:tc>
      </w:tr>
      <w:tr w:rsidR="00856E8D" w:rsidRPr="00855154" w14:paraId="60CE1ACD" w14:textId="77777777" w:rsidTr="62D621A6">
        <w:tc>
          <w:tcPr>
            <w:tcW w:w="1985" w:type="dxa"/>
          </w:tcPr>
          <w:p w14:paraId="055A9FB7" w14:textId="77777777" w:rsidR="00856E8D" w:rsidRPr="00855154" w:rsidRDefault="00856E8D" w:rsidP="00611D51">
            <w:pPr>
              <w:rPr>
                <w:rFonts w:ascii="Century Gothic" w:hAnsi="Century Gothic"/>
                <w:b/>
              </w:rPr>
            </w:pPr>
            <w:r w:rsidRPr="00855154">
              <w:rPr>
                <w:rFonts w:ascii="Century Gothic" w:hAnsi="Century Gothic"/>
                <w:b/>
              </w:rPr>
              <w:t>Area of Responsibility:</w:t>
            </w:r>
          </w:p>
        </w:tc>
        <w:tc>
          <w:tcPr>
            <w:tcW w:w="7371" w:type="dxa"/>
            <w:gridSpan w:val="3"/>
          </w:tcPr>
          <w:p w14:paraId="01B5FA8B" w14:textId="77777777" w:rsidR="00856E8D" w:rsidRPr="00A42821" w:rsidRDefault="00A42821" w:rsidP="00611D51">
            <w:pPr>
              <w:jc w:val="both"/>
              <w:rPr>
                <w:rFonts w:ascii="Century Gothic" w:hAnsi="Century Gothic"/>
              </w:rPr>
            </w:pPr>
            <w:r w:rsidRPr="00A42821">
              <w:rPr>
                <w:rFonts w:ascii="Century Gothic" w:hAnsi="Century Gothic"/>
              </w:rPr>
              <w:t xml:space="preserve">You will undertake the duties of a </w:t>
            </w:r>
            <w:r w:rsidR="00CB4179">
              <w:rPr>
                <w:rFonts w:ascii="Century Gothic" w:hAnsi="Century Gothic"/>
              </w:rPr>
              <w:t xml:space="preserve">Depute </w:t>
            </w:r>
            <w:r w:rsidRPr="00A42821">
              <w:rPr>
                <w:rFonts w:ascii="Century Gothic" w:hAnsi="Century Gothic"/>
              </w:rPr>
              <w:t>Head Teacher in the above location as prescribed by the Scottish Negotiating Committee for Teachers (SNCT)</w:t>
            </w:r>
            <w:r w:rsidR="00A26592">
              <w:rPr>
                <w:rFonts w:ascii="Century Gothic" w:hAnsi="Century Gothic"/>
              </w:rPr>
              <w:t>.</w:t>
            </w:r>
          </w:p>
          <w:p w14:paraId="0D0B940D" w14:textId="77777777" w:rsidR="00856E8D" w:rsidRPr="00855154" w:rsidRDefault="00856E8D" w:rsidP="00611D51">
            <w:pPr>
              <w:jc w:val="both"/>
              <w:rPr>
                <w:rFonts w:ascii="Century Gothic" w:hAnsi="Century Gothic"/>
              </w:rPr>
            </w:pPr>
          </w:p>
        </w:tc>
      </w:tr>
      <w:tr w:rsidR="00856E8D" w:rsidRPr="00855154" w14:paraId="75742D9C" w14:textId="77777777" w:rsidTr="62D621A6">
        <w:tc>
          <w:tcPr>
            <w:tcW w:w="1985" w:type="dxa"/>
          </w:tcPr>
          <w:p w14:paraId="50BF05D5" w14:textId="77777777" w:rsidR="00856E8D" w:rsidRPr="00855154" w:rsidRDefault="00856E8D" w:rsidP="00611D51">
            <w:pPr>
              <w:rPr>
                <w:rFonts w:ascii="Century Gothic" w:hAnsi="Century Gothic"/>
                <w:b/>
              </w:rPr>
            </w:pPr>
            <w:r w:rsidRPr="00855154">
              <w:rPr>
                <w:rFonts w:ascii="Century Gothic" w:hAnsi="Century Gothic"/>
                <w:b/>
              </w:rPr>
              <w:t>Hours of Work:</w:t>
            </w:r>
          </w:p>
        </w:tc>
        <w:tc>
          <w:tcPr>
            <w:tcW w:w="7371" w:type="dxa"/>
            <w:gridSpan w:val="3"/>
          </w:tcPr>
          <w:p w14:paraId="08484905" w14:textId="77777777" w:rsidR="00856E8D" w:rsidRPr="00A42821" w:rsidRDefault="00A42821" w:rsidP="00611D51">
            <w:pPr>
              <w:jc w:val="both"/>
              <w:rPr>
                <w:rFonts w:ascii="Century Gothic" w:hAnsi="Century Gothic"/>
              </w:rPr>
            </w:pPr>
            <w:r w:rsidRPr="00A42821">
              <w:rPr>
                <w:rFonts w:ascii="Century Gothic" w:hAnsi="Century Gothic"/>
              </w:rPr>
              <w:t>35 hours per week</w:t>
            </w:r>
          </w:p>
        </w:tc>
      </w:tr>
      <w:tr w:rsidR="00856E8D" w:rsidRPr="00855154" w14:paraId="0E27B00A" w14:textId="77777777" w:rsidTr="62D621A6">
        <w:tc>
          <w:tcPr>
            <w:tcW w:w="1985" w:type="dxa"/>
          </w:tcPr>
          <w:p w14:paraId="60061E4C" w14:textId="77777777" w:rsidR="00856E8D" w:rsidRPr="00855154" w:rsidRDefault="00856E8D" w:rsidP="00611D51">
            <w:pPr>
              <w:rPr>
                <w:rFonts w:ascii="Century Gothic" w:hAnsi="Century Gothic"/>
                <w:b/>
              </w:rPr>
            </w:pPr>
          </w:p>
        </w:tc>
        <w:tc>
          <w:tcPr>
            <w:tcW w:w="7371" w:type="dxa"/>
            <w:gridSpan w:val="3"/>
          </w:tcPr>
          <w:p w14:paraId="44EAFD9C" w14:textId="77777777" w:rsidR="00856E8D" w:rsidRPr="00855154" w:rsidRDefault="00856E8D" w:rsidP="00611D51">
            <w:pPr>
              <w:jc w:val="both"/>
              <w:rPr>
                <w:rFonts w:ascii="Century Gothic" w:hAnsi="Century Gothic"/>
              </w:rPr>
            </w:pPr>
          </w:p>
        </w:tc>
      </w:tr>
      <w:tr w:rsidR="00856E8D" w:rsidRPr="00855154" w14:paraId="5C3D3C58" w14:textId="77777777" w:rsidTr="62D621A6">
        <w:tc>
          <w:tcPr>
            <w:tcW w:w="1985" w:type="dxa"/>
          </w:tcPr>
          <w:p w14:paraId="00A4AA36" w14:textId="77777777" w:rsidR="00856E8D" w:rsidRPr="00855154" w:rsidRDefault="00856E8D" w:rsidP="00611D51">
            <w:pPr>
              <w:rPr>
                <w:rFonts w:ascii="Century Gothic" w:hAnsi="Century Gothic"/>
                <w:b/>
              </w:rPr>
            </w:pPr>
            <w:r w:rsidRPr="00855154">
              <w:rPr>
                <w:rFonts w:ascii="Century Gothic" w:hAnsi="Century Gothic"/>
                <w:b/>
              </w:rPr>
              <w:t>Salary Scale:</w:t>
            </w:r>
          </w:p>
        </w:tc>
        <w:tc>
          <w:tcPr>
            <w:tcW w:w="7371" w:type="dxa"/>
            <w:gridSpan w:val="3"/>
          </w:tcPr>
          <w:p w14:paraId="4CF5D018" w14:textId="77777777" w:rsidR="00856E8D" w:rsidRPr="00A42821" w:rsidRDefault="00A42821" w:rsidP="00E74354">
            <w:pPr>
              <w:jc w:val="both"/>
              <w:rPr>
                <w:rFonts w:ascii="Century Gothic" w:hAnsi="Century Gothic"/>
              </w:rPr>
            </w:pPr>
            <w:r w:rsidRPr="00A42821">
              <w:rPr>
                <w:rFonts w:ascii="Century Gothic" w:hAnsi="Century Gothic"/>
              </w:rPr>
              <w:t>SNCT Job Sized Depute Head Teacher and Head Teachers Spine</w:t>
            </w:r>
          </w:p>
        </w:tc>
      </w:tr>
      <w:tr w:rsidR="00856E8D" w:rsidRPr="00855154" w14:paraId="4B94D5A5" w14:textId="77777777" w:rsidTr="62D621A6">
        <w:tc>
          <w:tcPr>
            <w:tcW w:w="1985" w:type="dxa"/>
          </w:tcPr>
          <w:p w14:paraId="3DEEC669" w14:textId="77777777" w:rsidR="00856E8D" w:rsidRPr="00855154" w:rsidRDefault="00856E8D" w:rsidP="00611D51">
            <w:pPr>
              <w:rPr>
                <w:rFonts w:ascii="Century Gothic" w:hAnsi="Century Gothic"/>
                <w:b/>
              </w:rPr>
            </w:pPr>
          </w:p>
        </w:tc>
        <w:tc>
          <w:tcPr>
            <w:tcW w:w="7371" w:type="dxa"/>
            <w:gridSpan w:val="3"/>
          </w:tcPr>
          <w:p w14:paraId="3656B9AB" w14:textId="77777777" w:rsidR="00856E8D" w:rsidRPr="00855154" w:rsidRDefault="00856E8D" w:rsidP="00611D51">
            <w:pPr>
              <w:jc w:val="both"/>
              <w:rPr>
                <w:rFonts w:ascii="Century Gothic" w:hAnsi="Century Gothic"/>
              </w:rPr>
            </w:pPr>
          </w:p>
        </w:tc>
      </w:tr>
      <w:tr w:rsidR="00DD63E7" w:rsidRPr="00855154" w14:paraId="19D84AFF" w14:textId="77777777" w:rsidTr="62D621A6">
        <w:trPr>
          <w:trHeight w:val="432"/>
        </w:trPr>
        <w:tc>
          <w:tcPr>
            <w:tcW w:w="1985" w:type="dxa"/>
            <w:vAlign w:val="center"/>
          </w:tcPr>
          <w:p w14:paraId="1D7C1AA9" w14:textId="77777777" w:rsidR="00DD63E7" w:rsidRPr="00855154" w:rsidRDefault="00DD63E7" w:rsidP="00DD63E7">
            <w:pPr>
              <w:rPr>
                <w:rFonts w:ascii="Century Gothic" w:hAnsi="Century Gothic"/>
                <w:b/>
              </w:rPr>
            </w:pPr>
            <w:r>
              <w:rPr>
                <w:rFonts w:ascii="Century Gothic" w:hAnsi="Century Gothic"/>
                <w:b/>
              </w:rPr>
              <w:t>Annual Salary:</w:t>
            </w:r>
          </w:p>
        </w:tc>
        <w:tc>
          <w:tcPr>
            <w:tcW w:w="7371" w:type="dxa"/>
            <w:gridSpan w:val="3"/>
            <w:vAlign w:val="center"/>
          </w:tcPr>
          <w:p w14:paraId="50D86214" w14:textId="6DCEAF77" w:rsidR="00DD63E7" w:rsidRPr="00855154" w:rsidRDefault="26B2447F" w:rsidP="26B2447F">
            <w:pPr>
              <w:rPr>
                <w:rFonts w:ascii="Century Gothic" w:hAnsi="Century Gothic"/>
              </w:rPr>
            </w:pPr>
            <w:r w:rsidRPr="26B2447F">
              <w:rPr>
                <w:rFonts w:ascii="Century Gothic" w:hAnsi="Century Gothic"/>
              </w:rPr>
              <w:t>Head Teacher &amp; Depute</w:t>
            </w:r>
            <w:r w:rsidR="00A01953">
              <w:rPr>
                <w:rFonts w:ascii="Century Gothic" w:hAnsi="Century Gothic"/>
              </w:rPr>
              <w:t xml:space="preserve"> Head Teacher Spine Point 4 £54,</w:t>
            </w:r>
            <w:r w:rsidRPr="26B2447F">
              <w:rPr>
                <w:rFonts w:ascii="Century Gothic" w:hAnsi="Century Gothic"/>
              </w:rPr>
              <w:t>756</w:t>
            </w:r>
          </w:p>
        </w:tc>
      </w:tr>
      <w:tr w:rsidR="00CB4179" w:rsidRPr="00855154" w14:paraId="22D96615" w14:textId="77777777" w:rsidTr="62D621A6">
        <w:trPr>
          <w:trHeight w:val="379"/>
        </w:trPr>
        <w:tc>
          <w:tcPr>
            <w:tcW w:w="1985" w:type="dxa"/>
            <w:vMerge w:val="restart"/>
          </w:tcPr>
          <w:p w14:paraId="45FB0818" w14:textId="77777777" w:rsidR="00CB4179" w:rsidRDefault="00CB4179" w:rsidP="00CB4179">
            <w:pPr>
              <w:rPr>
                <w:rFonts w:ascii="Century Gothic" w:hAnsi="Century Gothic"/>
                <w:b/>
              </w:rPr>
            </w:pPr>
          </w:p>
          <w:p w14:paraId="588C7EE2" w14:textId="77777777" w:rsidR="00CB4179" w:rsidRPr="00855154" w:rsidRDefault="00CB4179" w:rsidP="00CB4179">
            <w:pPr>
              <w:rPr>
                <w:rFonts w:ascii="Century Gothic" w:hAnsi="Century Gothic"/>
                <w:b/>
              </w:rPr>
            </w:pPr>
            <w:r>
              <w:rPr>
                <w:rFonts w:ascii="Century Gothic" w:hAnsi="Century Gothic"/>
                <w:b/>
              </w:rPr>
              <w:t>Pay Date Information:</w:t>
            </w:r>
          </w:p>
        </w:tc>
        <w:tc>
          <w:tcPr>
            <w:tcW w:w="2126" w:type="dxa"/>
            <w:tcBorders>
              <w:bottom w:val="single" w:sz="4" w:space="0" w:color="auto"/>
            </w:tcBorders>
          </w:tcPr>
          <w:p w14:paraId="049F31CB" w14:textId="77777777" w:rsidR="00CB4179" w:rsidRPr="002F1F5B" w:rsidRDefault="00CB4179" w:rsidP="00CB4179">
            <w:pPr>
              <w:jc w:val="both"/>
              <w:rPr>
                <w:rFonts w:ascii="Century Gothic" w:hAnsi="Century Gothic"/>
                <w:b/>
              </w:rPr>
            </w:pPr>
          </w:p>
          <w:p w14:paraId="798F9AC3" w14:textId="77777777" w:rsidR="00CB4179" w:rsidRPr="002F1F5B" w:rsidRDefault="00CB4179" w:rsidP="00CB4179">
            <w:pPr>
              <w:jc w:val="both"/>
              <w:rPr>
                <w:rFonts w:ascii="Century Gothic" w:hAnsi="Century Gothic"/>
                <w:b/>
              </w:rPr>
            </w:pPr>
            <w:r w:rsidRPr="002F1F5B">
              <w:rPr>
                <w:rFonts w:ascii="Century Gothic" w:hAnsi="Century Gothic"/>
                <w:b/>
              </w:rPr>
              <w:t>Start date</w:t>
            </w:r>
          </w:p>
        </w:tc>
        <w:tc>
          <w:tcPr>
            <w:tcW w:w="2127" w:type="dxa"/>
            <w:tcBorders>
              <w:bottom w:val="single" w:sz="4" w:space="0" w:color="auto"/>
            </w:tcBorders>
          </w:tcPr>
          <w:p w14:paraId="53128261" w14:textId="77777777" w:rsidR="00CB4179" w:rsidRPr="002F1F5B" w:rsidRDefault="00CB4179" w:rsidP="00CB4179">
            <w:pPr>
              <w:jc w:val="both"/>
              <w:rPr>
                <w:rFonts w:ascii="Century Gothic" w:hAnsi="Century Gothic"/>
                <w:b/>
              </w:rPr>
            </w:pPr>
          </w:p>
          <w:p w14:paraId="1B60AF37" w14:textId="77777777" w:rsidR="00CB4179" w:rsidRPr="002F1F5B" w:rsidRDefault="00CB4179" w:rsidP="00CB4179">
            <w:pPr>
              <w:jc w:val="both"/>
              <w:rPr>
                <w:rFonts w:ascii="Century Gothic" w:hAnsi="Century Gothic"/>
                <w:b/>
              </w:rPr>
            </w:pPr>
            <w:r w:rsidRPr="002F1F5B">
              <w:rPr>
                <w:rFonts w:ascii="Century Gothic" w:hAnsi="Century Gothic"/>
                <w:b/>
              </w:rPr>
              <w:t>Pay Date</w:t>
            </w:r>
          </w:p>
        </w:tc>
        <w:tc>
          <w:tcPr>
            <w:tcW w:w="3118" w:type="dxa"/>
            <w:tcBorders>
              <w:bottom w:val="single" w:sz="4" w:space="0" w:color="auto"/>
            </w:tcBorders>
          </w:tcPr>
          <w:p w14:paraId="62486C05" w14:textId="77777777" w:rsidR="00CB4179" w:rsidRPr="002F1F5B" w:rsidRDefault="00CB4179" w:rsidP="00CB4179">
            <w:pPr>
              <w:jc w:val="both"/>
              <w:rPr>
                <w:rFonts w:ascii="Century Gothic" w:hAnsi="Century Gothic"/>
                <w:b/>
              </w:rPr>
            </w:pPr>
          </w:p>
          <w:p w14:paraId="3CB4E697" w14:textId="77777777" w:rsidR="00CB4179" w:rsidRPr="002F1F5B" w:rsidRDefault="00CB4179" w:rsidP="00CB4179">
            <w:pPr>
              <w:jc w:val="both"/>
              <w:rPr>
                <w:rFonts w:ascii="Century Gothic" w:hAnsi="Century Gothic"/>
                <w:b/>
              </w:rPr>
            </w:pPr>
            <w:r w:rsidRPr="002F1F5B">
              <w:rPr>
                <w:rFonts w:ascii="Century Gothic" w:hAnsi="Century Gothic"/>
                <w:b/>
              </w:rPr>
              <w:t>Comments</w:t>
            </w:r>
          </w:p>
        </w:tc>
      </w:tr>
      <w:tr w:rsidR="00CB4179" w:rsidRPr="00855154" w14:paraId="4E3F976B" w14:textId="77777777" w:rsidTr="62D621A6">
        <w:trPr>
          <w:trHeight w:val="378"/>
        </w:trPr>
        <w:tc>
          <w:tcPr>
            <w:tcW w:w="1985" w:type="dxa"/>
            <w:vMerge/>
          </w:tcPr>
          <w:p w14:paraId="4101652C" w14:textId="77777777" w:rsidR="00CB4179" w:rsidRDefault="00CB4179" w:rsidP="00CB4179">
            <w:pPr>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14:paraId="6041D0F9" w14:textId="77777777" w:rsidR="00CB4179" w:rsidRDefault="00CB4179" w:rsidP="00CB4179">
            <w:pPr>
              <w:jc w:val="both"/>
              <w:rPr>
                <w:rFonts w:ascii="Century Gothic" w:hAnsi="Century Gothic"/>
              </w:rPr>
            </w:pPr>
            <w:r>
              <w:rPr>
                <w:rFonts w:ascii="Century Gothic" w:hAnsi="Century Gothic"/>
              </w:rPr>
              <w:t>1</w:t>
            </w:r>
            <w:r w:rsidRPr="002F1F5B">
              <w:rPr>
                <w:rFonts w:ascii="Century Gothic" w:hAnsi="Century Gothic"/>
                <w:vertAlign w:val="superscript"/>
              </w:rPr>
              <w:t>st</w:t>
            </w:r>
            <w:r>
              <w:rPr>
                <w:rFonts w:ascii="Century Gothic" w:hAnsi="Century Gothic"/>
              </w:rPr>
              <w:t xml:space="preserve"> – 21</w:t>
            </w:r>
            <w:r w:rsidRPr="002F1F5B">
              <w:rPr>
                <w:rFonts w:ascii="Century Gothic" w:hAnsi="Century Gothic"/>
                <w:vertAlign w:val="superscript"/>
              </w:rPr>
              <w:t>st</w:t>
            </w:r>
          </w:p>
        </w:tc>
        <w:tc>
          <w:tcPr>
            <w:tcW w:w="2127" w:type="dxa"/>
            <w:tcBorders>
              <w:top w:val="single" w:sz="4" w:space="0" w:color="auto"/>
              <w:left w:val="single" w:sz="4" w:space="0" w:color="auto"/>
              <w:bottom w:val="single" w:sz="4" w:space="0" w:color="auto"/>
              <w:right w:val="single" w:sz="4" w:space="0" w:color="auto"/>
            </w:tcBorders>
          </w:tcPr>
          <w:p w14:paraId="22ED3B35" w14:textId="77777777" w:rsidR="00CB4179" w:rsidRDefault="00CB4179" w:rsidP="00CB4179">
            <w:pPr>
              <w:jc w:val="both"/>
              <w:rPr>
                <w:rFonts w:ascii="Century Gothic" w:hAnsi="Century Gothic"/>
              </w:rPr>
            </w:pPr>
            <w:r>
              <w:rPr>
                <w:rFonts w:ascii="Century Gothic" w:hAnsi="Century Gothic"/>
              </w:rPr>
              <w:t>End of start month</w:t>
            </w:r>
          </w:p>
        </w:tc>
        <w:tc>
          <w:tcPr>
            <w:tcW w:w="3118" w:type="dxa"/>
            <w:tcBorders>
              <w:top w:val="single" w:sz="4" w:space="0" w:color="auto"/>
              <w:left w:val="single" w:sz="4" w:space="0" w:color="auto"/>
              <w:bottom w:val="single" w:sz="4" w:space="0" w:color="auto"/>
              <w:right w:val="single" w:sz="4" w:space="0" w:color="auto"/>
            </w:tcBorders>
          </w:tcPr>
          <w:p w14:paraId="18AFB977" w14:textId="77777777" w:rsidR="00CB4179" w:rsidRDefault="00CB4179" w:rsidP="00CB4179">
            <w:pPr>
              <w:jc w:val="both"/>
              <w:rPr>
                <w:rFonts w:ascii="Century Gothic" w:hAnsi="Century Gothic"/>
              </w:rPr>
            </w:pPr>
            <w:r>
              <w:rPr>
                <w:rFonts w:ascii="Century Gothic" w:hAnsi="Century Gothic"/>
              </w:rPr>
              <w:t>Providing line manager has submitted payroll paperwork by 10</w:t>
            </w:r>
            <w:r w:rsidRPr="002F1F5B">
              <w:rPr>
                <w:rFonts w:ascii="Century Gothic" w:hAnsi="Century Gothic"/>
                <w:vertAlign w:val="superscript"/>
              </w:rPr>
              <w:t>th</w:t>
            </w:r>
            <w:r>
              <w:rPr>
                <w:rFonts w:ascii="Century Gothic" w:hAnsi="Century Gothic"/>
              </w:rPr>
              <w:t xml:space="preserve"> of start month</w:t>
            </w:r>
          </w:p>
        </w:tc>
      </w:tr>
      <w:tr w:rsidR="00CB4179" w:rsidRPr="00855154" w14:paraId="1188DB1C" w14:textId="77777777" w:rsidTr="62D621A6">
        <w:trPr>
          <w:trHeight w:val="378"/>
        </w:trPr>
        <w:tc>
          <w:tcPr>
            <w:tcW w:w="1985" w:type="dxa"/>
            <w:vMerge/>
          </w:tcPr>
          <w:p w14:paraId="4B99056E" w14:textId="77777777" w:rsidR="00CB4179" w:rsidRDefault="00CB4179" w:rsidP="00CB4179">
            <w:pPr>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14:paraId="14ABD505" w14:textId="77777777" w:rsidR="00CB4179" w:rsidRDefault="00CB4179" w:rsidP="00CB4179">
            <w:pPr>
              <w:jc w:val="both"/>
              <w:rPr>
                <w:rFonts w:ascii="Century Gothic" w:hAnsi="Century Gothic"/>
              </w:rPr>
            </w:pPr>
            <w:r>
              <w:rPr>
                <w:rFonts w:ascii="Century Gothic" w:hAnsi="Century Gothic"/>
              </w:rPr>
              <w:t>22</w:t>
            </w:r>
            <w:r w:rsidRPr="002F1F5B">
              <w:rPr>
                <w:rFonts w:ascii="Century Gothic" w:hAnsi="Century Gothic"/>
                <w:vertAlign w:val="superscript"/>
              </w:rPr>
              <w:t>nd</w:t>
            </w:r>
            <w:r>
              <w:rPr>
                <w:rFonts w:ascii="Century Gothic" w:hAnsi="Century Gothic"/>
              </w:rPr>
              <w:t xml:space="preserve"> – month end</w:t>
            </w:r>
          </w:p>
        </w:tc>
        <w:tc>
          <w:tcPr>
            <w:tcW w:w="2127" w:type="dxa"/>
            <w:tcBorders>
              <w:top w:val="single" w:sz="4" w:space="0" w:color="auto"/>
              <w:left w:val="single" w:sz="4" w:space="0" w:color="auto"/>
              <w:bottom w:val="single" w:sz="4" w:space="0" w:color="auto"/>
              <w:right w:val="single" w:sz="4" w:space="0" w:color="auto"/>
            </w:tcBorders>
          </w:tcPr>
          <w:p w14:paraId="1448EC09" w14:textId="77777777" w:rsidR="00CB4179" w:rsidRDefault="00CB4179" w:rsidP="00CB4179">
            <w:pPr>
              <w:jc w:val="both"/>
              <w:rPr>
                <w:rFonts w:ascii="Century Gothic" w:hAnsi="Century Gothic"/>
              </w:rPr>
            </w:pPr>
            <w:r>
              <w:rPr>
                <w:rFonts w:ascii="Century Gothic" w:hAnsi="Century Gothic"/>
              </w:rPr>
              <w:t>End of month following start month</w:t>
            </w:r>
          </w:p>
        </w:tc>
        <w:tc>
          <w:tcPr>
            <w:tcW w:w="3118" w:type="dxa"/>
            <w:tcBorders>
              <w:top w:val="single" w:sz="4" w:space="0" w:color="auto"/>
              <w:left w:val="single" w:sz="4" w:space="0" w:color="auto"/>
              <w:bottom w:val="single" w:sz="4" w:space="0" w:color="auto"/>
              <w:right w:val="single" w:sz="4" w:space="0" w:color="auto"/>
            </w:tcBorders>
          </w:tcPr>
          <w:p w14:paraId="19DD7BE8" w14:textId="77777777" w:rsidR="00CB4179" w:rsidRDefault="00CB4179" w:rsidP="00CB4179">
            <w:pPr>
              <w:jc w:val="both"/>
              <w:rPr>
                <w:rFonts w:ascii="Century Gothic" w:hAnsi="Century Gothic"/>
              </w:rPr>
            </w:pPr>
            <w:r>
              <w:rPr>
                <w:rFonts w:ascii="Century Gothic" w:hAnsi="Century Gothic"/>
              </w:rPr>
              <w:t>Eg if start date is 22</w:t>
            </w:r>
            <w:r w:rsidRPr="002F1F5B">
              <w:rPr>
                <w:rFonts w:ascii="Century Gothic" w:hAnsi="Century Gothic"/>
                <w:vertAlign w:val="superscript"/>
              </w:rPr>
              <w:t>nd</w:t>
            </w:r>
            <w:r>
              <w:rPr>
                <w:rFonts w:ascii="Century Gothic" w:hAnsi="Century Gothic"/>
              </w:rPr>
              <w:t xml:space="preserve"> April employee will be paid on the last working day of May</w:t>
            </w:r>
          </w:p>
        </w:tc>
      </w:tr>
      <w:tr w:rsidR="00CB4179" w:rsidRPr="00855154" w14:paraId="1299C43A" w14:textId="77777777" w:rsidTr="62D621A6">
        <w:tc>
          <w:tcPr>
            <w:tcW w:w="1985" w:type="dxa"/>
          </w:tcPr>
          <w:p w14:paraId="4DDBEF00" w14:textId="77777777" w:rsidR="00CB4179" w:rsidRDefault="00CB4179" w:rsidP="00CB4179">
            <w:pPr>
              <w:ind w:left="34"/>
              <w:rPr>
                <w:rFonts w:ascii="Century Gothic" w:hAnsi="Century Gothic" w:cs="Arial"/>
                <w:b/>
              </w:rPr>
            </w:pPr>
          </w:p>
        </w:tc>
        <w:tc>
          <w:tcPr>
            <w:tcW w:w="7371" w:type="dxa"/>
            <w:gridSpan w:val="3"/>
          </w:tcPr>
          <w:p w14:paraId="3461D779" w14:textId="77777777" w:rsidR="00CB4179" w:rsidRDefault="00CB4179" w:rsidP="00CB4179">
            <w:pPr>
              <w:jc w:val="both"/>
              <w:rPr>
                <w:rFonts w:ascii="Century Gothic" w:hAnsi="Century Gothic" w:cs="Arial"/>
              </w:rPr>
            </w:pPr>
          </w:p>
        </w:tc>
      </w:tr>
      <w:tr w:rsidR="00CB4179" w:rsidRPr="00855154" w14:paraId="773DB202" w14:textId="77777777" w:rsidTr="62D621A6">
        <w:tc>
          <w:tcPr>
            <w:tcW w:w="1985" w:type="dxa"/>
          </w:tcPr>
          <w:p w14:paraId="14B87371" w14:textId="77777777" w:rsidR="00CB4179" w:rsidRDefault="00CB4179" w:rsidP="00CB4179">
            <w:pPr>
              <w:ind w:left="34"/>
              <w:rPr>
                <w:rFonts w:ascii="Century Gothic" w:hAnsi="Century Gothic" w:cs="Arial"/>
                <w:b/>
              </w:rPr>
            </w:pPr>
            <w:r>
              <w:rPr>
                <w:rFonts w:ascii="Century Gothic" w:hAnsi="Century Gothic" w:cs="Arial"/>
                <w:b/>
              </w:rPr>
              <w:t>Payment of Annual Salary:</w:t>
            </w:r>
          </w:p>
        </w:tc>
        <w:tc>
          <w:tcPr>
            <w:tcW w:w="7371" w:type="dxa"/>
            <w:gridSpan w:val="3"/>
          </w:tcPr>
          <w:p w14:paraId="27612F39" w14:textId="77777777" w:rsidR="00CB4179" w:rsidRDefault="00CB4179" w:rsidP="00CB4179">
            <w:pPr>
              <w:jc w:val="both"/>
              <w:rPr>
                <w:rFonts w:ascii="Century Gothic" w:hAnsi="Century Gothic" w:cs="Arial"/>
              </w:rPr>
            </w:pPr>
            <w:r w:rsidRPr="000735EA">
              <w:rPr>
                <w:rFonts w:ascii="Century Gothic" w:hAnsi="Century Gothic" w:cs="Arial"/>
              </w:rPr>
              <w:t>In accordance with the pay arrangements as agreed by the SNCT, and as applied locally, the calculation of your first month of salary is dependent on your start date and the payment of annual leave accrued as you work throughout the school session.  This can result in no salary or a reduction to the first salary paid.  Further details can be obtained if an offer of appointment is made.</w:t>
            </w:r>
          </w:p>
        </w:tc>
      </w:tr>
      <w:tr w:rsidR="00CB4179" w:rsidRPr="00855154" w14:paraId="15138B0C" w14:textId="77777777" w:rsidTr="62D621A6">
        <w:tc>
          <w:tcPr>
            <w:tcW w:w="1985" w:type="dxa"/>
          </w:tcPr>
          <w:p w14:paraId="3CF2D8B6" w14:textId="77777777" w:rsidR="00CB4179" w:rsidRDefault="00CB4179" w:rsidP="00CB4179">
            <w:pPr>
              <w:ind w:left="34"/>
              <w:rPr>
                <w:rFonts w:ascii="Century Gothic" w:hAnsi="Century Gothic" w:cs="Arial"/>
                <w:b/>
              </w:rPr>
            </w:pPr>
          </w:p>
          <w:p w14:paraId="232086F2" w14:textId="77777777" w:rsidR="00CB4179" w:rsidRPr="00855154" w:rsidRDefault="00CB4179" w:rsidP="00CB4179">
            <w:pPr>
              <w:ind w:left="34"/>
              <w:rPr>
                <w:rFonts w:ascii="Century Gothic" w:hAnsi="Century Gothic" w:cs="Arial"/>
                <w:b/>
              </w:rPr>
            </w:pPr>
            <w:r w:rsidRPr="00855154">
              <w:rPr>
                <w:rFonts w:ascii="Century Gothic" w:hAnsi="Century Gothic" w:cs="Arial"/>
                <w:b/>
              </w:rPr>
              <w:t>PVG Status:</w:t>
            </w:r>
          </w:p>
          <w:p w14:paraId="0FB78278" w14:textId="77777777" w:rsidR="00CB4179" w:rsidRPr="00855154" w:rsidRDefault="00CB4179" w:rsidP="00CB4179">
            <w:pPr>
              <w:ind w:left="34"/>
              <w:rPr>
                <w:rFonts w:ascii="Century Gothic" w:hAnsi="Century Gothic" w:cs="Arial"/>
                <w:b/>
                <w:i/>
                <w:color w:val="FF0000"/>
              </w:rPr>
            </w:pPr>
          </w:p>
        </w:tc>
        <w:tc>
          <w:tcPr>
            <w:tcW w:w="7371" w:type="dxa"/>
            <w:gridSpan w:val="3"/>
          </w:tcPr>
          <w:p w14:paraId="1FC39945" w14:textId="77777777" w:rsidR="00CB4179" w:rsidRDefault="00CB4179" w:rsidP="00CB4179">
            <w:pPr>
              <w:jc w:val="both"/>
              <w:rPr>
                <w:rFonts w:ascii="Century Gothic" w:hAnsi="Century Gothic" w:cs="Arial"/>
              </w:rPr>
            </w:pPr>
          </w:p>
          <w:p w14:paraId="3DDB0B8D" w14:textId="77777777" w:rsidR="00CB4179" w:rsidRPr="00855154" w:rsidRDefault="00CB4179" w:rsidP="00CB4179">
            <w:pPr>
              <w:jc w:val="both"/>
              <w:rPr>
                <w:rFonts w:ascii="Century Gothic" w:hAnsi="Century Gothic" w:cs="Arial"/>
              </w:rPr>
            </w:pPr>
            <w:r w:rsidRPr="00855154">
              <w:rPr>
                <w:rFonts w:ascii="Century Gothic" w:hAnsi="Century Gothic" w:cs="Arial"/>
              </w:rPr>
              <w:t xml:space="preserve">This job </w:t>
            </w:r>
            <w:r>
              <w:rPr>
                <w:rFonts w:ascii="Century Gothic" w:hAnsi="Century Gothic" w:cs="Arial"/>
              </w:rPr>
              <w:t>will</w:t>
            </w:r>
            <w:r w:rsidRPr="00855154">
              <w:rPr>
                <w:rFonts w:ascii="Century Gothic" w:hAnsi="Century Gothic" w:cs="Arial"/>
              </w:rPr>
              <w:t xml:space="preserve"> give you access to children therefore is subject to a PVG Scheme Disclosure under the terms of the Protection of Vulnerable Groups (Scotland) Act 2007</w:t>
            </w:r>
            <w:r>
              <w:rPr>
                <w:rFonts w:ascii="Century Gothic" w:hAnsi="Century Gothic" w:cs="Arial"/>
              </w:rPr>
              <w:t>.</w:t>
            </w:r>
          </w:p>
        </w:tc>
      </w:tr>
      <w:tr w:rsidR="00CB4179" w:rsidRPr="00855154" w14:paraId="0562CB0E" w14:textId="77777777" w:rsidTr="62D621A6">
        <w:tc>
          <w:tcPr>
            <w:tcW w:w="1985" w:type="dxa"/>
          </w:tcPr>
          <w:p w14:paraId="34CE0A41" w14:textId="77777777" w:rsidR="00CB4179" w:rsidRPr="00855154" w:rsidRDefault="00CB4179" w:rsidP="00CB4179">
            <w:pPr>
              <w:rPr>
                <w:rFonts w:ascii="Century Gothic" w:hAnsi="Century Gothic"/>
                <w:b/>
              </w:rPr>
            </w:pPr>
          </w:p>
        </w:tc>
        <w:tc>
          <w:tcPr>
            <w:tcW w:w="7371" w:type="dxa"/>
            <w:gridSpan w:val="3"/>
          </w:tcPr>
          <w:p w14:paraId="62EBF3C5" w14:textId="77777777" w:rsidR="00CB4179" w:rsidRPr="00855154" w:rsidRDefault="00CB4179" w:rsidP="00CB4179">
            <w:pPr>
              <w:jc w:val="both"/>
              <w:rPr>
                <w:rFonts w:ascii="Century Gothic" w:hAnsi="Century Gothic"/>
              </w:rPr>
            </w:pPr>
          </w:p>
        </w:tc>
      </w:tr>
      <w:tr w:rsidR="00CB4179" w:rsidRPr="00855154" w14:paraId="4D3FC5E9" w14:textId="77777777" w:rsidTr="62D621A6">
        <w:tc>
          <w:tcPr>
            <w:tcW w:w="1985" w:type="dxa"/>
          </w:tcPr>
          <w:p w14:paraId="44DF45C8" w14:textId="77777777" w:rsidR="00CB4179" w:rsidRPr="00855154" w:rsidRDefault="00CB4179" w:rsidP="00CB4179">
            <w:pPr>
              <w:rPr>
                <w:rFonts w:ascii="Century Gothic" w:hAnsi="Century Gothic"/>
                <w:b/>
              </w:rPr>
            </w:pPr>
            <w:r w:rsidRPr="00855154">
              <w:rPr>
                <w:rFonts w:ascii="Century Gothic" w:hAnsi="Century Gothic"/>
                <w:b/>
              </w:rPr>
              <w:t>Annual Leave:</w:t>
            </w:r>
          </w:p>
        </w:tc>
        <w:tc>
          <w:tcPr>
            <w:tcW w:w="7371" w:type="dxa"/>
            <w:gridSpan w:val="3"/>
          </w:tcPr>
          <w:p w14:paraId="5F461658" w14:textId="77777777" w:rsidR="00CB4179" w:rsidRPr="00855154" w:rsidRDefault="00CB4179" w:rsidP="00CB4179">
            <w:pPr>
              <w:jc w:val="both"/>
              <w:rPr>
                <w:rFonts w:ascii="Century Gothic" w:hAnsi="Century Gothic"/>
              </w:rPr>
            </w:pPr>
            <w:r>
              <w:rPr>
                <w:rFonts w:ascii="Century Gothic" w:hAnsi="Century Gothic"/>
              </w:rPr>
              <w:t>40</w:t>
            </w:r>
            <w:r w:rsidRPr="00855154">
              <w:rPr>
                <w:rFonts w:ascii="Century Gothic" w:hAnsi="Century Gothic"/>
              </w:rPr>
              <w:t xml:space="preserve"> days per annum </w:t>
            </w:r>
            <w:r>
              <w:rPr>
                <w:rFonts w:ascii="Century Gothic" w:hAnsi="Century Gothic"/>
              </w:rPr>
              <w:t>plus 25 school closure days</w:t>
            </w:r>
          </w:p>
        </w:tc>
      </w:tr>
      <w:tr w:rsidR="00CB4179" w:rsidRPr="00855154" w14:paraId="6D98A12B" w14:textId="77777777" w:rsidTr="62D621A6">
        <w:tc>
          <w:tcPr>
            <w:tcW w:w="1985" w:type="dxa"/>
          </w:tcPr>
          <w:p w14:paraId="2946DB82" w14:textId="77777777" w:rsidR="00CB4179" w:rsidRPr="00855154" w:rsidRDefault="00CB4179" w:rsidP="00CB4179">
            <w:pPr>
              <w:rPr>
                <w:rFonts w:ascii="Century Gothic" w:hAnsi="Century Gothic"/>
                <w:b/>
              </w:rPr>
            </w:pPr>
          </w:p>
        </w:tc>
        <w:tc>
          <w:tcPr>
            <w:tcW w:w="7371" w:type="dxa"/>
            <w:gridSpan w:val="3"/>
          </w:tcPr>
          <w:p w14:paraId="5997CC1D" w14:textId="77777777" w:rsidR="00CB4179" w:rsidRPr="00855154" w:rsidRDefault="00CB4179" w:rsidP="00CB4179">
            <w:pPr>
              <w:jc w:val="both"/>
              <w:rPr>
                <w:rFonts w:ascii="Century Gothic" w:hAnsi="Century Gothic"/>
              </w:rPr>
            </w:pPr>
          </w:p>
        </w:tc>
      </w:tr>
      <w:tr w:rsidR="00CB4179" w:rsidRPr="00855154" w14:paraId="0526E51A" w14:textId="77777777" w:rsidTr="62D621A6">
        <w:tc>
          <w:tcPr>
            <w:tcW w:w="1985" w:type="dxa"/>
          </w:tcPr>
          <w:p w14:paraId="4B8FED44" w14:textId="77777777" w:rsidR="00CB4179" w:rsidRPr="00855154" w:rsidRDefault="00CB4179" w:rsidP="00CB4179">
            <w:pPr>
              <w:rPr>
                <w:rFonts w:ascii="Century Gothic" w:hAnsi="Century Gothic"/>
                <w:b/>
              </w:rPr>
            </w:pPr>
            <w:r w:rsidRPr="00855154">
              <w:rPr>
                <w:rFonts w:ascii="Century Gothic" w:hAnsi="Century Gothic"/>
                <w:b/>
              </w:rPr>
              <w:t>Public Holidays:</w:t>
            </w:r>
          </w:p>
        </w:tc>
        <w:tc>
          <w:tcPr>
            <w:tcW w:w="7371" w:type="dxa"/>
            <w:gridSpan w:val="3"/>
          </w:tcPr>
          <w:p w14:paraId="6885447E" w14:textId="77777777" w:rsidR="00CB4179" w:rsidRPr="00855154" w:rsidRDefault="00CB4179" w:rsidP="00CB4179">
            <w:pPr>
              <w:jc w:val="both"/>
              <w:rPr>
                <w:rFonts w:ascii="Century Gothic" w:hAnsi="Century Gothic"/>
              </w:rPr>
            </w:pPr>
            <w:r w:rsidRPr="00855154">
              <w:rPr>
                <w:rFonts w:ascii="Century Gothic" w:hAnsi="Century Gothic"/>
              </w:rPr>
              <w:t>7 fixed days per annum</w:t>
            </w:r>
            <w:r w:rsidRPr="00A42821">
              <w:rPr>
                <w:rFonts w:ascii="Century Gothic" w:hAnsi="Century Gothic"/>
              </w:rPr>
              <w:t xml:space="preserve"> included in the above allocation</w:t>
            </w:r>
          </w:p>
        </w:tc>
      </w:tr>
      <w:tr w:rsidR="00CB4179" w:rsidRPr="00855154" w14:paraId="110FFD37" w14:textId="77777777" w:rsidTr="62D621A6">
        <w:tc>
          <w:tcPr>
            <w:tcW w:w="1985" w:type="dxa"/>
          </w:tcPr>
          <w:p w14:paraId="6B699379" w14:textId="77777777" w:rsidR="00CB4179" w:rsidRPr="00855154" w:rsidRDefault="00CB4179" w:rsidP="00CB4179">
            <w:pPr>
              <w:rPr>
                <w:rFonts w:ascii="Century Gothic" w:hAnsi="Century Gothic"/>
                <w:b/>
              </w:rPr>
            </w:pPr>
          </w:p>
        </w:tc>
        <w:tc>
          <w:tcPr>
            <w:tcW w:w="7371" w:type="dxa"/>
            <w:gridSpan w:val="3"/>
          </w:tcPr>
          <w:p w14:paraId="3FE9F23F" w14:textId="77777777" w:rsidR="00CB4179" w:rsidRPr="00855154" w:rsidRDefault="00CB4179" w:rsidP="00CB4179">
            <w:pPr>
              <w:jc w:val="both"/>
              <w:rPr>
                <w:rFonts w:ascii="Century Gothic" w:hAnsi="Century Gothic"/>
              </w:rPr>
            </w:pPr>
          </w:p>
        </w:tc>
      </w:tr>
      <w:tr w:rsidR="00CB4179" w:rsidRPr="00855154" w14:paraId="0A87706B" w14:textId="77777777" w:rsidTr="62D621A6">
        <w:tc>
          <w:tcPr>
            <w:tcW w:w="1985" w:type="dxa"/>
          </w:tcPr>
          <w:p w14:paraId="66CA3E48" w14:textId="77777777" w:rsidR="00CB4179" w:rsidRPr="00855154" w:rsidRDefault="00CB4179" w:rsidP="00CB4179">
            <w:pPr>
              <w:rPr>
                <w:rFonts w:ascii="Century Gothic" w:hAnsi="Century Gothic" w:cs="Arial"/>
                <w:b/>
              </w:rPr>
            </w:pPr>
            <w:r w:rsidRPr="00855154">
              <w:rPr>
                <w:rFonts w:ascii="Century Gothic" w:hAnsi="Century Gothic" w:cs="Arial"/>
                <w:b/>
              </w:rPr>
              <w:t>Job Status:</w:t>
            </w:r>
          </w:p>
        </w:tc>
        <w:tc>
          <w:tcPr>
            <w:tcW w:w="7371" w:type="dxa"/>
            <w:gridSpan w:val="3"/>
          </w:tcPr>
          <w:p w14:paraId="511476B7" w14:textId="77777777" w:rsidR="00CB4179" w:rsidRPr="00A42821" w:rsidRDefault="00CB4179" w:rsidP="00CB4179">
            <w:pPr>
              <w:jc w:val="both"/>
              <w:rPr>
                <w:rFonts w:ascii="Century Gothic" w:hAnsi="Century Gothic"/>
              </w:rPr>
            </w:pPr>
            <w:r w:rsidRPr="00A42821">
              <w:rPr>
                <w:rFonts w:ascii="Century Gothic" w:hAnsi="Century Gothic"/>
              </w:rPr>
              <w:t xml:space="preserve">Permanent  </w:t>
            </w:r>
          </w:p>
        </w:tc>
      </w:tr>
      <w:tr w:rsidR="00CB4179" w:rsidRPr="00855154" w14:paraId="1F72F646" w14:textId="77777777" w:rsidTr="62D621A6">
        <w:tc>
          <w:tcPr>
            <w:tcW w:w="1985" w:type="dxa"/>
          </w:tcPr>
          <w:p w14:paraId="08CE6F91" w14:textId="77777777" w:rsidR="00CB4179" w:rsidRPr="00855154" w:rsidRDefault="00CB4179" w:rsidP="00CB4179">
            <w:pPr>
              <w:rPr>
                <w:rFonts w:ascii="Century Gothic" w:hAnsi="Century Gothic"/>
                <w:b/>
              </w:rPr>
            </w:pPr>
          </w:p>
        </w:tc>
        <w:tc>
          <w:tcPr>
            <w:tcW w:w="7371" w:type="dxa"/>
            <w:gridSpan w:val="3"/>
          </w:tcPr>
          <w:p w14:paraId="61CDCEAD" w14:textId="77777777" w:rsidR="00CB4179" w:rsidRPr="00855154" w:rsidRDefault="00CB4179" w:rsidP="00CB4179">
            <w:pPr>
              <w:jc w:val="both"/>
              <w:rPr>
                <w:rFonts w:ascii="Century Gothic" w:hAnsi="Century Gothic"/>
              </w:rPr>
            </w:pPr>
          </w:p>
        </w:tc>
      </w:tr>
      <w:tr w:rsidR="00CB4179" w:rsidRPr="00855154" w14:paraId="2B0E2AA9" w14:textId="77777777" w:rsidTr="62D621A6">
        <w:tc>
          <w:tcPr>
            <w:tcW w:w="1985" w:type="dxa"/>
          </w:tcPr>
          <w:p w14:paraId="0D06875E" w14:textId="77777777" w:rsidR="00CB4179" w:rsidRPr="00855154" w:rsidRDefault="00CB4179" w:rsidP="00CB4179">
            <w:pPr>
              <w:rPr>
                <w:rFonts w:ascii="Century Gothic" w:hAnsi="Century Gothic"/>
                <w:b/>
              </w:rPr>
            </w:pPr>
            <w:r w:rsidRPr="00855154">
              <w:rPr>
                <w:rFonts w:ascii="Century Gothic" w:hAnsi="Century Gothic"/>
                <w:b/>
              </w:rPr>
              <w:t>Interview Date:</w:t>
            </w:r>
          </w:p>
        </w:tc>
        <w:tc>
          <w:tcPr>
            <w:tcW w:w="7371" w:type="dxa"/>
            <w:gridSpan w:val="3"/>
          </w:tcPr>
          <w:p w14:paraId="328133AA" w14:textId="392BC6E0" w:rsidR="00CB4179" w:rsidRPr="00855154" w:rsidRDefault="62D621A6" w:rsidP="00FB3D2C">
            <w:pPr>
              <w:jc w:val="both"/>
              <w:rPr>
                <w:rFonts w:ascii="Century Gothic" w:hAnsi="Century Gothic"/>
                <w:i/>
                <w:iCs/>
              </w:rPr>
            </w:pPr>
            <w:r w:rsidRPr="62D621A6">
              <w:rPr>
                <w:rFonts w:ascii="Century Gothic" w:hAnsi="Century Gothic"/>
              </w:rPr>
              <w:t xml:space="preserve">Week commencing </w:t>
            </w:r>
            <w:r w:rsidR="00FB3D2C">
              <w:rPr>
                <w:rFonts w:ascii="Century Gothic" w:hAnsi="Century Gothic"/>
              </w:rPr>
              <w:t>4 November</w:t>
            </w:r>
            <w:bookmarkStart w:id="0" w:name="_GoBack"/>
            <w:bookmarkEnd w:id="0"/>
            <w:r w:rsidRPr="62D621A6">
              <w:rPr>
                <w:rFonts w:ascii="Century Gothic" w:hAnsi="Century Gothic"/>
              </w:rPr>
              <w:t xml:space="preserve"> 2019</w:t>
            </w:r>
          </w:p>
        </w:tc>
      </w:tr>
    </w:tbl>
    <w:p w14:paraId="6BB9E253" w14:textId="77777777" w:rsidR="0091573A" w:rsidRPr="0091573A" w:rsidRDefault="0091573A" w:rsidP="00856E8D">
      <w:pPr>
        <w:rPr>
          <w:rFonts w:ascii="Century Gothic" w:hAnsi="Century Gothic"/>
          <w:sz w:val="22"/>
        </w:rPr>
      </w:pPr>
    </w:p>
    <w:p w14:paraId="57EB21CE" w14:textId="77777777" w:rsidR="0091573A" w:rsidRDefault="0091573A" w:rsidP="0091573A">
      <w:pPr>
        <w:jc w:val="both"/>
        <w:rPr>
          <w:rFonts w:ascii="Century Gothic" w:hAnsi="Century Gothic"/>
          <w:b/>
          <w:bCs/>
        </w:rPr>
      </w:pPr>
      <w:r>
        <w:rPr>
          <w:rFonts w:ascii="Century Gothic" w:hAnsi="Century Gothic"/>
          <w:b/>
          <w:bCs/>
        </w:rPr>
        <w:t>Angus Council has implemented a no-smoking policy, and you should note that the use of any tobacco-related smoking materials, e-cigarettes and any other electronic vaping device will not be permitted during working hours.</w:t>
      </w:r>
    </w:p>
    <w:p w14:paraId="23DE523C" w14:textId="77777777" w:rsidR="00CE75D8" w:rsidRPr="00855154" w:rsidRDefault="00CE75D8" w:rsidP="00856E8D">
      <w:pPr>
        <w:rPr>
          <w:rFonts w:ascii="Century Gothic" w:hAnsi="Century Gothic"/>
          <w:b/>
        </w:rPr>
      </w:pPr>
    </w:p>
    <w:p w14:paraId="2D2E6CA1" w14:textId="77777777" w:rsidR="00A01953" w:rsidRDefault="00856E8D" w:rsidP="26B2447F">
      <w:pPr>
        <w:rPr>
          <w:rFonts w:ascii="Century Gothic" w:hAnsi="Century Gothic"/>
        </w:rPr>
      </w:pPr>
      <w:r w:rsidRPr="26B2447F">
        <w:rPr>
          <w:rFonts w:ascii="Century Gothic" w:hAnsi="Century Gothic"/>
          <w:b/>
          <w:bCs/>
        </w:rPr>
        <w:t>For further information contact:</w:t>
      </w:r>
      <w:r w:rsidR="002C729E">
        <w:rPr>
          <w:rFonts w:ascii="Century Gothic" w:hAnsi="Century Gothic"/>
          <w:b/>
          <w:bCs/>
        </w:rPr>
        <w:tab/>
      </w:r>
      <w:r w:rsidRPr="26B2447F">
        <w:rPr>
          <w:rFonts w:ascii="Century Gothic" w:hAnsi="Century Gothic"/>
        </w:rPr>
        <w:t xml:space="preserve">Michelle Mackay </w:t>
      </w:r>
    </w:p>
    <w:p w14:paraId="2E0B2E58" w14:textId="690A34D4" w:rsidR="004D2E53" w:rsidRDefault="00856E8D" w:rsidP="00A01953">
      <w:pPr>
        <w:ind w:left="2880" w:firstLine="720"/>
        <w:rPr>
          <w:rFonts w:ascii="Century Gothic" w:hAnsi="Century Gothic"/>
        </w:rPr>
      </w:pPr>
      <w:r w:rsidRPr="26B2447F">
        <w:rPr>
          <w:rFonts w:ascii="Century Gothic" w:hAnsi="Century Gothic"/>
        </w:rPr>
        <w:t>Acting Head Teacher</w:t>
      </w:r>
      <w:r w:rsidRPr="00855154">
        <w:rPr>
          <w:rFonts w:ascii="Century Gothic" w:hAnsi="Century Gothic"/>
          <w:b/>
        </w:rPr>
        <w:tab/>
      </w:r>
    </w:p>
    <w:p w14:paraId="41186A9A" w14:textId="7388360B" w:rsidR="002B5F25" w:rsidRDefault="26B2447F" w:rsidP="002C729E">
      <w:pPr>
        <w:ind w:left="2160" w:firstLine="720"/>
        <w:rPr>
          <w:rFonts w:ascii="Century Gothic" w:hAnsi="Century Gothic"/>
        </w:rPr>
      </w:pPr>
      <w:r w:rsidRPr="26B2447F">
        <w:rPr>
          <w:rFonts w:ascii="Century Gothic" w:hAnsi="Century Gothic"/>
        </w:rPr>
        <w:t xml:space="preserve"> </w:t>
      </w:r>
      <w:r w:rsidR="002C729E">
        <w:rPr>
          <w:rFonts w:ascii="Century Gothic" w:hAnsi="Century Gothic"/>
        </w:rPr>
        <w:tab/>
      </w:r>
      <w:r w:rsidRPr="26B2447F">
        <w:rPr>
          <w:rFonts w:ascii="Century Gothic" w:hAnsi="Century Gothic"/>
        </w:rPr>
        <w:t>Maisondieu Primary School, Brechin</w:t>
      </w:r>
    </w:p>
    <w:p w14:paraId="7713E4C2" w14:textId="3E74C61A" w:rsidR="00F54349" w:rsidRPr="00856E8D" w:rsidRDefault="00A42821" w:rsidP="26B2447F">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Telephone (01356</w:t>
      </w:r>
      <w:r w:rsidR="00A26592">
        <w:rPr>
          <w:rFonts w:ascii="Century Gothic" w:hAnsi="Century Gothic"/>
        </w:rPr>
        <w:t>) 237138</w:t>
      </w:r>
    </w:p>
    <w:sectPr w:rsidR="00F54349" w:rsidRPr="00856E8D" w:rsidSect="0091573A">
      <w:pgSz w:w="11907" w:h="16840" w:code="9"/>
      <w:pgMar w:top="1440" w:right="1440" w:bottom="720" w:left="144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56223" w14:textId="77777777" w:rsidR="00E9777E" w:rsidRDefault="00E9777E">
      <w:r>
        <w:separator/>
      </w:r>
    </w:p>
  </w:endnote>
  <w:endnote w:type="continuationSeparator" w:id="0">
    <w:p w14:paraId="07547A01" w14:textId="77777777" w:rsidR="00E9777E" w:rsidRDefault="00E9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3CB0F" w14:textId="77777777" w:rsidR="00E9777E" w:rsidRDefault="00E9777E">
      <w:r>
        <w:separator/>
      </w:r>
    </w:p>
  </w:footnote>
  <w:footnote w:type="continuationSeparator" w:id="0">
    <w:p w14:paraId="07459315" w14:textId="77777777" w:rsidR="00E9777E" w:rsidRDefault="00E97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7F"/>
    <w:rsid w:val="000533E4"/>
    <w:rsid w:val="000735EA"/>
    <w:rsid w:val="000E3140"/>
    <w:rsid w:val="00124EE8"/>
    <w:rsid w:val="00132F2B"/>
    <w:rsid w:val="00173398"/>
    <w:rsid w:val="00191823"/>
    <w:rsid w:val="002520D1"/>
    <w:rsid w:val="00262D7D"/>
    <w:rsid w:val="002660BD"/>
    <w:rsid w:val="00273D08"/>
    <w:rsid w:val="00295ED6"/>
    <w:rsid w:val="002B5F25"/>
    <w:rsid w:val="002C729E"/>
    <w:rsid w:val="002E6C6E"/>
    <w:rsid w:val="002F1F5B"/>
    <w:rsid w:val="00311511"/>
    <w:rsid w:val="00343012"/>
    <w:rsid w:val="003927B8"/>
    <w:rsid w:val="003A2E20"/>
    <w:rsid w:val="00415E0C"/>
    <w:rsid w:val="00443573"/>
    <w:rsid w:val="00472928"/>
    <w:rsid w:val="00490394"/>
    <w:rsid w:val="004D2E53"/>
    <w:rsid w:val="00507B09"/>
    <w:rsid w:val="0054696F"/>
    <w:rsid w:val="00590DF4"/>
    <w:rsid w:val="005A05DE"/>
    <w:rsid w:val="00611D51"/>
    <w:rsid w:val="006429E7"/>
    <w:rsid w:val="0064317D"/>
    <w:rsid w:val="0066650A"/>
    <w:rsid w:val="00681246"/>
    <w:rsid w:val="007211A7"/>
    <w:rsid w:val="00747EC7"/>
    <w:rsid w:val="007672C3"/>
    <w:rsid w:val="007A0B47"/>
    <w:rsid w:val="007B1056"/>
    <w:rsid w:val="007D20D5"/>
    <w:rsid w:val="0082797F"/>
    <w:rsid w:val="00841EE1"/>
    <w:rsid w:val="00855154"/>
    <w:rsid w:val="00856E8D"/>
    <w:rsid w:val="008F6B16"/>
    <w:rsid w:val="009073F0"/>
    <w:rsid w:val="00915494"/>
    <w:rsid w:val="0091573A"/>
    <w:rsid w:val="00942B9B"/>
    <w:rsid w:val="00947BF4"/>
    <w:rsid w:val="00981047"/>
    <w:rsid w:val="009868BF"/>
    <w:rsid w:val="009B13C6"/>
    <w:rsid w:val="00A01953"/>
    <w:rsid w:val="00A26592"/>
    <w:rsid w:val="00A42821"/>
    <w:rsid w:val="00AA154C"/>
    <w:rsid w:val="00AE7621"/>
    <w:rsid w:val="00AF44A9"/>
    <w:rsid w:val="00BE3DF9"/>
    <w:rsid w:val="00C71782"/>
    <w:rsid w:val="00CA318A"/>
    <w:rsid w:val="00CB4179"/>
    <w:rsid w:val="00CC0E8F"/>
    <w:rsid w:val="00CE75D8"/>
    <w:rsid w:val="00D54E18"/>
    <w:rsid w:val="00DD63E7"/>
    <w:rsid w:val="00DF50F9"/>
    <w:rsid w:val="00E01FEA"/>
    <w:rsid w:val="00E74354"/>
    <w:rsid w:val="00E95721"/>
    <w:rsid w:val="00E9777E"/>
    <w:rsid w:val="00F01773"/>
    <w:rsid w:val="00F54349"/>
    <w:rsid w:val="00F81D3C"/>
    <w:rsid w:val="00F957B3"/>
    <w:rsid w:val="00F977DD"/>
    <w:rsid w:val="00FB3D2C"/>
    <w:rsid w:val="00FB71E7"/>
    <w:rsid w:val="00FD54EB"/>
    <w:rsid w:val="00FE2C59"/>
    <w:rsid w:val="26B2447F"/>
    <w:rsid w:val="62D621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27D8"/>
  <w15:chartTrackingRefBased/>
  <w15:docId w15:val="{9800264F-45DB-4A30-A097-261B7F30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napToGrid w:val="0"/>
      <w:color w:val="000000"/>
      <w:lang w:eastAsia="en-US"/>
    </w:rPr>
  </w:style>
  <w:style w:type="character" w:styleId="Hyperlink">
    <w:name w:val="Hyperlink"/>
    <w:rsid w:val="00415E0C"/>
    <w:rPr>
      <w:color w:val="0563C1"/>
      <w:u w:val="single"/>
    </w:rPr>
  </w:style>
  <w:style w:type="character" w:styleId="FollowedHyperlink">
    <w:name w:val="FollowedHyperlink"/>
    <w:rsid w:val="00A265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53862">
      <w:bodyDiv w:val="1"/>
      <w:marLeft w:val="0"/>
      <w:marRight w:val="0"/>
      <w:marTop w:val="0"/>
      <w:marBottom w:val="0"/>
      <w:divBdr>
        <w:top w:val="none" w:sz="0" w:space="0" w:color="auto"/>
        <w:left w:val="none" w:sz="0" w:space="0" w:color="auto"/>
        <w:bottom w:val="none" w:sz="0" w:space="0" w:color="auto"/>
        <w:right w:val="none" w:sz="0" w:space="0" w:color="auto"/>
      </w:divBdr>
    </w:div>
    <w:div w:id="866259144">
      <w:bodyDiv w:val="1"/>
      <w:marLeft w:val="0"/>
      <w:marRight w:val="0"/>
      <w:marTop w:val="0"/>
      <w:marBottom w:val="0"/>
      <w:divBdr>
        <w:top w:val="none" w:sz="0" w:space="0" w:color="auto"/>
        <w:left w:val="none" w:sz="0" w:space="0" w:color="auto"/>
        <w:bottom w:val="none" w:sz="0" w:space="0" w:color="auto"/>
        <w:right w:val="none" w:sz="0" w:space="0" w:color="auto"/>
      </w:divBdr>
    </w:div>
    <w:div w:id="16369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gus.gov.uk/directories/primary_schools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B247C8B0</Template>
  <TotalTime>2</TotalTime>
  <Pages>1</Pages>
  <Words>314</Words>
  <Characters>1796</Characters>
  <Application>Microsoft Office Word</Application>
  <DocSecurity>0</DocSecurity>
  <Lines>14</Lines>
  <Paragraphs>4</Paragraphs>
  <ScaleCrop>false</ScaleCrop>
  <Company>ANGUS COUNCIL</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SERVICE</dc:title>
  <dc:subject/>
  <dc:creator>SWD</dc:creator>
  <cp:keywords/>
  <cp:lastModifiedBy>GuthrieLJ</cp:lastModifiedBy>
  <cp:revision>9</cp:revision>
  <cp:lastPrinted>2016-09-30T20:42:00Z</cp:lastPrinted>
  <dcterms:created xsi:type="dcterms:W3CDTF">2019-09-17T13:29:00Z</dcterms:created>
  <dcterms:modified xsi:type="dcterms:W3CDTF">2019-09-27T11:52:00Z</dcterms:modified>
</cp:coreProperties>
</file>