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EA" w:rsidRDefault="00FB6B9B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  <w:bookmarkStart w:id="0" w:name="_GoBack"/>
      <w:bookmarkEnd w:id="0"/>
      <w:r>
        <w:rPr>
          <w:rFonts w:ascii="Trebuchet MS" w:eastAsia="Calibri" w:hAnsi="Trebuchet MS" w:cs="Arial"/>
          <w:b/>
        </w:rPr>
        <w:t>The Halifax Academy - Job Description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  <w:b/>
        </w:rPr>
        <w:t>Post:</w:t>
      </w:r>
      <w:r>
        <w:rPr>
          <w:rFonts w:ascii="Trebuchet MS" w:eastAsia="Calibri" w:hAnsi="Trebuchet MS" w:cs="Arial"/>
          <w:b/>
        </w:rPr>
        <w:tab/>
      </w:r>
      <w:r>
        <w:rPr>
          <w:rFonts w:ascii="Trebuchet MS" w:eastAsia="Calibri" w:hAnsi="Trebuchet MS" w:cs="Arial"/>
        </w:rPr>
        <w:t>Classroom Teacher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  <w:b/>
        </w:rPr>
        <w:t xml:space="preserve">Responsible to: </w:t>
      </w:r>
      <w:r>
        <w:rPr>
          <w:rFonts w:ascii="Trebuchet MS" w:eastAsia="Calibri" w:hAnsi="Trebuchet MS" w:cs="Arial"/>
        </w:rPr>
        <w:t>Director of Faculty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</w:rPr>
      </w:pPr>
    </w:p>
    <w:p w:rsidR="00D820EA" w:rsidRDefault="00D820E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Core Purpose: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</w:p>
    <w:p w:rsidR="00D820EA" w:rsidRDefault="00FB6B9B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 deliver the curriculum effectively to secure improvements which </w:t>
      </w:r>
      <w:r>
        <w:rPr>
          <w:rFonts w:ascii="Trebuchet MS" w:hAnsi="Trebuchet MS" w:cs="Arial"/>
        </w:rPr>
        <w:t>raise levels of student aspiration and achievement.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b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Key Accountabilities – Teaching Post – (refer to national teaching standards)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b/>
        </w:rPr>
      </w:pP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Demonstrate good or outstanding subject and curriculum knowledge.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Plan and teach well-structured lessons adhering to the Aca</w:t>
      </w:r>
      <w:r>
        <w:rPr>
          <w:rFonts w:ascii="Trebuchet MS" w:hAnsi="Trebuchet MS" w:cs="Arial"/>
        </w:rPr>
        <w:t>demy’s teaching and learning policy.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Set high expectations which inspire, motivate and challenge students.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Be accountable for students’ attainment, progress and outcomes.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Be responsible for creating, resourcing and sharing schemes of work and lesson plans.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Promote high standards of literacy, numeracy and communication skills across the curriculum.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Guide students to reflect on their progress and emerging needs – adhering to the </w:t>
      </w:r>
      <w:proofErr w:type="gramStart"/>
      <w:r>
        <w:rPr>
          <w:rFonts w:ascii="Trebuchet MS" w:hAnsi="Trebuchet MS" w:cs="Arial"/>
        </w:rPr>
        <w:t>Academy’s</w:t>
      </w:r>
      <w:proofErr w:type="gramEnd"/>
      <w:r>
        <w:rPr>
          <w:rFonts w:ascii="Trebuchet MS" w:hAnsi="Trebuchet MS" w:cs="Arial"/>
        </w:rPr>
        <w:t xml:space="preserve"> marking policy.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Adapt teaching to respond to the strengths and needs of</w:t>
      </w:r>
      <w:r>
        <w:rPr>
          <w:rFonts w:ascii="Trebuchet MS" w:hAnsi="Trebuchet MS" w:cs="Arial"/>
        </w:rPr>
        <w:t xml:space="preserve"> all pupils – using appropriate differentiation and individual targets.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Make accurate and productive use of assessment – pupil progress, setting targets, </w:t>
      </w:r>
      <w:proofErr w:type="gramStart"/>
      <w:r>
        <w:rPr>
          <w:rFonts w:ascii="Trebuchet MS" w:hAnsi="Trebuchet MS" w:cs="Arial"/>
        </w:rPr>
        <w:t>lesson</w:t>
      </w:r>
      <w:proofErr w:type="gramEnd"/>
      <w:r>
        <w:rPr>
          <w:rFonts w:ascii="Trebuchet MS" w:hAnsi="Trebuchet MS" w:cs="Arial"/>
        </w:rPr>
        <w:t xml:space="preserve"> planning and student feedback.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Ensure that the programme of learning for tutor time is effectiv</w:t>
      </w:r>
      <w:r>
        <w:rPr>
          <w:rFonts w:ascii="Trebuchet MS" w:hAnsi="Trebuchet MS" w:cs="Arial"/>
        </w:rPr>
        <w:t>ely delivered.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Be accountable for implementing the Academy’s Behaviour for </w:t>
      </w:r>
      <w:proofErr w:type="gramStart"/>
      <w:r>
        <w:rPr>
          <w:rFonts w:ascii="Trebuchet MS" w:hAnsi="Trebuchet MS" w:cs="Arial"/>
        </w:rPr>
        <w:t>Learning</w:t>
      </w:r>
      <w:proofErr w:type="gramEnd"/>
      <w:r>
        <w:rPr>
          <w:rFonts w:ascii="Trebuchet MS" w:hAnsi="Trebuchet MS" w:cs="Arial"/>
        </w:rPr>
        <w:t xml:space="preserve"> policy and play an active role in the day to day management of student behaviour through duty rotas as and when required.</w:t>
      </w:r>
    </w:p>
    <w:p w:rsidR="00D820EA" w:rsidRDefault="00FB6B9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Work collaboratively with teaching assistants ensu</w:t>
      </w:r>
      <w:r>
        <w:rPr>
          <w:rFonts w:ascii="Trebuchet MS" w:hAnsi="Trebuchet MS" w:cs="Arial"/>
        </w:rPr>
        <w:t>ring they are fully briefed on lesson plans and expectations to enable them to fully contribute to improving student outcomes.</w:t>
      </w:r>
    </w:p>
    <w:p w:rsidR="00D820EA" w:rsidRDefault="00FB6B9B">
      <w:pPr>
        <w:numPr>
          <w:ilvl w:val="0"/>
          <w:numId w:val="19"/>
        </w:numPr>
        <w:spacing w:after="1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Make a positive contribution to the wider life and ethos of the Academy, including extra-curricular activities where appropriate.</w:t>
      </w:r>
    </w:p>
    <w:p w:rsidR="00D820EA" w:rsidRDefault="00FB6B9B">
      <w:pPr>
        <w:numPr>
          <w:ilvl w:val="0"/>
          <w:numId w:val="19"/>
        </w:numPr>
        <w:spacing w:after="1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Give a positive impression of the Academy at all times to external visitors and during education visits.</w:t>
      </w:r>
    </w:p>
    <w:p w:rsidR="00D820EA" w:rsidRDefault="00D820EA">
      <w:pPr>
        <w:spacing w:after="120"/>
        <w:rPr>
          <w:rFonts w:ascii="Trebuchet MS" w:hAnsi="Trebuchet MS" w:cs="Arial"/>
        </w:rPr>
      </w:pPr>
    </w:p>
    <w:p w:rsidR="00D820EA" w:rsidRDefault="00D820EA">
      <w:pPr>
        <w:spacing w:after="120"/>
        <w:rPr>
          <w:rFonts w:ascii="Trebuchet MS" w:hAnsi="Trebuchet MS" w:cs="Arial"/>
        </w:rPr>
      </w:pPr>
    </w:p>
    <w:p w:rsidR="00D820EA" w:rsidRDefault="00D820EA">
      <w:pPr>
        <w:rPr>
          <w:rFonts w:ascii="Trebuchet MS" w:hAnsi="Trebuchet MS" w:cs="Arial"/>
        </w:rPr>
      </w:pPr>
    </w:p>
    <w:p w:rsidR="00D820EA" w:rsidRDefault="00D820EA">
      <w:pPr>
        <w:rPr>
          <w:rFonts w:ascii="Trebuchet MS" w:hAnsi="Trebuchet MS" w:cs="Arial"/>
          <w:b/>
        </w:rPr>
      </w:pPr>
    </w:p>
    <w:p w:rsidR="00D820EA" w:rsidRDefault="00FB6B9B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Achievement and Quality Assurance:</w:t>
      </w:r>
    </w:p>
    <w:p w:rsidR="00D820EA" w:rsidRDefault="00FB6B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Contribute to the development, implementation and evaluation of faculty and house improvement plans.</w:t>
      </w:r>
    </w:p>
    <w:p w:rsidR="00D820EA" w:rsidRDefault="00D820EA">
      <w:pPr>
        <w:pStyle w:val="ListParagraph"/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Modify an</w:t>
      </w:r>
      <w:r>
        <w:rPr>
          <w:rFonts w:ascii="Trebuchet MS" w:eastAsia="Calibri" w:hAnsi="Trebuchet MS" w:cs="Arial"/>
        </w:rPr>
        <w:t>d develop actions to maintain continuous improvement.</w:t>
      </w:r>
    </w:p>
    <w:p w:rsidR="00D820EA" w:rsidRDefault="00D820EA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Use appropriate quality assurance strategies and effective self-reflection to continuously improve teaching and tutoring practice whilst ensuring effective implementation of Academy policies. </w:t>
      </w:r>
    </w:p>
    <w:p w:rsidR="00D820EA" w:rsidRDefault="00D820EA">
      <w:pPr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Ensure </w:t>
      </w:r>
      <w:r>
        <w:rPr>
          <w:rFonts w:ascii="Trebuchet MS" w:eastAsia="Calibri" w:hAnsi="Trebuchet MS" w:cs="Arial"/>
        </w:rPr>
        <w:t>student data is accurate and up to date and used proactively to develop individual targets which enable students to monitor their own progress.</w:t>
      </w:r>
    </w:p>
    <w:p w:rsidR="00D820EA" w:rsidRDefault="00D820EA">
      <w:pPr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Monitor and measure progress and achievement at all levels across the Academy to contribute to timely and accur</w:t>
      </w:r>
      <w:r>
        <w:rPr>
          <w:rFonts w:ascii="Trebuchet MS" w:eastAsia="Calibri" w:hAnsi="Trebuchet MS" w:cs="Arial"/>
        </w:rPr>
        <w:t>ate tracking data.</w:t>
      </w:r>
    </w:p>
    <w:p w:rsidR="00D820EA" w:rsidRDefault="00D820EA">
      <w:pPr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Set high expectations and targets for students to drive up achievement.</w:t>
      </w:r>
    </w:p>
    <w:p w:rsidR="00D820EA" w:rsidRDefault="00D820EA">
      <w:pPr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Contribute to curriculum/pastoral evaluation and development.</w:t>
      </w:r>
    </w:p>
    <w:p w:rsidR="00D820EA" w:rsidRDefault="00D820EA">
      <w:pPr>
        <w:ind w:left="720"/>
        <w:jc w:val="both"/>
        <w:rPr>
          <w:rFonts w:ascii="Trebuchet MS" w:eastAsia="Calibri" w:hAnsi="Trebuchet MS" w:cs="Arial"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The Halifax Academy Leadership and Communication Framework Accountabilities: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There is a shared </w:t>
      </w:r>
      <w:r>
        <w:rPr>
          <w:rFonts w:ascii="Trebuchet MS" w:eastAsia="Calibri" w:hAnsi="Trebuchet MS" w:cs="Arial"/>
        </w:rPr>
        <w:t>commitment to leadership accountabilities at The Halifax Academy. This commitment is aligned to The Halifax Academy Leadership and Communication Framework which means:</w:t>
      </w:r>
    </w:p>
    <w:p w:rsidR="00D820EA" w:rsidRDefault="00D820EA">
      <w:pPr>
        <w:rPr>
          <w:rFonts w:ascii="Trebuchet MS" w:hAnsi="Trebuchet MS" w:cs="Arial"/>
        </w:rPr>
      </w:pPr>
    </w:p>
    <w:p w:rsidR="00D820EA" w:rsidRDefault="00FB6B9B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Leadership:</w:t>
      </w:r>
    </w:p>
    <w:p w:rsidR="00D820EA" w:rsidRDefault="00FB6B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Supporting the Director of Faculty in embedding of the Academy’s ethos and </w:t>
      </w:r>
      <w:r>
        <w:rPr>
          <w:rFonts w:ascii="Trebuchet MS" w:eastAsia="Calibri" w:hAnsi="Trebuchet MS" w:cs="Arial"/>
        </w:rPr>
        <w:t>policies.</w:t>
      </w:r>
    </w:p>
    <w:p w:rsidR="00D820EA" w:rsidRDefault="00D820EA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Accountable for delivering and promoting high levels of achievement.</w:t>
      </w:r>
    </w:p>
    <w:p w:rsidR="00D820EA" w:rsidRDefault="00D820EA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Acting as a positive behaviour role model as per The Halifax Academy Leadership and Communication Framework.</w:t>
      </w:r>
    </w:p>
    <w:p w:rsidR="00D820EA" w:rsidRDefault="00D820EA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Accepting and acknowledging accountability to the Governing Body.</w:t>
      </w:r>
      <w:r>
        <w:rPr>
          <w:rFonts w:ascii="Trebuchet MS" w:eastAsia="Calibri" w:hAnsi="Trebuchet MS" w:cs="Arial"/>
        </w:rPr>
        <w:t xml:space="preserve">  Creating effective communication and strong working relationships to enable the Governing Body to discharge its duties to preserve the distinctive character of the Academy.</w:t>
      </w:r>
    </w:p>
    <w:p w:rsidR="00D820EA" w:rsidRDefault="00D820EA">
      <w:pPr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Being proactive in forging links with parents, community figures and external or</w:t>
      </w:r>
      <w:r>
        <w:rPr>
          <w:rFonts w:ascii="Trebuchet MS" w:eastAsia="Calibri" w:hAnsi="Trebuchet MS" w:cs="Arial"/>
        </w:rPr>
        <w:t xml:space="preserve">ganisations to ensure the diversity of the outside world is reflected in the student’s experience of Academy. </w:t>
      </w:r>
    </w:p>
    <w:p w:rsidR="00D820EA" w:rsidRDefault="00D820EA">
      <w:pPr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Promoting a shared commitment to the safeguarding of children at all times.</w:t>
      </w:r>
    </w:p>
    <w:p w:rsidR="00D820EA" w:rsidRDefault="00D820EA">
      <w:pPr>
        <w:spacing w:after="0"/>
        <w:jc w:val="both"/>
        <w:rPr>
          <w:rFonts w:ascii="Trebuchet MS" w:eastAsia="Calibri" w:hAnsi="Trebuchet MS" w:cs="Arial"/>
        </w:rPr>
      </w:pPr>
    </w:p>
    <w:p w:rsidR="00D820EA" w:rsidRDefault="00FB6B9B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Carry out responsibilities under professional standards as laid dow</w:t>
      </w:r>
      <w:r>
        <w:rPr>
          <w:rFonts w:ascii="Trebuchet MS" w:eastAsia="Calibri" w:hAnsi="Trebuchet MS" w:cs="Arial"/>
        </w:rPr>
        <w:t xml:space="preserve">n in the staff code of conduct. </w:t>
      </w:r>
    </w:p>
    <w:p w:rsidR="00D820EA" w:rsidRDefault="00FB6B9B">
      <w:pPr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Leading and Developing:</w:t>
      </w:r>
    </w:p>
    <w:p w:rsidR="00D820EA" w:rsidRDefault="00FB6B9B">
      <w:pPr>
        <w:pStyle w:val="ListParagraph"/>
        <w:numPr>
          <w:ilvl w:val="0"/>
          <w:numId w:val="16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Be proactive in achieving the key accountabilities of the subject teacher role.</w:t>
      </w:r>
    </w:p>
    <w:p w:rsidR="00D820EA" w:rsidRDefault="00D820EA">
      <w:pPr>
        <w:pStyle w:val="ListParagraph"/>
        <w:spacing w:after="0"/>
        <w:rPr>
          <w:rFonts w:ascii="Trebuchet MS" w:hAnsi="Trebuchet MS" w:cs="Arial"/>
        </w:rPr>
      </w:pPr>
    </w:p>
    <w:p w:rsidR="00D820EA" w:rsidRDefault="00FB6B9B">
      <w:pPr>
        <w:pStyle w:val="ListParagraph"/>
        <w:numPr>
          <w:ilvl w:val="0"/>
          <w:numId w:val="16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Take ownership for and reflect on own practice CPD/performance management and coaching discussions ensuring that agree</w:t>
      </w:r>
      <w:r>
        <w:rPr>
          <w:rFonts w:ascii="Trebuchet MS" w:hAnsi="Trebuchet MS" w:cs="Arial"/>
        </w:rPr>
        <w:t>d actions are implemented.</w:t>
      </w:r>
    </w:p>
    <w:p w:rsidR="00D820EA" w:rsidRDefault="00D820EA">
      <w:pPr>
        <w:pStyle w:val="ListParagraph"/>
        <w:spacing w:after="0"/>
        <w:rPr>
          <w:rFonts w:ascii="Trebuchet MS" w:hAnsi="Trebuchet MS" w:cs="Arial"/>
        </w:rPr>
      </w:pPr>
    </w:p>
    <w:p w:rsidR="00D820EA" w:rsidRDefault="00FB6B9B">
      <w:pPr>
        <w:pStyle w:val="ListParagraph"/>
        <w:numPr>
          <w:ilvl w:val="0"/>
          <w:numId w:val="16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Provide feedback on whole Academy changes in an appropriate and professional manner.</w:t>
      </w:r>
    </w:p>
    <w:p w:rsidR="00D820EA" w:rsidRDefault="00D820EA">
      <w:pPr>
        <w:pStyle w:val="ListParagraph"/>
        <w:spacing w:after="0"/>
        <w:rPr>
          <w:rFonts w:ascii="Trebuchet MS" w:hAnsi="Trebuchet MS" w:cs="Arial"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The Halifax Academy also requires a commitment to the continuous improvement of communication internally and externally which translates into </w:t>
      </w:r>
      <w:r>
        <w:rPr>
          <w:rFonts w:ascii="Trebuchet MS" w:eastAsia="Calibri" w:hAnsi="Trebuchet MS" w:cs="Arial"/>
        </w:rPr>
        <w:t>the following accountabilities:</w:t>
      </w:r>
    </w:p>
    <w:p w:rsidR="00D820EA" w:rsidRDefault="00D820EA">
      <w:pPr>
        <w:spacing w:after="0" w:line="240" w:lineRule="auto"/>
        <w:rPr>
          <w:rFonts w:ascii="Trebuchet MS" w:eastAsia="Calibri" w:hAnsi="Trebuchet MS" w:cs="Arial"/>
          <w:b/>
        </w:rPr>
      </w:pPr>
    </w:p>
    <w:p w:rsidR="00D820EA" w:rsidRDefault="00FB6B9B">
      <w:pPr>
        <w:spacing w:after="0" w:line="240" w:lineRule="auto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Communication:</w:t>
      </w:r>
    </w:p>
    <w:p w:rsidR="00D820EA" w:rsidRDefault="00D820EA">
      <w:pPr>
        <w:spacing w:after="0" w:line="240" w:lineRule="auto"/>
        <w:rPr>
          <w:rFonts w:ascii="Trebuchet MS" w:eastAsia="Calibri" w:hAnsi="Trebuchet MS" w:cs="Arial"/>
          <w:b/>
        </w:rPr>
      </w:pPr>
    </w:p>
    <w:p w:rsidR="00D820EA" w:rsidRDefault="00FB6B9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Develop effective networks/communication channels to ensure parents, families and external partners are kept involved and informed about individual students, curriculum targets and attainment in line with th</w:t>
      </w:r>
      <w:r>
        <w:rPr>
          <w:rFonts w:ascii="Trebuchet MS" w:eastAsia="Calibri" w:hAnsi="Trebuchet MS" w:cs="Arial"/>
        </w:rPr>
        <w:t>e Academy’s inclusion agenda.</w:t>
      </w:r>
    </w:p>
    <w:p w:rsidR="00D820EA" w:rsidRDefault="00FB6B9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Ensure that the Director of Faculty is well informed about student progress and future development needs.</w:t>
      </w:r>
    </w:p>
    <w:p w:rsidR="00D820EA" w:rsidRDefault="00FB6B9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Keep up to date with wider Academy developments and be proactive in sharing best practice with all colleagues.</w:t>
      </w:r>
    </w:p>
    <w:p w:rsidR="00D820EA" w:rsidRDefault="00D820EA">
      <w:pPr>
        <w:rPr>
          <w:rFonts w:ascii="Trebuchet MS" w:hAnsi="Trebuchet MS" w:cs="Arial"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Signed: </w:t>
      </w:r>
      <w:r>
        <w:rPr>
          <w:rFonts w:ascii="Trebuchet MS" w:hAnsi="Trebuchet MS" w:cs="Arial"/>
          <w:b/>
        </w:rPr>
        <w:t>……………………… (Employee)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D820EA" w:rsidRDefault="00D820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D820EA" w:rsidRDefault="00D820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Signed: ……………………… (Line Manager)</w:t>
      </w:r>
    </w:p>
    <w:p w:rsidR="00D820EA" w:rsidRDefault="00D820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D820EA" w:rsidRDefault="00D820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D820EA" w:rsidRDefault="00D820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D820EA" w:rsidRDefault="00FB6B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Date: …………………………</w:t>
      </w:r>
    </w:p>
    <w:p w:rsidR="00D820EA" w:rsidRDefault="00D820EA">
      <w:pPr>
        <w:rPr>
          <w:rFonts w:ascii="Trebuchet MS" w:hAnsi="Trebuchet MS" w:cs="Arial"/>
        </w:rPr>
      </w:pPr>
    </w:p>
    <w:sectPr w:rsidR="00D820EA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EA" w:rsidRDefault="00FB6B9B">
      <w:pPr>
        <w:spacing w:after="0" w:line="240" w:lineRule="auto"/>
      </w:pPr>
      <w:r>
        <w:separator/>
      </w:r>
    </w:p>
  </w:endnote>
  <w:endnote w:type="continuationSeparator" w:id="0">
    <w:p w:rsidR="00D820EA" w:rsidRDefault="00FB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EA" w:rsidRDefault="00FB6B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10795</wp:posOffset>
          </wp:positionV>
          <wp:extent cx="7562850" cy="304800"/>
          <wp:effectExtent l="0" t="0" r="0" b="0"/>
          <wp:wrapTight wrapText="bothSides">
            <wp:wrapPolygon edited="0">
              <wp:start x="0" y="0"/>
              <wp:lineTo x="0" y="20250"/>
              <wp:lineTo x="21546" y="20250"/>
              <wp:lineTo x="21546" y="0"/>
              <wp:lineTo x="0" y="0"/>
            </wp:wrapPolygon>
          </wp:wrapTight>
          <wp:docPr id="2" name="Picture 2" descr="HH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EA" w:rsidRDefault="00FB6B9B">
      <w:pPr>
        <w:spacing w:after="0" w:line="240" w:lineRule="auto"/>
      </w:pPr>
      <w:r>
        <w:separator/>
      </w:r>
    </w:p>
  </w:footnote>
  <w:footnote w:type="continuationSeparator" w:id="0">
    <w:p w:rsidR="00D820EA" w:rsidRDefault="00FB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EA" w:rsidRDefault="00FB6B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-314960</wp:posOffset>
          </wp:positionV>
          <wp:extent cx="3309620" cy="7658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1" r="7980" b="15916"/>
                  <a:stretch>
                    <a:fillRect/>
                  </a:stretch>
                </pic:blipFill>
                <pic:spPr bwMode="auto">
                  <a:xfrm>
                    <a:off x="0" y="0"/>
                    <a:ext cx="330962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9AE"/>
    <w:multiLevelType w:val="hybridMultilevel"/>
    <w:tmpl w:val="AD74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5C1"/>
    <w:multiLevelType w:val="hybridMultilevel"/>
    <w:tmpl w:val="C7522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56CF"/>
    <w:multiLevelType w:val="hybridMultilevel"/>
    <w:tmpl w:val="3AA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67FC"/>
    <w:multiLevelType w:val="hybridMultilevel"/>
    <w:tmpl w:val="1AA69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20E4D"/>
    <w:multiLevelType w:val="hybridMultilevel"/>
    <w:tmpl w:val="C0C24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09BC"/>
    <w:multiLevelType w:val="hybridMultilevel"/>
    <w:tmpl w:val="F4783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360A"/>
    <w:multiLevelType w:val="hybridMultilevel"/>
    <w:tmpl w:val="8628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6E04"/>
    <w:multiLevelType w:val="hybridMultilevel"/>
    <w:tmpl w:val="AC641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00CFA"/>
    <w:multiLevelType w:val="hybridMultilevel"/>
    <w:tmpl w:val="D4CC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6C24"/>
    <w:multiLevelType w:val="hybridMultilevel"/>
    <w:tmpl w:val="206889D6"/>
    <w:lvl w:ilvl="0" w:tplc="3DF2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756C7"/>
    <w:multiLevelType w:val="hybridMultilevel"/>
    <w:tmpl w:val="20084820"/>
    <w:lvl w:ilvl="0" w:tplc="3672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7E51D9"/>
    <w:multiLevelType w:val="hybridMultilevel"/>
    <w:tmpl w:val="781093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F3B9E"/>
    <w:multiLevelType w:val="hybridMultilevel"/>
    <w:tmpl w:val="C55A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253BA"/>
    <w:multiLevelType w:val="hybridMultilevel"/>
    <w:tmpl w:val="7C0A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04EAE"/>
    <w:multiLevelType w:val="hybridMultilevel"/>
    <w:tmpl w:val="BEEAA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82707"/>
    <w:multiLevelType w:val="hybridMultilevel"/>
    <w:tmpl w:val="20E67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7E22A5"/>
    <w:multiLevelType w:val="hybridMultilevel"/>
    <w:tmpl w:val="857201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453BA4"/>
    <w:multiLevelType w:val="hybridMultilevel"/>
    <w:tmpl w:val="0336A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D3B89"/>
    <w:multiLevelType w:val="hybridMultilevel"/>
    <w:tmpl w:val="03D2F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8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13"/>
  </w:num>
  <w:num w:numId="16">
    <w:abstractNumId w:val="0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EA"/>
    <w:rsid w:val="00D820EA"/>
    <w:rsid w:val="00F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8DBDB2-7CFA-4D7B-9AC1-0BEB271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High at Wellesley Park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 Christine</dc:creator>
  <cp:lastModifiedBy>Emerson, Andrew</cp:lastModifiedBy>
  <cp:revision>2</cp:revision>
  <cp:lastPrinted>2015-04-16T11:09:00Z</cp:lastPrinted>
  <dcterms:created xsi:type="dcterms:W3CDTF">2019-10-09T13:15:00Z</dcterms:created>
  <dcterms:modified xsi:type="dcterms:W3CDTF">2019-10-09T13:15:00Z</dcterms:modified>
</cp:coreProperties>
</file>