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282D" w:rsidRDefault="00BD6AF7" w:rsidP="005606D5">
      <w:pPr>
        <w:pStyle w:val="Heading2"/>
        <w:keepNext w:val="0"/>
        <w:keepLines w:val="0"/>
        <w:spacing w:before="0" w:after="240" w:line="319" w:lineRule="auto"/>
        <w:jc w:val="both"/>
        <w:rPr>
          <w:rFonts w:ascii="Calibri" w:eastAsia="Calibri" w:hAnsi="Calibri" w:cs="Calibri"/>
          <w:color w:val="222222"/>
          <w:sz w:val="24"/>
          <w:szCs w:val="24"/>
        </w:rPr>
      </w:pPr>
      <w:bookmarkStart w:id="0" w:name="_rjd9owlnzcy4" w:colFirst="0" w:colLast="0"/>
      <w:bookmarkEnd w:id="0"/>
      <w:r>
        <w:rPr>
          <w:rFonts w:ascii="Calibri" w:eastAsia="Calibri" w:hAnsi="Calibri" w:cs="Calibri"/>
          <w:sz w:val="34"/>
          <w:szCs w:val="34"/>
        </w:rPr>
        <w:t>About The International School of Samui</w:t>
      </w:r>
    </w:p>
    <w:p w14:paraId="00000003" w14:textId="3F1E8D38" w:rsidR="00D2282D" w:rsidRPr="005050B7" w:rsidRDefault="00BD6AF7" w:rsidP="005606D5">
      <w:pPr>
        <w:spacing w:after="160"/>
        <w:jc w:val="both"/>
        <w:rPr>
          <w:rFonts w:ascii="Calibri" w:eastAsia="Calibri" w:hAnsi="Calibri" w:cs="Calibri"/>
          <w:color w:val="222222"/>
          <w:sz w:val="24"/>
          <w:szCs w:val="24"/>
        </w:rPr>
      </w:pPr>
      <w:r>
        <w:rPr>
          <w:rFonts w:ascii="Calibri" w:eastAsia="Calibri" w:hAnsi="Calibri" w:cs="Calibri"/>
          <w:color w:val="222222"/>
          <w:sz w:val="24"/>
          <w:szCs w:val="24"/>
        </w:rPr>
        <w:t xml:space="preserve">The International School of Samui is the leading premium </w:t>
      </w:r>
      <w:r w:rsidR="005606D5">
        <w:rPr>
          <w:rFonts w:ascii="Calibri" w:eastAsia="Calibri" w:hAnsi="Calibri" w:cs="Calibri"/>
          <w:color w:val="222222"/>
          <w:sz w:val="24"/>
          <w:szCs w:val="24"/>
        </w:rPr>
        <w:t xml:space="preserve">British </w:t>
      </w:r>
      <w:r>
        <w:rPr>
          <w:rFonts w:ascii="Calibri" w:eastAsia="Calibri" w:hAnsi="Calibri" w:cs="Calibri"/>
          <w:color w:val="222222"/>
          <w:sz w:val="24"/>
          <w:szCs w:val="24"/>
        </w:rPr>
        <w:t xml:space="preserve">ethos independent school in Koh </w:t>
      </w:r>
      <w:r w:rsidRPr="005050B7">
        <w:rPr>
          <w:rFonts w:ascii="Calibri" w:eastAsia="Calibri" w:hAnsi="Calibri" w:cs="Calibri"/>
          <w:color w:val="222222"/>
          <w:sz w:val="24"/>
          <w:szCs w:val="24"/>
        </w:rPr>
        <w:t>Samui, with 270 students enrolled from 35 different nationalities. It is a co-educational day school and accepts students from 2 years old to 18 years old.</w:t>
      </w:r>
    </w:p>
    <w:p w14:paraId="00000004" w14:textId="2C3C6553" w:rsidR="00D2282D" w:rsidRPr="005050B7" w:rsidRDefault="00BD6AF7" w:rsidP="005606D5">
      <w:pPr>
        <w:spacing w:after="160"/>
        <w:jc w:val="both"/>
        <w:rPr>
          <w:rFonts w:ascii="Calibri" w:eastAsia="Calibri" w:hAnsi="Calibri" w:cs="Calibri"/>
          <w:color w:val="222222"/>
          <w:sz w:val="24"/>
          <w:szCs w:val="24"/>
        </w:rPr>
      </w:pPr>
      <w:r w:rsidRPr="005050B7">
        <w:rPr>
          <w:rFonts w:ascii="Calibri" w:eastAsia="Calibri" w:hAnsi="Calibri" w:cs="Calibri"/>
          <w:color w:val="222222"/>
          <w:sz w:val="24"/>
          <w:szCs w:val="24"/>
        </w:rPr>
        <w:t>Our outstanding staff are 100% expatriate</w:t>
      </w:r>
      <w:r w:rsidR="000C67A4" w:rsidRPr="005050B7">
        <w:rPr>
          <w:rFonts w:ascii="Calibri" w:eastAsia="Calibri" w:hAnsi="Calibri" w:cs="Calibri"/>
          <w:color w:val="222222"/>
          <w:sz w:val="24"/>
          <w:szCs w:val="24"/>
        </w:rPr>
        <w:t xml:space="preserve">, and </w:t>
      </w:r>
      <w:r w:rsidR="00A927AE" w:rsidRPr="005050B7">
        <w:rPr>
          <w:rFonts w:ascii="Calibri" w:eastAsia="Calibri" w:hAnsi="Calibri" w:cs="Calibri"/>
          <w:color w:val="222222"/>
          <w:sz w:val="24"/>
          <w:szCs w:val="24"/>
        </w:rPr>
        <w:t xml:space="preserve">we welcome applicants who are qualified to PGCE or equivalent level, with QTS or similar relevant experience. </w:t>
      </w:r>
      <w:r w:rsidRPr="005050B7">
        <w:rPr>
          <w:rFonts w:ascii="Calibri" w:eastAsia="Calibri" w:hAnsi="Calibri" w:cs="Calibri"/>
          <w:color w:val="222222"/>
          <w:sz w:val="24"/>
          <w:szCs w:val="24"/>
        </w:rPr>
        <w:t xml:space="preserve">Students are taught an innovative and progressive curriculum, based on the UK National Curriculum but with global influences, reflecting the unique location of the school. Older students study for IGCSE and A Level examinations from both Cambridge and </w:t>
      </w:r>
      <w:proofErr w:type="spellStart"/>
      <w:r w:rsidRPr="005050B7">
        <w:rPr>
          <w:rFonts w:ascii="Calibri" w:eastAsia="Calibri" w:hAnsi="Calibri" w:cs="Calibri"/>
          <w:color w:val="222222"/>
          <w:sz w:val="24"/>
          <w:szCs w:val="24"/>
        </w:rPr>
        <w:t>Edexcel</w:t>
      </w:r>
      <w:proofErr w:type="spellEnd"/>
      <w:r w:rsidRPr="005050B7">
        <w:rPr>
          <w:rFonts w:ascii="Calibri" w:eastAsia="Calibri" w:hAnsi="Calibri" w:cs="Calibri"/>
          <w:color w:val="222222"/>
          <w:sz w:val="24"/>
          <w:szCs w:val="24"/>
        </w:rPr>
        <w:t xml:space="preserve"> boards, alongside significant enrichment opportunities, making full use of our extensive facilities, and those that our location has to offer.</w:t>
      </w:r>
    </w:p>
    <w:p w14:paraId="00000005" w14:textId="2768CACB" w:rsidR="00D2282D" w:rsidRPr="005050B7" w:rsidRDefault="00BD6AF7" w:rsidP="005606D5">
      <w:pPr>
        <w:spacing w:after="160"/>
        <w:jc w:val="both"/>
        <w:rPr>
          <w:rFonts w:ascii="Calibri" w:eastAsia="Calibri" w:hAnsi="Calibri" w:cs="Calibri"/>
          <w:color w:val="222222"/>
          <w:sz w:val="24"/>
          <w:szCs w:val="24"/>
        </w:rPr>
      </w:pPr>
      <w:r w:rsidRPr="005050B7">
        <w:rPr>
          <w:rFonts w:ascii="Calibri" w:eastAsia="Calibri" w:hAnsi="Calibri" w:cs="Calibri"/>
          <w:color w:val="222222"/>
          <w:sz w:val="24"/>
          <w:szCs w:val="24"/>
        </w:rPr>
        <w:t xml:space="preserve">The International School of </w:t>
      </w:r>
      <w:proofErr w:type="spellStart"/>
      <w:r w:rsidRPr="005050B7">
        <w:rPr>
          <w:rFonts w:ascii="Calibri" w:eastAsia="Calibri" w:hAnsi="Calibri" w:cs="Calibri"/>
          <w:color w:val="222222"/>
          <w:sz w:val="24"/>
          <w:szCs w:val="24"/>
        </w:rPr>
        <w:t>Samui</w:t>
      </w:r>
      <w:proofErr w:type="spellEnd"/>
      <w:r w:rsidRPr="005050B7">
        <w:rPr>
          <w:rFonts w:ascii="Calibri" w:eastAsia="Calibri" w:hAnsi="Calibri" w:cs="Calibri"/>
          <w:color w:val="222222"/>
          <w:sz w:val="24"/>
          <w:szCs w:val="24"/>
        </w:rPr>
        <w:t xml:space="preserve"> is </w:t>
      </w:r>
      <w:proofErr w:type="spellStart"/>
      <w:r w:rsidRPr="005050B7">
        <w:rPr>
          <w:rFonts w:ascii="Calibri" w:eastAsia="Calibri" w:hAnsi="Calibri" w:cs="Calibri"/>
          <w:color w:val="222222"/>
          <w:sz w:val="24"/>
          <w:szCs w:val="24"/>
        </w:rPr>
        <w:t>org</w:t>
      </w:r>
      <w:bookmarkStart w:id="1" w:name="_GoBack"/>
      <w:bookmarkEnd w:id="1"/>
      <w:r w:rsidRPr="005050B7">
        <w:rPr>
          <w:rFonts w:ascii="Calibri" w:eastAsia="Calibri" w:hAnsi="Calibri" w:cs="Calibri"/>
          <w:color w:val="222222"/>
          <w:sz w:val="24"/>
          <w:szCs w:val="24"/>
        </w:rPr>
        <w:t>anised</w:t>
      </w:r>
      <w:proofErr w:type="spellEnd"/>
      <w:r w:rsidRPr="005050B7">
        <w:rPr>
          <w:rFonts w:ascii="Calibri" w:eastAsia="Calibri" w:hAnsi="Calibri" w:cs="Calibri"/>
          <w:color w:val="222222"/>
          <w:sz w:val="24"/>
          <w:szCs w:val="24"/>
        </w:rPr>
        <w:t xml:space="preserve"> into three </w:t>
      </w:r>
      <w:r w:rsidR="00216E85" w:rsidRPr="005050B7">
        <w:rPr>
          <w:rFonts w:ascii="Calibri" w:eastAsia="Calibri" w:hAnsi="Calibri" w:cs="Calibri"/>
          <w:color w:val="222222"/>
          <w:sz w:val="24"/>
          <w:szCs w:val="24"/>
        </w:rPr>
        <w:t>schools</w:t>
      </w:r>
      <w:r w:rsidRPr="005050B7">
        <w:rPr>
          <w:rFonts w:ascii="Calibri" w:eastAsia="Calibri" w:hAnsi="Calibri" w:cs="Calibri"/>
          <w:color w:val="222222"/>
          <w:sz w:val="24"/>
          <w:szCs w:val="24"/>
        </w:rPr>
        <w:t xml:space="preserve">: Early Years, Primary and Senior Schools. Each </w:t>
      </w:r>
      <w:r w:rsidR="00216E85" w:rsidRPr="005050B7">
        <w:rPr>
          <w:rFonts w:ascii="Calibri" w:eastAsia="Calibri" w:hAnsi="Calibri" w:cs="Calibri"/>
          <w:color w:val="222222"/>
          <w:sz w:val="24"/>
          <w:szCs w:val="24"/>
        </w:rPr>
        <w:t>school</w:t>
      </w:r>
      <w:r w:rsidRPr="005050B7">
        <w:rPr>
          <w:rFonts w:ascii="Calibri" w:eastAsia="Calibri" w:hAnsi="Calibri" w:cs="Calibri"/>
          <w:color w:val="222222"/>
          <w:sz w:val="24"/>
          <w:szCs w:val="24"/>
        </w:rPr>
        <w:t xml:space="preserve"> is supported </w:t>
      </w:r>
      <w:r w:rsidR="00A927AE" w:rsidRPr="005050B7">
        <w:rPr>
          <w:rFonts w:ascii="Calibri" w:eastAsia="Calibri" w:hAnsi="Calibri" w:cs="Calibri"/>
          <w:color w:val="222222"/>
          <w:sz w:val="24"/>
          <w:szCs w:val="24"/>
        </w:rPr>
        <w:t xml:space="preserve">both academically and pastorally </w:t>
      </w:r>
      <w:r w:rsidRPr="005050B7">
        <w:rPr>
          <w:rFonts w:ascii="Calibri" w:eastAsia="Calibri" w:hAnsi="Calibri" w:cs="Calibri"/>
          <w:color w:val="222222"/>
          <w:sz w:val="24"/>
          <w:szCs w:val="24"/>
        </w:rPr>
        <w:t>by m</w:t>
      </w:r>
      <w:r w:rsidR="00A927AE" w:rsidRPr="005050B7">
        <w:rPr>
          <w:rFonts w:ascii="Calibri" w:eastAsia="Calibri" w:hAnsi="Calibri" w:cs="Calibri"/>
          <w:color w:val="222222"/>
          <w:sz w:val="24"/>
          <w:szCs w:val="24"/>
        </w:rPr>
        <w:t xml:space="preserve">anagement teams, class teachers, form </w:t>
      </w:r>
      <w:r w:rsidRPr="005050B7">
        <w:rPr>
          <w:rFonts w:ascii="Calibri" w:eastAsia="Calibri" w:hAnsi="Calibri" w:cs="Calibri"/>
          <w:color w:val="222222"/>
          <w:sz w:val="24"/>
          <w:szCs w:val="24"/>
        </w:rPr>
        <w:t xml:space="preserve">tutors and specialist staff. </w:t>
      </w:r>
    </w:p>
    <w:p w14:paraId="00000006" w14:textId="77777777" w:rsidR="00D2282D" w:rsidRDefault="00BD6AF7" w:rsidP="005606D5">
      <w:pPr>
        <w:spacing w:after="160"/>
        <w:jc w:val="both"/>
        <w:rPr>
          <w:rFonts w:ascii="Calibri" w:eastAsia="Calibri" w:hAnsi="Calibri" w:cs="Calibri"/>
          <w:color w:val="222222"/>
          <w:sz w:val="24"/>
          <w:szCs w:val="24"/>
        </w:rPr>
      </w:pPr>
      <w:r w:rsidRPr="005050B7">
        <w:rPr>
          <w:rFonts w:ascii="Calibri" w:eastAsia="Calibri" w:hAnsi="Calibri" w:cs="Calibri"/>
          <w:color w:val="222222"/>
          <w:sz w:val="24"/>
          <w:szCs w:val="24"/>
        </w:rPr>
        <w:t xml:space="preserve">Our examination results are well above the UK average, however, the school ethos places a strong focus on </w:t>
      </w:r>
      <w:r w:rsidRPr="005050B7">
        <w:rPr>
          <w:rFonts w:ascii="Calibri" w:eastAsia="Calibri" w:hAnsi="Calibri" w:cs="Calibri"/>
          <w:i/>
          <w:color w:val="222222"/>
          <w:sz w:val="24"/>
          <w:szCs w:val="24"/>
        </w:rPr>
        <w:t>the</w:t>
      </w:r>
      <w:r>
        <w:rPr>
          <w:rFonts w:ascii="Calibri" w:eastAsia="Calibri" w:hAnsi="Calibri" w:cs="Calibri"/>
          <w:i/>
          <w:color w:val="222222"/>
          <w:sz w:val="24"/>
          <w:szCs w:val="24"/>
        </w:rPr>
        <w:t xml:space="preserve"> whole child</w:t>
      </w:r>
      <w:r>
        <w:rPr>
          <w:rFonts w:ascii="Calibri" w:eastAsia="Calibri" w:hAnsi="Calibri" w:cs="Calibri"/>
          <w:color w:val="222222"/>
          <w:sz w:val="24"/>
          <w:szCs w:val="24"/>
        </w:rPr>
        <w:t xml:space="preserve">, believing that academic success, while important, cannot itself be regarded as the sole responsibility of a school. </w:t>
      </w:r>
      <w:r>
        <w:rPr>
          <w:rFonts w:ascii="Calibri" w:eastAsia="Calibri" w:hAnsi="Calibri" w:cs="Calibri"/>
          <w:sz w:val="24"/>
          <w:szCs w:val="24"/>
        </w:rPr>
        <w:t>Everything we do is designed to make learning enjoyable, and to give every child the opportunity to develop a sense of confidence in themselves.</w:t>
      </w:r>
    </w:p>
    <w:p w14:paraId="00000007" w14:textId="4B85A490" w:rsidR="00D2282D" w:rsidRDefault="00BD6AF7" w:rsidP="005606D5">
      <w:pPr>
        <w:spacing w:after="160"/>
        <w:jc w:val="both"/>
        <w:rPr>
          <w:rFonts w:ascii="Calibri" w:eastAsia="Calibri" w:hAnsi="Calibri" w:cs="Calibri"/>
          <w:color w:val="222222"/>
          <w:sz w:val="24"/>
          <w:szCs w:val="24"/>
        </w:rPr>
      </w:pPr>
      <w:r>
        <w:rPr>
          <w:rFonts w:ascii="Calibri" w:eastAsia="Calibri" w:hAnsi="Calibri" w:cs="Calibri"/>
          <w:color w:val="222222"/>
          <w:sz w:val="24"/>
          <w:szCs w:val="24"/>
        </w:rPr>
        <w:t xml:space="preserve">Our state-of-the-art facilities include a specialist science laboratory, a drama theatre, air-conditioned sports hall, a 25 </w:t>
      </w:r>
      <w:proofErr w:type="spellStart"/>
      <w:r>
        <w:rPr>
          <w:rFonts w:ascii="Calibri" w:eastAsia="Calibri" w:hAnsi="Calibri" w:cs="Calibri"/>
          <w:color w:val="222222"/>
          <w:sz w:val="24"/>
          <w:szCs w:val="24"/>
        </w:rPr>
        <w:t>metre</w:t>
      </w:r>
      <w:proofErr w:type="spellEnd"/>
      <w:r>
        <w:rPr>
          <w:rFonts w:ascii="Calibri" w:eastAsia="Calibri" w:hAnsi="Calibri" w:cs="Calibri"/>
          <w:color w:val="222222"/>
          <w:sz w:val="24"/>
          <w:szCs w:val="24"/>
        </w:rPr>
        <w:t xml:space="preserve"> swimming pool, basketball court, dance studio, </w:t>
      </w:r>
      <w:r w:rsidR="005606D5">
        <w:rPr>
          <w:rFonts w:ascii="Calibri" w:eastAsia="Calibri" w:hAnsi="Calibri" w:cs="Calibri"/>
          <w:color w:val="222222"/>
          <w:sz w:val="24"/>
          <w:szCs w:val="24"/>
        </w:rPr>
        <w:t xml:space="preserve">music studios, </w:t>
      </w:r>
      <w:r>
        <w:rPr>
          <w:rFonts w:ascii="Calibri" w:eastAsia="Calibri" w:hAnsi="Calibri" w:cs="Calibri"/>
          <w:color w:val="222222"/>
          <w:sz w:val="24"/>
          <w:szCs w:val="24"/>
        </w:rPr>
        <w:t xml:space="preserve">cooking </w:t>
      </w:r>
      <w:r w:rsidR="005606D5">
        <w:rPr>
          <w:rFonts w:ascii="Calibri" w:eastAsia="Calibri" w:hAnsi="Calibri" w:cs="Calibri"/>
          <w:color w:val="222222"/>
          <w:sz w:val="24"/>
          <w:szCs w:val="24"/>
        </w:rPr>
        <w:t>suite</w:t>
      </w:r>
      <w:r>
        <w:rPr>
          <w:rFonts w:ascii="Calibri" w:eastAsia="Calibri" w:hAnsi="Calibri" w:cs="Calibri"/>
          <w:color w:val="222222"/>
          <w:sz w:val="24"/>
          <w:szCs w:val="24"/>
        </w:rPr>
        <w:t>, Primary and Senior Art studios, three IT suites and both IGCSE and Sixth Form study rooms.</w:t>
      </w:r>
    </w:p>
    <w:p w14:paraId="00000008" w14:textId="77777777" w:rsidR="00D2282D" w:rsidRDefault="00BD6AF7" w:rsidP="005606D5">
      <w:pPr>
        <w:spacing w:after="160"/>
        <w:jc w:val="both"/>
        <w:rPr>
          <w:rFonts w:ascii="Calibri" w:eastAsia="Calibri" w:hAnsi="Calibri" w:cs="Calibri"/>
          <w:color w:val="222222"/>
          <w:sz w:val="24"/>
          <w:szCs w:val="24"/>
        </w:rPr>
      </w:pPr>
      <w:r>
        <w:rPr>
          <w:rFonts w:ascii="Calibri" w:eastAsia="Calibri" w:hAnsi="Calibri" w:cs="Calibri"/>
          <w:color w:val="222222"/>
          <w:sz w:val="24"/>
          <w:szCs w:val="24"/>
        </w:rPr>
        <w:t>The safeguarding of our students is paramount. All appointments are conditional on:</w:t>
      </w:r>
    </w:p>
    <w:p w14:paraId="00000009" w14:textId="77777777" w:rsidR="00D2282D" w:rsidRDefault="00BD6AF7" w:rsidP="005606D5">
      <w:pPr>
        <w:numPr>
          <w:ilvl w:val="0"/>
          <w:numId w:val="1"/>
        </w:numPr>
        <w:jc w:val="both"/>
      </w:pPr>
      <w:r>
        <w:rPr>
          <w:rFonts w:ascii="Calibri" w:eastAsia="Calibri" w:hAnsi="Calibri" w:cs="Calibri"/>
          <w:color w:val="222222"/>
          <w:sz w:val="24"/>
          <w:szCs w:val="24"/>
        </w:rPr>
        <w:t>Acceptable police checks (or equivalent) from the country of origin and from all countries in which you have worked</w:t>
      </w:r>
    </w:p>
    <w:p w14:paraId="0000000A" w14:textId="77777777" w:rsidR="00D2282D" w:rsidRDefault="00BD6AF7" w:rsidP="005606D5">
      <w:pPr>
        <w:numPr>
          <w:ilvl w:val="0"/>
          <w:numId w:val="1"/>
        </w:numPr>
        <w:jc w:val="both"/>
      </w:pPr>
      <w:r>
        <w:rPr>
          <w:rFonts w:ascii="Calibri" w:eastAsia="Calibri" w:hAnsi="Calibri" w:cs="Calibri"/>
          <w:color w:val="222222"/>
          <w:sz w:val="24"/>
          <w:szCs w:val="24"/>
        </w:rPr>
        <w:t xml:space="preserve">Appropriate references from your current and previous employers, corroborated by personal phone calls made to each referee </w:t>
      </w:r>
    </w:p>
    <w:p w14:paraId="0000000B" w14:textId="77777777" w:rsidR="00D2282D" w:rsidRDefault="00D2282D">
      <w:pPr>
        <w:ind w:left="720"/>
        <w:rPr>
          <w:rFonts w:ascii="Calibri" w:eastAsia="Calibri" w:hAnsi="Calibri" w:cs="Calibri"/>
          <w:color w:val="222222"/>
          <w:sz w:val="24"/>
          <w:szCs w:val="24"/>
        </w:rPr>
      </w:pPr>
    </w:p>
    <w:p w14:paraId="0000000C" w14:textId="77777777" w:rsidR="00D2282D" w:rsidRDefault="00BD6AF7">
      <w:pPr>
        <w:rPr>
          <w:rFonts w:ascii="Calibri" w:eastAsia="Calibri" w:hAnsi="Calibri" w:cs="Calibri"/>
          <w:color w:val="222222"/>
          <w:sz w:val="24"/>
          <w:szCs w:val="24"/>
        </w:rPr>
      </w:pPr>
      <w:r>
        <w:rPr>
          <w:rFonts w:ascii="Calibri" w:eastAsia="Calibri" w:hAnsi="Calibri" w:cs="Calibri"/>
          <w:color w:val="222222"/>
          <w:sz w:val="24"/>
          <w:szCs w:val="24"/>
        </w:rPr>
        <w:t>More information is available on our web site www.iss.ac.th</w:t>
      </w:r>
    </w:p>
    <w:p w14:paraId="0000000D" w14:textId="77777777" w:rsidR="00D2282D" w:rsidRDefault="00D2282D"/>
    <w:sectPr w:rsidR="00D228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698D"/>
    <w:multiLevelType w:val="multilevel"/>
    <w:tmpl w:val="18361E4E"/>
    <w:lvl w:ilvl="0">
      <w:start w:val="1"/>
      <w:numFmt w:val="bullet"/>
      <w:lvlText w:val="●"/>
      <w:lvlJc w:val="left"/>
      <w:pPr>
        <w:ind w:left="720" w:hanging="360"/>
      </w:pPr>
      <w:rPr>
        <w:rFonts w:ascii="Calibri" w:eastAsia="Calibri" w:hAnsi="Calibri" w:cs="Calibri"/>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2D"/>
    <w:rsid w:val="000C67A4"/>
    <w:rsid w:val="00216E85"/>
    <w:rsid w:val="004B6158"/>
    <w:rsid w:val="005050B7"/>
    <w:rsid w:val="005606D5"/>
    <w:rsid w:val="00A927AE"/>
    <w:rsid w:val="00BD6AF7"/>
    <w:rsid w:val="00D2282D"/>
    <w:rsid w:val="00D4706D"/>
    <w:rsid w:val="00EB1C5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0237"/>
  <w15:docId w15:val="{2549B21A-6977-F14C-90B4-17264A18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4156">
      <w:bodyDiv w:val="1"/>
      <w:marLeft w:val="0"/>
      <w:marRight w:val="0"/>
      <w:marTop w:val="0"/>
      <w:marBottom w:val="0"/>
      <w:divBdr>
        <w:top w:val="none" w:sz="0" w:space="0" w:color="auto"/>
        <w:left w:val="none" w:sz="0" w:space="0" w:color="auto"/>
        <w:bottom w:val="none" w:sz="0" w:space="0" w:color="auto"/>
        <w:right w:val="none" w:sz="0" w:space="0" w:color="auto"/>
      </w:divBdr>
      <w:divsChild>
        <w:div w:id="1061975935">
          <w:marLeft w:val="0"/>
          <w:marRight w:val="0"/>
          <w:marTop w:val="0"/>
          <w:marBottom w:val="0"/>
          <w:divBdr>
            <w:top w:val="none" w:sz="0" w:space="0" w:color="auto"/>
            <w:left w:val="none" w:sz="0" w:space="0" w:color="auto"/>
            <w:bottom w:val="none" w:sz="0" w:space="0" w:color="auto"/>
            <w:right w:val="none" w:sz="0" w:space="0" w:color="auto"/>
          </w:divBdr>
        </w:div>
        <w:div w:id="2145004978">
          <w:marLeft w:val="0"/>
          <w:marRight w:val="0"/>
          <w:marTop w:val="0"/>
          <w:marBottom w:val="0"/>
          <w:divBdr>
            <w:top w:val="none" w:sz="0" w:space="0" w:color="auto"/>
            <w:left w:val="none" w:sz="0" w:space="0" w:color="auto"/>
            <w:bottom w:val="none" w:sz="0" w:space="0" w:color="auto"/>
            <w:right w:val="none" w:sz="0" w:space="0" w:color="auto"/>
          </w:divBdr>
        </w:div>
        <w:div w:id="2472286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HEADSENIOR</dc:creator>
  <cp:lastModifiedBy>Emerson, Andrew</cp:lastModifiedBy>
  <cp:revision>2</cp:revision>
  <dcterms:created xsi:type="dcterms:W3CDTF">2019-10-21T09:31:00Z</dcterms:created>
  <dcterms:modified xsi:type="dcterms:W3CDTF">2019-10-21T09:31:00Z</dcterms:modified>
</cp:coreProperties>
</file>