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1B" w:rsidRPr="003B1D1B" w:rsidRDefault="003B1D1B" w:rsidP="003B1D1B">
      <w:pPr>
        <w:rPr>
          <w:rFonts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843"/>
        <w:gridCol w:w="4961"/>
      </w:tblGrid>
      <w:tr w:rsidR="003B1D1B" w:rsidTr="002710B8">
        <w:tc>
          <w:tcPr>
            <w:tcW w:w="4928" w:type="dxa"/>
            <w:gridSpan w:val="2"/>
          </w:tcPr>
          <w:p w:rsidR="003B1D1B" w:rsidRDefault="003B1D1B" w:rsidP="002710B8">
            <w:pPr>
              <w:rPr>
                <w:rFonts w:ascii="Arial" w:hAnsi="Arial"/>
              </w:rPr>
            </w:pPr>
          </w:p>
          <w:p w:rsidR="003B1D1B" w:rsidRDefault="003B1D1B" w:rsidP="002710B8">
            <w:pPr>
              <w:rPr>
                <w:rFonts w:ascii="Arial" w:hAnsi="Arial"/>
              </w:rPr>
            </w:pPr>
          </w:p>
          <w:p w:rsidR="003B1D1B" w:rsidRDefault="003B1D1B" w:rsidP="002710B8">
            <w:pPr>
              <w:rPr>
                <w:rFonts w:ascii="Arial" w:hAnsi="Arial"/>
              </w:rPr>
            </w:pPr>
          </w:p>
          <w:p w:rsidR="003B1D1B" w:rsidRDefault="003B1D1B" w:rsidP="002710B8">
            <w:pPr>
              <w:rPr>
                <w:rFonts w:ascii="Arial" w:hAnsi="Arial"/>
              </w:rPr>
            </w:pPr>
          </w:p>
          <w:p w:rsidR="003B1D1B" w:rsidRDefault="003B1D1B" w:rsidP="002710B8">
            <w:pPr>
              <w:pStyle w:val="Heading1"/>
              <w:rPr>
                <w:sz w:val="32"/>
              </w:rPr>
            </w:pPr>
            <w:r>
              <w:rPr>
                <w:sz w:val="32"/>
              </w:rPr>
              <w:t>JOB DESCRIPTION</w:t>
            </w:r>
          </w:p>
          <w:p w:rsidR="003B1D1B" w:rsidRPr="00EA1B7F" w:rsidRDefault="003B1D1B" w:rsidP="002710B8"/>
          <w:p w:rsidR="003B1D1B" w:rsidRDefault="003B1D1B" w:rsidP="002710B8"/>
        </w:tc>
        <w:tc>
          <w:tcPr>
            <w:tcW w:w="4961" w:type="dxa"/>
          </w:tcPr>
          <w:p w:rsidR="003B1D1B" w:rsidRDefault="001E3141" w:rsidP="00271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SAC New Logo Black fo#629D6" style="position:absolute;left:0;text-align:left;margin-left:67.2pt;margin-top:17pt;width:113.9pt;height:57pt;z-index:251657728;visibility:visible;mso-position-horizontal-relative:text;mso-position-vertical-relative:text">
                  <v:imagedata r:id="rId6" o:title="SAC New Logo Black fo#629D6"/>
                  <w10:wrap type="square"/>
                </v:shape>
              </w:pict>
            </w:r>
          </w:p>
        </w:tc>
      </w:tr>
      <w:tr w:rsidR="003B1D1B" w:rsidTr="002710B8">
        <w:tc>
          <w:tcPr>
            <w:tcW w:w="3085" w:type="dxa"/>
          </w:tcPr>
          <w:p w:rsidR="003B1D1B" w:rsidRDefault="003B1D1B" w:rsidP="002710B8">
            <w:pPr>
              <w:rPr>
                <w:rFonts w:ascii="Arial" w:hAnsi="Arial"/>
              </w:rPr>
            </w:pPr>
          </w:p>
          <w:p w:rsidR="003B1D1B" w:rsidRDefault="003B1D1B" w:rsidP="002710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JOB TITLE</w:t>
            </w:r>
          </w:p>
        </w:tc>
        <w:tc>
          <w:tcPr>
            <w:tcW w:w="6804" w:type="dxa"/>
            <w:gridSpan w:val="2"/>
          </w:tcPr>
          <w:p w:rsidR="003B1D1B" w:rsidRDefault="003B1D1B" w:rsidP="002710B8">
            <w:pPr>
              <w:rPr>
                <w:rFonts w:ascii="Arial" w:hAnsi="Arial"/>
              </w:rPr>
            </w:pPr>
          </w:p>
          <w:p w:rsidR="003B1D1B" w:rsidRDefault="003B1D1B" w:rsidP="002710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Secondary Teacher</w:t>
            </w:r>
          </w:p>
        </w:tc>
      </w:tr>
      <w:tr w:rsidR="003B1D1B" w:rsidTr="002710B8">
        <w:tc>
          <w:tcPr>
            <w:tcW w:w="3085" w:type="dxa"/>
          </w:tcPr>
          <w:p w:rsidR="003B1D1B" w:rsidRDefault="003B1D1B" w:rsidP="002710B8">
            <w:pPr>
              <w:rPr>
                <w:rFonts w:ascii="Arial" w:hAnsi="Arial"/>
              </w:rPr>
            </w:pPr>
          </w:p>
          <w:p w:rsidR="003B1D1B" w:rsidRDefault="003B1D1B" w:rsidP="002710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RESPONSIBLE TO</w:t>
            </w:r>
          </w:p>
        </w:tc>
        <w:tc>
          <w:tcPr>
            <w:tcW w:w="6804" w:type="dxa"/>
            <w:gridSpan w:val="2"/>
          </w:tcPr>
          <w:p w:rsidR="003B1D1B" w:rsidRDefault="003B1D1B" w:rsidP="002710B8">
            <w:pPr>
              <w:rPr>
                <w:rFonts w:ascii="Arial" w:hAnsi="Arial"/>
              </w:rPr>
            </w:pPr>
          </w:p>
          <w:p w:rsidR="003B1D1B" w:rsidRDefault="00930110" w:rsidP="002710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Head Teacher</w:t>
            </w:r>
          </w:p>
        </w:tc>
      </w:tr>
      <w:tr w:rsidR="003B1D1B" w:rsidTr="002710B8">
        <w:tc>
          <w:tcPr>
            <w:tcW w:w="3085" w:type="dxa"/>
          </w:tcPr>
          <w:p w:rsidR="003B1D1B" w:rsidRDefault="003B1D1B" w:rsidP="002710B8">
            <w:pPr>
              <w:rPr>
                <w:rFonts w:ascii="Arial" w:hAnsi="Arial"/>
              </w:rPr>
            </w:pPr>
          </w:p>
          <w:p w:rsidR="003B1D1B" w:rsidRDefault="003B1D1B" w:rsidP="002710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DIRECTORATE</w:t>
            </w:r>
          </w:p>
        </w:tc>
        <w:tc>
          <w:tcPr>
            <w:tcW w:w="6804" w:type="dxa"/>
            <w:gridSpan w:val="2"/>
          </w:tcPr>
          <w:p w:rsidR="003B1D1B" w:rsidRDefault="003B1D1B" w:rsidP="002710B8">
            <w:pPr>
              <w:rPr>
                <w:rFonts w:ascii="Arial" w:hAnsi="Arial"/>
              </w:rPr>
            </w:pPr>
          </w:p>
          <w:p w:rsidR="003B1D1B" w:rsidRDefault="00930110" w:rsidP="002710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People</w:t>
            </w:r>
          </w:p>
        </w:tc>
      </w:tr>
      <w:tr w:rsidR="003B1D1B" w:rsidTr="002710B8">
        <w:tc>
          <w:tcPr>
            <w:tcW w:w="3085" w:type="dxa"/>
          </w:tcPr>
          <w:p w:rsidR="003B1D1B" w:rsidRDefault="003B1D1B" w:rsidP="002710B8">
            <w:pPr>
              <w:rPr>
                <w:rFonts w:ascii="Arial" w:hAnsi="Arial"/>
              </w:rPr>
            </w:pPr>
          </w:p>
          <w:p w:rsidR="003B1D1B" w:rsidRDefault="003B1D1B" w:rsidP="002710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6804" w:type="dxa"/>
            <w:gridSpan w:val="2"/>
          </w:tcPr>
          <w:p w:rsidR="003B1D1B" w:rsidRDefault="003B1D1B" w:rsidP="002710B8">
            <w:pPr>
              <w:rPr>
                <w:rFonts w:ascii="Arial" w:hAnsi="Arial"/>
              </w:rPr>
            </w:pPr>
          </w:p>
          <w:p w:rsidR="003B1D1B" w:rsidRDefault="003B1D1B" w:rsidP="002710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April 2012</w:t>
            </w:r>
          </w:p>
        </w:tc>
      </w:tr>
      <w:tr w:rsidR="003B1D1B" w:rsidTr="002710B8">
        <w:tc>
          <w:tcPr>
            <w:tcW w:w="3085" w:type="dxa"/>
          </w:tcPr>
          <w:p w:rsidR="003B1D1B" w:rsidRDefault="003B1D1B" w:rsidP="002710B8">
            <w:pPr>
              <w:rPr>
                <w:rFonts w:ascii="Arial" w:hAnsi="Arial"/>
              </w:rPr>
            </w:pPr>
          </w:p>
          <w:p w:rsidR="003B1D1B" w:rsidRDefault="003B1D1B" w:rsidP="002710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GRADE</w:t>
            </w:r>
          </w:p>
        </w:tc>
        <w:tc>
          <w:tcPr>
            <w:tcW w:w="6804" w:type="dxa"/>
            <w:gridSpan w:val="2"/>
          </w:tcPr>
          <w:p w:rsidR="003B1D1B" w:rsidRDefault="003B1D1B" w:rsidP="002710B8">
            <w:pPr>
              <w:rPr>
                <w:rFonts w:ascii="Arial" w:hAnsi="Arial"/>
              </w:rPr>
            </w:pPr>
          </w:p>
          <w:p w:rsidR="003B1D1B" w:rsidRDefault="000A1229" w:rsidP="002710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Main Grade Scale</w:t>
            </w:r>
          </w:p>
        </w:tc>
      </w:tr>
    </w:tbl>
    <w:p w:rsidR="003B1D1B" w:rsidRDefault="003B1D1B" w:rsidP="003B1D1B">
      <w:pPr>
        <w:rPr>
          <w:rFonts w:ascii="Arial" w:hAnsi="Arial"/>
        </w:rPr>
      </w:pPr>
    </w:p>
    <w:p w:rsidR="003B1D1B" w:rsidRDefault="003B1D1B" w:rsidP="003B1D1B">
      <w:pPr>
        <w:rPr>
          <w:rFonts w:ascii="Arial" w:hAnsi="Arial"/>
        </w:rPr>
      </w:pPr>
    </w:p>
    <w:p w:rsidR="003B1D1B" w:rsidRDefault="003B1D1B" w:rsidP="003B1D1B">
      <w:pPr>
        <w:pStyle w:val="Heading2"/>
      </w:pPr>
      <w:r>
        <w:t>Job Purpose</w:t>
      </w:r>
    </w:p>
    <w:p w:rsidR="003B1D1B" w:rsidRDefault="003B1D1B" w:rsidP="003B1D1B"/>
    <w:p w:rsidR="003B1D1B" w:rsidRPr="000354A9" w:rsidRDefault="003B1D1B" w:rsidP="003B1D1B">
      <w:pPr>
        <w:rPr>
          <w:rFonts w:ascii="Arial" w:hAnsi="Arial" w:cs="Arial"/>
        </w:rPr>
      </w:pPr>
      <w:r w:rsidRPr="000354A9">
        <w:rPr>
          <w:rFonts w:ascii="Arial" w:hAnsi="Arial" w:cs="Arial"/>
        </w:rPr>
        <w:t>‘Subject to the policies of the school and the Council , the duties of teachers, promoted and unpromoted, are to perform such tasks as the Head Teacher shall direct having reasonable regard to overall teacher workload associated with:</w:t>
      </w:r>
    </w:p>
    <w:p w:rsidR="003B1D1B" w:rsidRPr="000354A9" w:rsidRDefault="003B1D1B" w:rsidP="003B1D1B">
      <w:pPr>
        <w:rPr>
          <w:rFonts w:ascii="Arial" w:hAnsi="Arial" w:cs="Arial"/>
        </w:rPr>
      </w:pPr>
    </w:p>
    <w:p w:rsidR="003B1D1B" w:rsidRPr="000354A9" w:rsidRDefault="003B1D1B" w:rsidP="003B1D1B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</w:rPr>
      </w:pPr>
      <w:r w:rsidRPr="000354A9">
        <w:rPr>
          <w:rFonts w:ascii="Arial" w:hAnsi="Arial" w:cs="Arial"/>
        </w:rPr>
        <w:t>Teaching assigned classes together with associated preparation and correction.</w:t>
      </w:r>
    </w:p>
    <w:p w:rsidR="003B1D1B" w:rsidRPr="000354A9" w:rsidRDefault="003B1D1B" w:rsidP="003B1D1B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</w:rPr>
      </w:pPr>
      <w:r w:rsidRPr="000354A9">
        <w:rPr>
          <w:rFonts w:ascii="Arial" w:hAnsi="Arial" w:cs="Arial"/>
        </w:rPr>
        <w:t xml:space="preserve">Developing the school curriculum </w:t>
      </w:r>
    </w:p>
    <w:p w:rsidR="003B1D1B" w:rsidRPr="000354A9" w:rsidRDefault="003B1D1B" w:rsidP="003B1D1B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</w:rPr>
      </w:pPr>
      <w:r w:rsidRPr="000354A9">
        <w:rPr>
          <w:rFonts w:ascii="Arial" w:hAnsi="Arial" w:cs="Arial"/>
        </w:rPr>
        <w:t>Assessing, recording and reporting on the work of pupils</w:t>
      </w:r>
    </w:p>
    <w:p w:rsidR="003B1D1B" w:rsidRPr="000354A9" w:rsidRDefault="003B1D1B" w:rsidP="003B1D1B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</w:rPr>
      </w:pPr>
      <w:r w:rsidRPr="000354A9">
        <w:rPr>
          <w:rFonts w:ascii="Arial" w:hAnsi="Arial" w:cs="Arial"/>
        </w:rPr>
        <w:t>Preparing pupils for examinations and assisting with their administration</w:t>
      </w:r>
    </w:p>
    <w:p w:rsidR="003B1D1B" w:rsidRPr="000354A9" w:rsidRDefault="003B1D1B" w:rsidP="003B1D1B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</w:rPr>
      </w:pPr>
      <w:r w:rsidRPr="000354A9">
        <w:rPr>
          <w:rFonts w:ascii="Arial" w:hAnsi="Arial" w:cs="Arial"/>
        </w:rPr>
        <w:t>Providing advice and guidance to pupils on issues related to their education</w:t>
      </w:r>
    </w:p>
    <w:p w:rsidR="003B1D1B" w:rsidRPr="000354A9" w:rsidRDefault="003B1D1B" w:rsidP="003B1D1B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</w:rPr>
      </w:pPr>
      <w:r w:rsidRPr="000354A9">
        <w:rPr>
          <w:rFonts w:ascii="Arial" w:hAnsi="Arial" w:cs="Arial"/>
        </w:rPr>
        <w:t>Promoting and safeguarding the health, welfare and safety of pupils</w:t>
      </w:r>
    </w:p>
    <w:p w:rsidR="003B1D1B" w:rsidRPr="000354A9" w:rsidRDefault="003B1D1B" w:rsidP="003B1D1B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</w:rPr>
      </w:pPr>
      <w:r w:rsidRPr="000354A9">
        <w:rPr>
          <w:rFonts w:ascii="Arial" w:hAnsi="Arial" w:cs="Arial"/>
        </w:rPr>
        <w:t>Working in partnership with parents, support staff and other professionals</w:t>
      </w:r>
    </w:p>
    <w:p w:rsidR="003B1D1B" w:rsidRPr="000354A9" w:rsidRDefault="003B1D1B" w:rsidP="003B1D1B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</w:rPr>
      </w:pPr>
      <w:r w:rsidRPr="000354A9">
        <w:rPr>
          <w:rFonts w:ascii="Arial" w:hAnsi="Arial" w:cs="Arial"/>
        </w:rPr>
        <w:t>Undertaking appropriate and agreed continuing professional development</w:t>
      </w:r>
    </w:p>
    <w:p w:rsidR="003B1D1B" w:rsidRPr="000354A9" w:rsidRDefault="003B1D1B" w:rsidP="003B1D1B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</w:rPr>
      </w:pPr>
      <w:r w:rsidRPr="000354A9">
        <w:rPr>
          <w:rFonts w:ascii="Arial" w:hAnsi="Arial" w:cs="Arial"/>
        </w:rPr>
        <w:t>Participating in issues related to school planning, raising achievement and individual review</w:t>
      </w:r>
    </w:p>
    <w:p w:rsidR="003B1D1B" w:rsidRPr="00AE061C" w:rsidRDefault="003B1D1B" w:rsidP="003B1D1B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  <w:sz w:val="22"/>
        </w:rPr>
      </w:pPr>
      <w:r w:rsidRPr="000354A9">
        <w:rPr>
          <w:rFonts w:ascii="Arial" w:hAnsi="Arial" w:cs="Arial"/>
        </w:rPr>
        <w:t>Contributing towards good order and the wider needs of the school</w:t>
      </w:r>
      <w:r w:rsidRPr="000354A9">
        <w:rPr>
          <w:rFonts w:ascii="Arial" w:hAnsi="Arial" w:cs="Arial"/>
          <w:sz w:val="22"/>
        </w:rPr>
        <w:t>’.</w:t>
      </w:r>
    </w:p>
    <w:p w:rsidR="003B1D1B" w:rsidRDefault="003B1D1B" w:rsidP="003B1D1B">
      <w:pPr>
        <w:rPr>
          <w:rFonts w:ascii="Arial" w:hAnsi="Arial" w:cs="Arial"/>
        </w:rPr>
      </w:pPr>
    </w:p>
    <w:p w:rsidR="003B1D1B" w:rsidRDefault="003B1D1B" w:rsidP="003B1D1B">
      <w:pPr>
        <w:pStyle w:val="BodyText"/>
      </w:pPr>
    </w:p>
    <w:p w:rsidR="003B1D1B" w:rsidRDefault="003B1D1B" w:rsidP="003B1D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The Standard for Full Registration </w:t>
      </w:r>
      <w:r>
        <w:rPr>
          <w:rFonts w:ascii="Arial" w:hAnsi="Arial" w:cs="Arial"/>
          <w:sz w:val="22"/>
          <w:szCs w:val="22"/>
        </w:rPr>
        <w:t xml:space="preserve">as agreed by the GTCS is applicable and </w:t>
      </w:r>
      <w:proofErr w:type="gramStart"/>
      <w:r>
        <w:rPr>
          <w:rFonts w:ascii="Arial" w:hAnsi="Arial" w:cs="Arial"/>
          <w:sz w:val="22"/>
          <w:szCs w:val="22"/>
        </w:rPr>
        <w:t>is used</w:t>
      </w:r>
      <w:proofErr w:type="gramEnd"/>
      <w:r>
        <w:rPr>
          <w:rFonts w:ascii="Arial" w:hAnsi="Arial" w:cs="Arial"/>
          <w:sz w:val="22"/>
          <w:szCs w:val="22"/>
        </w:rPr>
        <w:t xml:space="preserve"> to support the definition of the specific duties outlined below.</w:t>
      </w:r>
    </w:p>
    <w:p w:rsidR="003B1D1B" w:rsidRDefault="003B1D1B" w:rsidP="003B1D1B">
      <w:pPr>
        <w:jc w:val="both"/>
        <w:rPr>
          <w:rFonts w:ascii="Arial" w:hAnsi="Arial" w:cs="Arial"/>
          <w:sz w:val="22"/>
          <w:szCs w:val="22"/>
        </w:rPr>
      </w:pPr>
    </w:p>
    <w:p w:rsidR="003B1D1B" w:rsidRPr="006F69E4" w:rsidRDefault="003B1D1B" w:rsidP="003B1D1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balance of these duties will vary according to sector e.g. Nursery, Primary, Secondary or Special. The duties must be capable of </w:t>
      </w:r>
      <w:proofErr w:type="gramStart"/>
      <w:r>
        <w:rPr>
          <w:rFonts w:ascii="Arial" w:hAnsi="Arial" w:cs="Arial"/>
          <w:sz w:val="22"/>
        </w:rPr>
        <w:t>being undertaken</w:t>
      </w:r>
      <w:proofErr w:type="gramEnd"/>
      <w:r>
        <w:rPr>
          <w:rFonts w:ascii="Arial" w:hAnsi="Arial" w:cs="Arial"/>
          <w:sz w:val="22"/>
        </w:rPr>
        <w:t xml:space="preserve"> within contractual working time and have appropriate regard to workload.</w:t>
      </w:r>
    </w:p>
    <w:p w:rsidR="003B1D1B" w:rsidRDefault="003B1D1B" w:rsidP="003B1D1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Secondary Teachers </w:t>
      </w:r>
      <w:proofErr w:type="gramStart"/>
      <w:r>
        <w:rPr>
          <w:rFonts w:ascii="Arial" w:hAnsi="Arial" w:cs="Arial"/>
          <w:b/>
          <w:sz w:val="22"/>
        </w:rPr>
        <w:t>will be expected</w:t>
      </w:r>
      <w:proofErr w:type="gramEnd"/>
      <w:r>
        <w:rPr>
          <w:rFonts w:ascii="Arial" w:hAnsi="Arial" w:cs="Arial"/>
          <w:b/>
          <w:sz w:val="22"/>
        </w:rPr>
        <w:t xml:space="preserve"> to:</w:t>
      </w:r>
    </w:p>
    <w:p w:rsidR="003B1D1B" w:rsidRDefault="003B1D1B" w:rsidP="003B1D1B">
      <w:pPr>
        <w:ind w:left="360"/>
        <w:rPr>
          <w:rFonts w:ascii="Arial" w:hAnsi="Arial" w:cs="Arial"/>
          <w:sz w:val="22"/>
        </w:rPr>
      </w:pPr>
    </w:p>
    <w:p w:rsidR="003B1D1B" w:rsidRDefault="003B1D1B" w:rsidP="003B1D1B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Teach their assigned class or classes appropriately by:</w:t>
      </w:r>
    </w:p>
    <w:p w:rsidR="003B1D1B" w:rsidRDefault="003B1D1B" w:rsidP="003B1D1B">
      <w:pPr>
        <w:numPr>
          <w:ilvl w:val="0"/>
          <w:numId w:val="8"/>
        </w:numPr>
        <w:tabs>
          <w:tab w:val="clear" w:pos="1140"/>
          <w:tab w:val="num" w:pos="108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Planning, organising and implementing Curriculum for Excellence to ensure breadth, balance and continuity and progression for each individual young person through the Broad General Education and Senior Phase</w:t>
      </w:r>
    </w:p>
    <w:p w:rsidR="003B1D1B" w:rsidRDefault="003B1D1B" w:rsidP="003B1D1B">
      <w:pPr>
        <w:numPr>
          <w:ilvl w:val="0"/>
          <w:numId w:val="8"/>
        </w:numPr>
        <w:tabs>
          <w:tab w:val="clear" w:pos="1140"/>
          <w:tab w:val="num" w:pos="108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Preparing pupils for examinations and assisting, where appropriate, in the administration associated with these examinations</w:t>
      </w:r>
    </w:p>
    <w:p w:rsidR="003B1D1B" w:rsidRDefault="003B1D1B" w:rsidP="003B1D1B">
      <w:pPr>
        <w:numPr>
          <w:ilvl w:val="0"/>
          <w:numId w:val="8"/>
        </w:numPr>
        <w:tabs>
          <w:tab w:val="clear" w:pos="1140"/>
          <w:tab w:val="num" w:pos="108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Supporting all young people to reach their potential thereby raising attainment</w:t>
      </w:r>
    </w:p>
    <w:p w:rsidR="003B1D1B" w:rsidRDefault="003B1D1B" w:rsidP="003B1D1B">
      <w:pPr>
        <w:numPr>
          <w:ilvl w:val="0"/>
          <w:numId w:val="8"/>
        </w:numPr>
        <w:tabs>
          <w:tab w:val="clear" w:pos="1140"/>
          <w:tab w:val="num" w:pos="108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Contributing to the development of the school curriculum</w:t>
      </w:r>
    </w:p>
    <w:p w:rsidR="003B1D1B" w:rsidRDefault="003B1D1B" w:rsidP="003B1D1B">
      <w:pPr>
        <w:rPr>
          <w:rFonts w:ascii="Arial" w:hAnsi="Arial" w:cs="Arial"/>
          <w:sz w:val="22"/>
        </w:rPr>
      </w:pPr>
    </w:p>
    <w:p w:rsidR="003B1D1B" w:rsidRDefault="003B1D1B" w:rsidP="003B1D1B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To plan appropriately by:</w:t>
      </w:r>
    </w:p>
    <w:p w:rsidR="003B1D1B" w:rsidRDefault="003B1D1B" w:rsidP="003B1D1B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Planning the learning of each class, taking into account the needs of the individual child, using all relevant information</w:t>
      </w:r>
    </w:p>
    <w:p w:rsidR="003B1D1B" w:rsidRDefault="003B1D1B" w:rsidP="003B1D1B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Organising and allocating available resources</w:t>
      </w:r>
    </w:p>
    <w:p w:rsidR="003B1D1B" w:rsidRDefault="003B1D1B" w:rsidP="003B1D1B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Contributing to the formulation and implementation of the school improvement plan</w:t>
      </w:r>
    </w:p>
    <w:p w:rsidR="003B1D1B" w:rsidRDefault="003B1D1B" w:rsidP="003B1D1B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Participating in agreed procedures for Personal Development and Review</w:t>
      </w:r>
    </w:p>
    <w:p w:rsidR="003B1D1B" w:rsidRDefault="003B1D1B" w:rsidP="003B1D1B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Participating in agreed monitoring and evaluation procedures using performance indicators outlined in the Education Scotland document, ‘How Good is Our School?’</w:t>
      </w:r>
    </w:p>
    <w:p w:rsidR="003B1D1B" w:rsidRDefault="003B1D1B" w:rsidP="003B1D1B">
      <w:pPr>
        <w:rPr>
          <w:rFonts w:ascii="Arial" w:hAnsi="Arial" w:cs="Arial"/>
          <w:sz w:val="22"/>
        </w:rPr>
      </w:pPr>
    </w:p>
    <w:p w:rsidR="003B1D1B" w:rsidRDefault="003B1D1B" w:rsidP="003B1D1B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To prepare and deliver appropriate experiences and activities by:</w:t>
      </w:r>
    </w:p>
    <w:p w:rsidR="003B1D1B" w:rsidRDefault="003B1D1B" w:rsidP="003B1D1B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Ensuring that the needs, interests and stage of development of every young person is met</w:t>
      </w:r>
    </w:p>
    <w:p w:rsidR="003B1D1B" w:rsidRDefault="003B1D1B" w:rsidP="003B1D1B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Creating a stimulating learning environment</w:t>
      </w:r>
    </w:p>
    <w:p w:rsidR="003B1D1B" w:rsidRDefault="003B1D1B" w:rsidP="003B1D1B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Providing opportunities for independent learning through investigation, problem solving and challenging activities</w:t>
      </w:r>
    </w:p>
    <w:p w:rsidR="003B1D1B" w:rsidRDefault="003B1D1B" w:rsidP="003B1D1B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Identifying and implementing a wide range of strategies for differentiation</w:t>
      </w:r>
    </w:p>
    <w:p w:rsidR="003B1D1B" w:rsidRDefault="003B1D1B" w:rsidP="003B1D1B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Ensuring smooth transitions for children at all transition points</w:t>
      </w:r>
    </w:p>
    <w:p w:rsidR="003B1D1B" w:rsidRDefault="003B1D1B" w:rsidP="003B1D1B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Liaising with and providing appropriate resources to support staff to assist them in the delivery of a challenging curriculum</w:t>
      </w:r>
    </w:p>
    <w:p w:rsidR="003B1D1B" w:rsidRDefault="003B1D1B" w:rsidP="003B1D1B">
      <w:pPr>
        <w:ind w:left="360"/>
        <w:rPr>
          <w:rFonts w:ascii="Arial" w:hAnsi="Arial" w:cs="Arial"/>
          <w:sz w:val="22"/>
        </w:rPr>
      </w:pPr>
    </w:p>
    <w:p w:rsidR="003B1D1B" w:rsidRDefault="003B1D1B" w:rsidP="003B1D1B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To appropriately  assess, record and report on the work of pupils by</w:t>
      </w:r>
    </w:p>
    <w:p w:rsidR="003B1D1B" w:rsidRDefault="003B1D1B" w:rsidP="003B1D1B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Assessing, evaluating and recording the progress and development of all young people</w:t>
      </w:r>
    </w:p>
    <w:p w:rsidR="003B1D1B" w:rsidRDefault="003B1D1B" w:rsidP="003B1D1B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Completing summative reports and transition records for all young people</w:t>
      </w:r>
    </w:p>
    <w:p w:rsidR="003B1D1B" w:rsidRDefault="003B1D1B" w:rsidP="003B1D1B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Reporting to parents and to external agencies when required</w:t>
      </w:r>
    </w:p>
    <w:p w:rsidR="003B1D1B" w:rsidRDefault="003B1D1B" w:rsidP="003B1D1B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Collaborating with colleagues and professionals from outside agencies in the planning, implementation and evaluation of Individualised Educational Programmes</w:t>
      </w:r>
    </w:p>
    <w:p w:rsidR="003B1D1B" w:rsidRDefault="003B1D1B" w:rsidP="003B1D1B">
      <w:pPr>
        <w:rPr>
          <w:rFonts w:ascii="Arial" w:hAnsi="Arial" w:cs="Arial"/>
          <w:sz w:val="22"/>
        </w:rPr>
      </w:pPr>
    </w:p>
    <w:p w:rsidR="003B1D1B" w:rsidRDefault="003B1D1B" w:rsidP="003B1D1B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To participate in and contribute to CPD opportunities by:</w:t>
      </w:r>
    </w:p>
    <w:p w:rsidR="003B1D1B" w:rsidRDefault="003B1D1B" w:rsidP="003B1D1B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Fulfilling the requirements of the agreement, ‘A Teaching Profession for the 21</w:t>
      </w:r>
      <w:r>
        <w:rPr>
          <w:rFonts w:ascii="Arial" w:hAnsi="Arial" w:cs="Arial"/>
          <w:sz w:val="22"/>
          <w:vertAlign w:val="superscript"/>
        </w:rPr>
        <w:t>st</w:t>
      </w:r>
      <w:r>
        <w:rPr>
          <w:rFonts w:ascii="Arial" w:hAnsi="Arial" w:cs="Arial"/>
          <w:sz w:val="22"/>
        </w:rPr>
        <w:t xml:space="preserve"> Century’ and the agreed policy of South Ayrshire Council</w:t>
      </w:r>
    </w:p>
    <w:p w:rsidR="003B1D1B" w:rsidRDefault="003B1D1B" w:rsidP="003B1D1B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Contributing to the professional development of colleagues, including students</w:t>
      </w:r>
    </w:p>
    <w:p w:rsidR="003B1D1B" w:rsidRDefault="003B1D1B" w:rsidP="003B1D1B">
      <w:pPr>
        <w:rPr>
          <w:rFonts w:ascii="Arial" w:hAnsi="Arial" w:cs="Arial"/>
          <w:sz w:val="22"/>
        </w:rPr>
      </w:pPr>
    </w:p>
    <w:p w:rsidR="003B1D1B" w:rsidRDefault="003B1D1B" w:rsidP="003B1D1B">
      <w:pPr>
        <w:rPr>
          <w:rFonts w:ascii="Arial" w:hAnsi="Arial" w:cs="Arial"/>
          <w:sz w:val="22"/>
        </w:rPr>
      </w:pPr>
    </w:p>
    <w:p w:rsidR="003B1D1B" w:rsidRDefault="003B1D1B" w:rsidP="003B1D1B">
      <w:pPr>
        <w:rPr>
          <w:rFonts w:ascii="Arial" w:hAnsi="Arial" w:cs="Arial"/>
          <w:sz w:val="22"/>
        </w:rPr>
      </w:pPr>
    </w:p>
    <w:p w:rsidR="003B1D1B" w:rsidRDefault="003B1D1B" w:rsidP="003B1D1B">
      <w:pPr>
        <w:rPr>
          <w:rFonts w:ascii="Arial" w:hAnsi="Arial" w:cs="Arial"/>
          <w:sz w:val="22"/>
        </w:rPr>
      </w:pPr>
    </w:p>
    <w:p w:rsidR="003B1D1B" w:rsidRDefault="003B1D1B" w:rsidP="003B1D1B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To work in partnership with parents, support staff and other professionals  by:</w:t>
      </w:r>
    </w:p>
    <w:p w:rsidR="003B1D1B" w:rsidRDefault="003B1D1B" w:rsidP="003B1D1B">
      <w:pPr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Liaising with parents, members of inter-disciplinary teams, other establishments and agencies as appropriate</w:t>
      </w:r>
    </w:p>
    <w:p w:rsidR="003B1D1B" w:rsidRDefault="003B1D1B" w:rsidP="003B1D1B">
      <w:pPr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Participating in agreed parents’ meetings</w:t>
      </w:r>
    </w:p>
    <w:p w:rsidR="003B1D1B" w:rsidRDefault="003B1D1B" w:rsidP="003B1D1B">
      <w:pPr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Getting it right for every child (GIRFEC)</w:t>
      </w:r>
    </w:p>
    <w:p w:rsidR="003B1D1B" w:rsidRDefault="003B1D1B" w:rsidP="003B1D1B">
      <w:pPr>
        <w:rPr>
          <w:rFonts w:ascii="Arial" w:hAnsi="Arial" w:cs="Arial"/>
          <w:sz w:val="22"/>
        </w:rPr>
      </w:pPr>
    </w:p>
    <w:p w:rsidR="003B1D1B" w:rsidRDefault="003B1D1B" w:rsidP="003B1D1B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To promote and safeguard the health, welfare and safety of pupils by:</w:t>
      </w:r>
    </w:p>
    <w:p w:rsidR="003B1D1B" w:rsidRDefault="003B1D1B" w:rsidP="003B1D1B">
      <w:pPr>
        <w:numPr>
          <w:ilvl w:val="0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Participating in agreed procedures for the daily registration of pupils</w:t>
      </w:r>
    </w:p>
    <w:p w:rsidR="003B1D1B" w:rsidRDefault="003B1D1B" w:rsidP="003B1D1B">
      <w:pPr>
        <w:numPr>
          <w:ilvl w:val="0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Contributing to agreed programmes of personal and social education of pupils</w:t>
      </w:r>
    </w:p>
    <w:p w:rsidR="003B1D1B" w:rsidRDefault="003B1D1B" w:rsidP="003B1D1B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Ensuring that all appropriate health and safety  standards are observed and implemented</w:t>
      </w:r>
    </w:p>
    <w:p w:rsidR="003B1D1B" w:rsidRDefault="003B1D1B" w:rsidP="003B1D1B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Promoting and maintaining children’s positive behaviour</w:t>
      </w:r>
    </w:p>
    <w:p w:rsidR="003B1D1B" w:rsidRDefault="003B1D1B" w:rsidP="003B1D1B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Organising classroom space efficiently, effectively and safely</w:t>
      </w:r>
    </w:p>
    <w:p w:rsidR="003B1D1B" w:rsidRDefault="003B1D1B" w:rsidP="003B1D1B">
      <w:pPr>
        <w:jc w:val="both"/>
        <w:rPr>
          <w:rFonts w:ascii="Arial" w:hAnsi="Arial"/>
          <w:b/>
        </w:rPr>
      </w:pPr>
    </w:p>
    <w:p w:rsidR="003B1D1B" w:rsidRDefault="003B1D1B" w:rsidP="003B1D1B">
      <w:pPr>
        <w:jc w:val="both"/>
        <w:rPr>
          <w:rFonts w:ascii="Arial" w:hAnsi="Arial"/>
          <w:b/>
        </w:rPr>
      </w:pPr>
    </w:p>
    <w:p w:rsidR="003B1D1B" w:rsidRDefault="003B1D1B" w:rsidP="003B1D1B">
      <w:pPr>
        <w:jc w:val="both"/>
        <w:rPr>
          <w:rFonts w:ascii="Arial" w:hAnsi="Arial"/>
          <w:b/>
        </w:rPr>
      </w:pPr>
      <w:r w:rsidRPr="00F51954">
        <w:rPr>
          <w:rFonts w:ascii="Arial" w:hAnsi="Arial"/>
          <w:b/>
        </w:rPr>
        <w:t xml:space="preserve">Essential </w:t>
      </w:r>
      <w:r>
        <w:rPr>
          <w:rFonts w:ascii="Arial" w:hAnsi="Arial"/>
          <w:b/>
        </w:rPr>
        <w:t xml:space="preserve">Post Holder </w:t>
      </w:r>
      <w:r w:rsidRPr="00F51954">
        <w:rPr>
          <w:rFonts w:ascii="Arial" w:hAnsi="Arial"/>
          <w:b/>
        </w:rPr>
        <w:t>Requirements</w:t>
      </w:r>
    </w:p>
    <w:p w:rsidR="003B1D1B" w:rsidRDefault="003B1D1B" w:rsidP="003B1D1B">
      <w:pPr>
        <w:tabs>
          <w:tab w:val="left" w:pos="567"/>
        </w:tabs>
        <w:jc w:val="both"/>
        <w:rPr>
          <w:rFonts w:ascii="Arial" w:hAnsi="Arial"/>
          <w:b/>
        </w:rPr>
      </w:pPr>
    </w:p>
    <w:p w:rsidR="003B1D1B" w:rsidRPr="00B31417" w:rsidRDefault="003B1D1B" w:rsidP="003B1D1B">
      <w:pPr>
        <w:numPr>
          <w:ilvl w:val="0"/>
          <w:numId w:val="10"/>
        </w:numPr>
        <w:tabs>
          <w:tab w:val="left" w:pos="709"/>
        </w:tabs>
        <w:ind w:left="709" w:hanging="283"/>
        <w:jc w:val="both"/>
        <w:rPr>
          <w:rFonts w:ascii="Arial" w:hAnsi="Arial"/>
        </w:rPr>
      </w:pPr>
      <w:r>
        <w:rPr>
          <w:rFonts w:ascii="Arial" w:hAnsi="Arial"/>
          <w:b/>
        </w:rPr>
        <w:t>GTCS registration</w:t>
      </w:r>
    </w:p>
    <w:p w:rsidR="00E20822" w:rsidRDefault="00E20822"/>
    <w:p w:rsidR="00B7262F" w:rsidRDefault="00B7262F"/>
    <w:p w:rsidR="00B7262F" w:rsidRDefault="00B7262F"/>
    <w:p w:rsidR="00B7262F" w:rsidRDefault="00B7262F"/>
    <w:p w:rsidR="00B7262F" w:rsidRDefault="00B7262F"/>
    <w:p w:rsidR="00B7262F" w:rsidRDefault="00B7262F"/>
    <w:p w:rsidR="00B7262F" w:rsidRDefault="00B7262F"/>
    <w:p w:rsidR="00B7262F" w:rsidRDefault="00B7262F"/>
    <w:p w:rsidR="00B7262F" w:rsidRDefault="00B7262F"/>
    <w:p w:rsidR="00B7262F" w:rsidRDefault="00B7262F"/>
    <w:p w:rsidR="00B7262F" w:rsidRDefault="00B7262F"/>
    <w:p w:rsidR="00B7262F" w:rsidRDefault="00B7262F"/>
    <w:p w:rsidR="00B7262F" w:rsidRDefault="00B7262F"/>
    <w:p w:rsidR="00B7262F" w:rsidRDefault="00B7262F"/>
    <w:p w:rsidR="00B7262F" w:rsidRDefault="00B7262F"/>
    <w:p w:rsidR="00B7262F" w:rsidRDefault="00B7262F"/>
    <w:p w:rsidR="00B7262F" w:rsidRDefault="00B7262F"/>
    <w:p w:rsidR="00B7262F" w:rsidRDefault="00B7262F"/>
    <w:p w:rsidR="00B7262F" w:rsidRDefault="00B7262F"/>
    <w:p w:rsidR="00B7262F" w:rsidRDefault="00B7262F"/>
    <w:p w:rsidR="00B7262F" w:rsidRDefault="00B7262F"/>
    <w:p w:rsidR="00B7262F" w:rsidRDefault="00B7262F"/>
    <w:p w:rsidR="00B7262F" w:rsidRDefault="00B7262F"/>
    <w:p w:rsidR="00B7262F" w:rsidRDefault="00B7262F"/>
    <w:p w:rsidR="00B7262F" w:rsidRDefault="00B7262F"/>
    <w:p w:rsidR="00B7262F" w:rsidRDefault="00B7262F"/>
    <w:p w:rsidR="00B7262F" w:rsidRDefault="00B7262F"/>
    <w:p w:rsidR="00B7262F" w:rsidRDefault="00B7262F"/>
    <w:p w:rsidR="00B7262F" w:rsidRDefault="00B7262F"/>
    <w:p w:rsidR="00B7262F" w:rsidRDefault="00B7262F"/>
    <w:p w:rsidR="00B7262F" w:rsidRDefault="00B7262F"/>
    <w:p w:rsidR="00B7262F" w:rsidRDefault="00B7262F"/>
    <w:p w:rsidR="00B7262F" w:rsidRDefault="00B7262F"/>
    <w:p w:rsidR="00B7262F" w:rsidRDefault="00B7262F"/>
    <w:p w:rsidR="00B7262F" w:rsidRDefault="00B7262F"/>
    <w:p w:rsidR="00B7262F" w:rsidRDefault="00B7262F" w:rsidP="00B7262F"/>
    <w:sectPr w:rsidR="00B7262F" w:rsidSect="00E20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3A7"/>
    <w:multiLevelType w:val="singleLevel"/>
    <w:tmpl w:val="FC086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1F37EF"/>
    <w:multiLevelType w:val="hybridMultilevel"/>
    <w:tmpl w:val="07B04C24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99A1246"/>
    <w:multiLevelType w:val="hybridMultilevel"/>
    <w:tmpl w:val="58181C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78047B"/>
    <w:multiLevelType w:val="hybridMultilevel"/>
    <w:tmpl w:val="49F826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C08654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E86965"/>
    <w:multiLevelType w:val="hybridMultilevel"/>
    <w:tmpl w:val="7C5EA94A"/>
    <w:lvl w:ilvl="0" w:tplc="EB1C36C4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296C51C6"/>
    <w:multiLevelType w:val="hybridMultilevel"/>
    <w:tmpl w:val="A630F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90995"/>
    <w:multiLevelType w:val="hybridMultilevel"/>
    <w:tmpl w:val="B5D074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082D78"/>
    <w:multiLevelType w:val="hybridMultilevel"/>
    <w:tmpl w:val="3A3676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22352B"/>
    <w:multiLevelType w:val="hybridMultilevel"/>
    <w:tmpl w:val="F5C661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2278D3"/>
    <w:multiLevelType w:val="hybridMultilevel"/>
    <w:tmpl w:val="1BCE0A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A8391F"/>
    <w:multiLevelType w:val="hybridMultilevel"/>
    <w:tmpl w:val="477498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D1B"/>
    <w:rsid w:val="000A1229"/>
    <w:rsid w:val="001E3141"/>
    <w:rsid w:val="002710B8"/>
    <w:rsid w:val="0028468C"/>
    <w:rsid w:val="00327F82"/>
    <w:rsid w:val="003B1D1B"/>
    <w:rsid w:val="0043742C"/>
    <w:rsid w:val="004818D4"/>
    <w:rsid w:val="006C75A6"/>
    <w:rsid w:val="00703142"/>
    <w:rsid w:val="007D0CCF"/>
    <w:rsid w:val="00817070"/>
    <w:rsid w:val="00893E25"/>
    <w:rsid w:val="00922D2F"/>
    <w:rsid w:val="00930110"/>
    <w:rsid w:val="00A07526"/>
    <w:rsid w:val="00A21125"/>
    <w:rsid w:val="00B7262F"/>
    <w:rsid w:val="00BB1744"/>
    <w:rsid w:val="00C01B75"/>
    <w:rsid w:val="00CB18AF"/>
    <w:rsid w:val="00CE47AA"/>
    <w:rsid w:val="00CE6C35"/>
    <w:rsid w:val="00E20822"/>
    <w:rsid w:val="00F5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4D7F25C-4EDE-454D-B97D-B3EF30C6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D1B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B1D1B"/>
    <w:pPr>
      <w:keepNext/>
      <w:outlineLvl w:val="0"/>
    </w:pPr>
    <w:rPr>
      <w:rFonts w:ascii="Arial" w:hAnsi="Arial" w:cs="Arial"/>
      <w:sz w:val="36"/>
    </w:rPr>
  </w:style>
  <w:style w:type="paragraph" w:styleId="Heading2">
    <w:name w:val="heading 2"/>
    <w:basedOn w:val="Normal"/>
    <w:next w:val="Normal"/>
    <w:link w:val="Heading2Char"/>
    <w:qFormat/>
    <w:rsid w:val="003B1D1B"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1D1B"/>
    <w:rPr>
      <w:rFonts w:ascii="Arial" w:eastAsia="Times New Roman" w:hAnsi="Arial" w:cs="Arial"/>
      <w:sz w:val="36"/>
      <w:szCs w:val="24"/>
    </w:rPr>
  </w:style>
  <w:style w:type="character" w:customStyle="1" w:styleId="Heading2Char">
    <w:name w:val="Heading 2 Char"/>
    <w:link w:val="Heading2"/>
    <w:rsid w:val="003B1D1B"/>
    <w:rPr>
      <w:rFonts w:ascii="Arial" w:eastAsia="Times New Roman" w:hAnsi="Arial" w:cs="Arial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3B1D1B"/>
    <w:pPr>
      <w:jc w:val="both"/>
    </w:pPr>
    <w:rPr>
      <w:rFonts w:ascii="Arial" w:hAnsi="Arial" w:cs="Arial"/>
    </w:rPr>
  </w:style>
  <w:style w:type="character" w:customStyle="1" w:styleId="BodyTextChar">
    <w:name w:val="Body Text Char"/>
    <w:link w:val="BodyText"/>
    <w:semiHidden/>
    <w:rsid w:val="003B1D1B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B1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1D1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B7262F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link w:val="Header"/>
    <w:semiHidden/>
    <w:rsid w:val="00B7262F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2158E-689F-4EC3-8063-C2DCCF0D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 User</dc:creator>
  <cp:keywords/>
  <dc:description/>
  <cp:lastModifiedBy>Ward, Simon</cp:lastModifiedBy>
  <cp:revision>2</cp:revision>
  <dcterms:created xsi:type="dcterms:W3CDTF">2019-08-27T09:19:00Z</dcterms:created>
  <dcterms:modified xsi:type="dcterms:W3CDTF">2019-08-27T09:19:00Z</dcterms:modified>
</cp:coreProperties>
</file>