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5954" w14:textId="77777777" w:rsidR="00D071A5" w:rsidRDefault="00FE1B0D" w:rsidP="00755304">
      <w:pPr>
        <w:jc w:val="center"/>
        <w:rPr>
          <w:b/>
        </w:rPr>
      </w:pPr>
      <w:r w:rsidRPr="00FE1B0D">
        <w:rPr>
          <w:b/>
        </w:rPr>
        <w:t>Job Description</w:t>
      </w:r>
    </w:p>
    <w:tbl>
      <w:tblPr>
        <w:tblStyle w:val="TableGrid"/>
        <w:tblW w:w="0" w:type="auto"/>
        <w:tblInd w:w="-431" w:type="dxa"/>
        <w:tblLook w:val="04A0" w:firstRow="1" w:lastRow="0" w:firstColumn="1" w:lastColumn="0" w:noHBand="0" w:noVBand="1"/>
      </w:tblPr>
      <w:tblGrid>
        <w:gridCol w:w="2127"/>
        <w:gridCol w:w="7320"/>
      </w:tblGrid>
      <w:tr w:rsidR="00FE1B0D" w14:paraId="7CCFB088" w14:textId="77777777" w:rsidTr="00755304">
        <w:tc>
          <w:tcPr>
            <w:tcW w:w="2127" w:type="dxa"/>
          </w:tcPr>
          <w:p w14:paraId="582F1EE9" w14:textId="77777777" w:rsidR="00FE1B0D" w:rsidRDefault="00FE1B0D">
            <w:pPr>
              <w:rPr>
                <w:b/>
              </w:rPr>
            </w:pPr>
            <w:r>
              <w:rPr>
                <w:b/>
              </w:rPr>
              <w:t>Section</w:t>
            </w:r>
          </w:p>
        </w:tc>
        <w:tc>
          <w:tcPr>
            <w:tcW w:w="7320" w:type="dxa"/>
          </w:tcPr>
          <w:p w14:paraId="22C1B87F" w14:textId="77777777" w:rsidR="00FE1B0D" w:rsidRPr="00755304" w:rsidRDefault="00755304">
            <w:r w:rsidRPr="00755304">
              <w:t xml:space="preserve">Senior High </w:t>
            </w:r>
          </w:p>
        </w:tc>
      </w:tr>
      <w:tr w:rsidR="00FE1B0D" w14:paraId="7105B3EF" w14:textId="77777777" w:rsidTr="00755304">
        <w:tc>
          <w:tcPr>
            <w:tcW w:w="2127" w:type="dxa"/>
          </w:tcPr>
          <w:p w14:paraId="46B44DCA" w14:textId="77777777" w:rsidR="00FE1B0D" w:rsidRDefault="00755304">
            <w:pPr>
              <w:rPr>
                <w:b/>
              </w:rPr>
            </w:pPr>
            <w:r>
              <w:rPr>
                <w:b/>
              </w:rPr>
              <w:t>Position</w:t>
            </w:r>
          </w:p>
        </w:tc>
        <w:tc>
          <w:tcPr>
            <w:tcW w:w="7320" w:type="dxa"/>
          </w:tcPr>
          <w:p w14:paraId="0E1905F1" w14:textId="4383F70C" w:rsidR="00FE1B0D" w:rsidRPr="00755304" w:rsidRDefault="00755304">
            <w:r w:rsidRPr="00755304">
              <w:t xml:space="preserve">Deputy </w:t>
            </w:r>
            <w:r w:rsidR="00AC703F">
              <w:t xml:space="preserve">Principal </w:t>
            </w:r>
            <w:r w:rsidR="003B4595">
              <w:t>(Senior High)</w:t>
            </w:r>
          </w:p>
        </w:tc>
      </w:tr>
      <w:tr w:rsidR="00FE1B0D" w14:paraId="65E59E12" w14:textId="77777777" w:rsidTr="00755304">
        <w:tc>
          <w:tcPr>
            <w:tcW w:w="2127" w:type="dxa"/>
          </w:tcPr>
          <w:p w14:paraId="02D4B94F" w14:textId="77777777" w:rsidR="00FE1B0D" w:rsidRDefault="00755304">
            <w:pPr>
              <w:rPr>
                <w:b/>
              </w:rPr>
            </w:pPr>
            <w:r>
              <w:rPr>
                <w:b/>
              </w:rPr>
              <w:t>Reporting to</w:t>
            </w:r>
          </w:p>
        </w:tc>
        <w:tc>
          <w:tcPr>
            <w:tcW w:w="7320" w:type="dxa"/>
          </w:tcPr>
          <w:p w14:paraId="35D5CB50" w14:textId="16B4C337" w:rsidR="00FE1B0D" w:rsidRPr="00755304" w:rsidRDefault="00AC703F" w:rsidP="00AC703F">
            <w:pPr>
              <w:tabs>
                <w:tab w:val="left" w:pos="1520"/>
              </w:tabs>
            </w:pPr>
            <w:r>
              <w:t>Principal</w:t>
            </w:r>
          </w:p>
        </w:tc>
      </w:tr>
      <w:tr w:rsidR="00BD7E7B" w14:paraId="68B32733" w14:textId="77777777" w:rsidTr="00755304">
        <w:tc>
          <w:tcPr>
            <w:tcW w:w="2127" w:type="dxa"/>
          </w:tcPr>
          <w:p w14:paraId="34EDF97F" w14:textId="77777777" w:rsidR="00BD7E7B" w:rsidRDefault="00BD7E7B">
            <w:pPr>
              <w:rPr>
                <w:b/>
              </w:rPr>
            </w:pPr>
            <w:r>
              <w:rPr>
                <w:b/>
              </w:rPr>
              <w:t>About Us (Area Description)</w:t>
            </w:r>
          </w:p>
        </w:tc>
        <w:tc>
          <w:tcPr>
            <w:tcW w:w="7320" w:type="dxa"/>
          </w:tcPr>
          <w:p w14:paraId="288958A0" w14:textId="4EFCA8A8" w:rsidR="00BD7E7B" w:rsidRDefault="001D531D" w:rsidP="00D25DA9">
            <w:r>
              <w:t>We are an existing school in Johor, Malaysia, which will be re-branded into a British school</w:t>
            </w:r>
            <w:r w:rsidR="00BC6637">
              <w:t>.</w:t>
            </w:r>
            <w:r>
              <w:t xml:space="preserve"> This new school </w:t>
            </w:r>
            <w:r w:rsidR="00DB548D">
              <w:t>aims to develop next-generation educational systems</w:t>
            </w:r>
            <w:r w:rsidR="00D25DA9">
              <w:t xml:space="preserve"> that </w:t>
            </w:r>
            <w:r w:rsidR="00691938">
              <w:t>enhance</w:t>
            </w:r>
            <w:r w:rsidR="00D25DA9">
              <w:t xml:space="preserve"> how learning is conducted, through </w:t>
            </w:r>
            <w:r w:rsidR="00691938">
              <w:t>proven</w:t>
            </w:r>
            <w:r w:rsidR="00D25DA9">
              <w:t xml:space="preserve"> </w:t>
            </w:r>
            <w:r w:rsidR="00691938">
              <w:t>approaches involving</w:t>
            </w:r>
            <w:r w:rsidR="00D25DA9">
              <w:t xml:space="preserve"> technology and pedagogy</w:t>
            </w:r>
            <w:r w:rsidR="00BC6637">
              <w:t>, alongside British holistic traditions and educational practices</w:t>
            </w:r>
            <w:r w:rsidR="00D25DA9">
              <w:t xml:space="preserve">. </w:t>
            </w:r>
            <w:r>
              <w:t>W</w:t>
            </w:r>
            <w:r w:rsidR="00181E36">
              <w:t>e seek to replicate our</w:t>
            </w:r>
            <w:r w:rsidR="00831456">
              <w:t xml:space="preserve"> signature </w:t>
            </w:r>
            <w:r w:rsidR="00202A6E">
              <w:t>programmes</w:t>
            </w:r>
            <w:r w:rsidR="00181E36">
              <w:t xml:space="preserve"> for a massive audience of more than thousands of students across our international presence currently spanning from Abu Dhabi t</w:t>
            </w:r>
            <w:r w:rsidR="00831456">
              <w:t>o</w:t>
            </w:r>
            <w:r w:rsidR="00181E36">
              <w:t xml:space="preserve"> the Pacific coast of China. </w:t>
            </w:r>
          </w:p>
          <w:p w14:paraId="3819C3A6" w14:textId="77777777" w:rsidR="00DB548D" w:rsidRDefault="00DB548D"/>
          <w:p w14:paraId="4F7382C2" w14:textId="03DC48A6" w:rsidR="00E94523" w:rsidRDefault="00DB548D">
            <w:r>
              <w:t xml:space="preserve">As the Deputy </w:t>
            </w:r>
            <w:r w:rsidR="00AC703F">
              <w:t>Principal</w:t>
            </w:r>
            <w:r>
              <w:t xml:space="preserve"> (Senior High), you’ll be developing and refining the uniquely positioned educational curriculum</w:t>
            </w:r>
            <w:r w:rsidR="00181E36">
              <w:t xml:space="preserve">. </w:t>
            </w:r>
            <w:r>
              <w:t>You’ll have the opportunity to lead and partner with a</w:t>
            </w:r>
            <w:r w:rsidR="00181E36">
              <w:t>n international,</w:t>
            </w:r>
            <w:r>
              <w:t xml:space="preserve"> fully equipped</w:t>
            </w:r>
            <w:r w:rsidR="00181E36">
              <w:t xml:space="preserve"> and experienced </w:t>
            </w:r>
            <w:r>
              <w:t xml:space="preserve">group of teachers, set goals and enrich the lives of students to meet their individual learning objectives. </w:t>
            </w:r>
            <w:r w:rsidR="00181E36">
              <w:t xml:space="preserve">You’ll have resources at your disposal </w:t>
            </w:r>
            <w:r w:rsidR="00691938">
              <w:t>to enable the effective implementation of your fresh ideas.</w:t>
            </w:r>
            <w:r w:rsidR="00181E36">
              <w:t xml:space="preserve"> </w:t>
            </w:r>
          </w:p>
          <w:p w14:paraId="1D6C22F2" w14:textId="77777777" w:rsidR="00E94523" w:rsidRDefault="00E94523"/>
          <w:p w14:paraId="588568EB" w14:textId="77777777" w:rsidR="00E94523" w:rsidRDefault="00181E36">
            <w:r>
              <w:t xml:space="preserve">We seek you to fully utilize your academic strengths, student pedagogical approaches, organizational and leadership skills and most importantly, passion, in your everyday work, and the list continues as education becomes more complicated yet delicate every day. </w:t>
            </w:r>
            <w:r w:rsidR="00E94523">
              <w:t xml:space="preserve">Be assured that you’ll be given adequate training, a supportive familial environment and life-long learning to sharpen your skillsets, and in return, you only need to be driven, enthusiastic and versatile in taking on any challenges of the job-role. </w:t>
            </w:r>
          </w:p>
          <w:p w14:paraId="1116D265" w14:textId="77777777" w:rsidR="00E94523" w:rsidRDefault="00E94523"/>
          <w:p w14:paraId="33922A0F" w14:textId="244885D1" w:rsidR="00DB548D" w:rsidRDefault="00E94523" w:rsidP="00E94523">
            <w:r>
              <w:t xml:space="preserve">With every step, we aim to change the face of education for millions around the globe with one educational advancement after another, and we hope that you’ll be a part of our revolution. </w:t>
            </w:r>
          </w:p>
          <w:p w14:paraId="0D42707B" w14:textId="48E1E078" w:rsidR="00135AF5" w:rsidRDefault="00135AF5" w:rsidP="00E94523"/>
          <w:p w14:paraId="1C6D47DE" w14:textId="5EE7D694" w:rsidR="00135AF5" w:rsidRPr="00135AF5" w:rsidRDefault="00135AF5" w:rsidP="00E94523">
            <w:pPr>
              <w:rPr>
                <w:b/>
                <w:bCs/>
                <w:i/>
                <w:iCs/>
              </w:rPr>
            </w:pPr>
            <w:r w:rsidRPr="00135AF5">
              <w:rPr>
                <w:b/>
                <w:bCs/>
                <w:i/>
                <w:iCs/>
              </w:rPr>
              <w:t>For more information, please contact: kahwai.yuen@eis.edu.</w:t>
            </w:r>
            <w:r>
              <w:rPr>
                <w:b/>
                <w:bCs/>
                <w:i/>
                <w:iCs/>
              </w:rPr>
              <w:t>my</w:t>
            </w:r>
            <w:bookmarkStart w:id="0" w:name="_GoBack"/>
            <w:bookmarkEnd w:id="0"/>
          </w:p>
          <w:p w14:paraId="0964523A" w14:textId="77777777" w:rsidR="00E94523" w:rsidRPr="00755304" w:rsidRDefault="00E94523" w:rsidP="00E94523"/>
        </w:tc>
      </w:tr>
      <w:tr w:rsidR="00FE1B0D" w14:paraId="70A8085D" w14:textId="77777777" w:rsidTr="00755304">
        <w:tc>
          <w:tcPr>
            <w:tcW w:w="2127" w:type="dxa"/>
          </w:tcPr>
          <w:p w14:paraId="3BF3CF35" w14:textId="77777777" w:rsidR="00FE1B0D" w:rsidRDefault="00755304">
            <w:pPr>
              <w:rPr>
                <w:b/>
              </w:rPr>
            </w:pPr>
            <w:r>
              <w:rPr>
                <w:b/>
              </w:rPr>
              <w:t>Duties and responsibilities</w:t>
            </w:r>
            <w:r w:rsidR="00BD7E7B">
              <w:rPr>
                <w:b/>
              </w:rPr>
              <w:t xml:space="preserve"> (Role Description)</w:t>
            </w:r>
          </w:p>
        </w:tc>
        <w:tc>
          <w:tcPr>
            <w:tcW w:w="7320" w:type="dxa"/>
          </w:tcPr>
          <w:p w14:paraId="1360EB84" w14:textId="77777777" w:rsidR="00136F56" w:rsidRPr="00136F56" w:rsidRDefault="00755304" w:rsidP="00136F56">
            <w:pPr>
              <w:rPr>
                <w:b/>
              </w:rPr>
            </w:pPr>
            <w:r>
              <w:rPr>
                <w:b/>
              </w:rPr>
              <w:t>Leadership and management</w:t>
            </w:r>
          </w:p>
          <w:p w14:paraId="0837D078" w14:textId="77777777" w:rsidR="00D02D4E" w:rsidRPr="00D02D4E" w:rsidRDefault="00D02D4E" w:rsidP="0037028C">
            <w:pPr>
              <w:pStyle w:val="ListParagraph"/>
              <w:numPr>
                <w:ilvl w:val="0"/>
                <w:numId w:val="1"/>
              </w:numPr>
              <w:ind w:left="175" w:hanging="175"/>
            </w:pPr>
            <w:r w:rsidRPr="00D02D4E">
              <w:t>Lead and manage Heads of Department and Senior H</w:t>
            </w:r>
            <w:r w:rsidR="008710D0">
              <w:t>i</w:t>
            </w:r>
            <w:r w:rsidRPr="00D02D4E">
              <w:t>gh School staff in order to promote high standards of teaching and learning, and pastoral care to the students.</w:t>
            </w:r>
          </w:p>
          <w:p w14:paraId="604530D5" w14:textId="77777777" w:rsidR="00755304" w:rsidRPr="00D02D4E" w:rsidRDefault="00D02D4E" w:rsidP="0037028C">
            <w:pPr>
              <w:pStyle w:val="ListParagraph"/>
              <w:numPr>
                <w:ilvl w:val="0"/>
                <w:numId w:val="1"/>
              </w:numPr>
              <w:ind w:left="175" w:hanging="175"/>
            </w:pPr>
            <w:r w:rsidRPr="00D02D4E">
              <w:t xml:space="preserve">In consultation with the Principal, conduct departmental review </w:t>
            </w:r>
            <w:r>
              <w:t>and ensure that monitoring and evaluation processes are in place.</w:t>
            </w:r>
          </w:p>
          <w:p w14:paraId="596F3FC8" w14:textId="77777777" w:rsidR="00D02D4E" w:rsidRDefault="00D02D4E">
            <w:pPr>
              <w:rPr>
                <w:b/>
              </w:rPr>
            </w:pPr>
          </w:p>
          <w:p w14:paraId="1BEEC4C8" w14:textId="77777777" w:rsidR="00755304" w:rsidRDefault="00755304">
            <w:pPr>
              <w:rPr>
                <w:b/>
              </w:rPr>
            </w:pPr>
            <w:r>
              <w:rPr>
                <w:b/>
              </w:rPr>
              <w:t>Strategic planning and development</w:t>
            </w:r>
          </w:p>
          <w:p w14:paraId="3200006D" w14:textId="77777777" w:rsidR="00D02D4E" w:rsidRPr="0037028C" w:rsidRDefault="0037028C" w:rsidP="0037028C">
            <w:pPr>
              <w:pStyle w:val="ListParagraph"/>
              <w:numPr>
                <w:ilvl w:val="0"/>
                <w:numId w:val="2"/>
              </w:numPr>
              <w:ind w:left="175" w:hanging="175"/>
              <w:rPr>
                <w:b/>
              </w:rPr>
            </w:pPr>
            <w:r>
              <w:t>As part of the school management committee, contribute and ensure that the development and delivery of the Senior High School Action Plan is aligned to the school’s vision.</w:t>
            </w:r>
          </w:p>
          <w:p w14:paraId="451D3249" w14:textId="77777777" w:rsidR="0037028C" w:rsidRPr="00D02D4E" w:rsidRDefault="0037028C" w:rsidP="0037028C">
            <w:pPr>
              <w:pStyle w:val="ListParagraph"/>
              <w:numPr>
                <w:ilvl w:val="0"/>
                <w:numId w:val="2"/>
              </w:numPr>
              <w:ind w:left="175" w:hanging="175"/>
              <w:rPr>
                <w:b/>
              </w:rPr>
            </w:pPr>
            <w:r>
              <w:t xml:space="preserve">Review policies to ensure that they meet the changing needs of the school and respond to the developments in the state’s/ country’s educational policies. </w:t>
            </w:r>
          </w:p>
          <w:p w14:paraId="0C1EE873" w14:textId="77777777" w:rsidR="00D02D4E" w:rsidRDefault="00D02D4E" w:rsidP="0037028C">
            <w:pPr>
              <w:ind w:left="175" w:hanging="175"/>
              <w:rPr>
                <w:b/>
              </w:rPr>
            </w:pPr>
          </w:p>
          <w:p w14:paraId="18C833A9" w14:textId="77777777" w:rsidR="00FE1B0D" w:rsidRDefault="00755304">
            <w:pPr>
              <w:rPr>
                <w:b/>
              </w:rPr>
            </w:pPr>
            <w:r>
              <w:rPr>
                <w:b/>
              </w:rPr>
              <w:t>Teaching and learning</w:t>
            </w:r>
          </w:p>
          <w:p w14:paraId="5372907E" w14:textId="77777777" w:rsidR="006E0388" w:rsidRPr="006E0388" w:rsidRDefault="006E0388" w:rsidP="006E0388">
            <w:pPr>
              <w:pStyle w:val="ListParagraph"/>
              <w:numPr>
                <w:ilvl w:val="0"/>
                <w:numId w:val="3"/>
              </w:numPr>
              <w:ind w:left="175" w:hanging="175"/>
            </w:pPr>
            <w:r w:rsidRPr="006E0388">
              <w:t>Promote excellence and innovation in teaching and learning.</w:t>
            </w:r>
          </w:p>
          <w:p w14:paraId="6D1E1128" w14:textId="77777777" w:rsidR="006E0388" w:rsidRPr="006E0388" w:rsidRDefault="006E0388" w:rsidP="006E0388">
            <w:pPr>
              <w:pStyle w:val="ListParagraph"/>
              <w:numPr>
                <w:ilvl w:val="0"/>
                <w:numId w:val="3"/>
              </w:numPr>
              <w:ind w:left="175" w:hanging="175"/>
            </w:pPr>
            <w:r w:rsidRPr="006E0388">
              <w:lastRenderedPageBreak/>
              <w:t>Ensure that the curriculum is well- articulated and implemented effectively</w:t>
            </w:r>
            <w:r w:rsidR="004E178D">
              <w:t xml:space="preserve"> to create a conducive learning environment.</w:t>
            </w:r>
          </w:p>
          <w:p w14:paraId="35850E23" w14:textId="77777777" w:rsidR="006E0388" w:rsidRDefault="006E0388" w:rsidP="006E0388">
            <w:pPr>
              <w:pStyle w:val="ListParagraph"/>
              <w:numPr>
                <w:ilvl w:val="0"/>
                <w:numId w:val="3"/>
              </w:numPr>
              <w:ind w:left="175" w:hanging="175"/>
            </w:pPr>
            <w:r w:rsidRPr="006E0388">
              <w:t xml:space="preserve">To work with </w:t>
            </w:r>
            <w:r>
              <w:t xml:space="preserve">the Deputy Principal of Junior High School to ensure that the </w:t>
            </w:r>
            <w:r w:rsidR="002352A5">
              <w:t>curriculum of both sections run seamlessly.</w:t>
            </w:r>
          </w:p>
          <w:p w14:paraId="4C7C300D" w14:textId="77777777" w:rsidR="002352A5" w:rsidRDefault="002352A5" w:rsidP="006E0388">
            <w:pPr>
              <w:pStyle w:val="ListParagraph"/>
              <w:numPr>
                <w:ilvl w:val="0"/>
                <w:numId w:val="3"/>
              </w:numPr>
              <w:ind w:left="175" w:hanging="175"/>
            </w:pPr>
            <w:r>
              <w:t>To work with the Heads of Department to set targets for A-Levels</w:t>
            </w:r>
            <w:r w:rsidR="00B369A4">
              <w:t>/ IB</w:t>
            </w:r>
            <w:r>
              <w:t xml:space="preserve"> results and to ensure accountability of staff for the results.</w:t>
            </w:r>
          </w:p>
          <w:p w14:paraId="534C4CAC" w14:textId="77777777" w:rsidR="002352A5" w:rsidRDefault="002352A5" w:rsidP="006E0388">
            <w:pPr>
              <w:pStyle w:val="ListParagraph"/>
              <w:numPr>
                <w:ilvl w:val="0"/>
                <w:numId w:val="3"/>
              </w:numPr>
              <w:ind w:left="175" w:hanging="175"/>
            </w:pPr>
            <w:r>
              <w:t xml:space="preserve">Monitor </w:t>
            </w:r>
            <w:r w:rsidR="00356F42">
              <w:t xml:space="preserve">the </w:t>
            </w:r>
            <w:r>
              <w:t xml:space="preserve">pupil management system to track </w:t>
            </w:r>
            <w:r w:rsidR="00356F42">
              <w:t xml:space="preserve">and analyse </w:t>
            </w:r>
            <w:r>
              <w:t xml:space="preserve">data and </w:t>
            </w:r>
            <w:r w:rsidR="00356F42">
              <w:t>academic performance</w:t>
            </w:r>
            <w:r>
              <w:t>.</w:t>
            </w:r>
          </w:p>
          <w:p w14:paraId="3126362E" w14:textId="77777777" w:rsidR="00356F42" w:rsidRPr="006E0388" w:rsidRDefault="00C37248" w:rsidP="00356F42">
            <w:pPr>
              <w:pStyle w:val="ListParagraph"/>
              <w:numPr>
                <w:ilvl w:val="0"/>
                <w:numId w:val="3"/>
              </w:numPr>
              <w:ind w:left="175" w:hanging="175"/>
            </w:pPr>
            <w:r>
              <w:t>Plan the school calendar of each academic year</w:t>
            </w:r>
            <w:r w:rsidR="00356F42">
              <w:t xml:space="preserve"> </w:t>
            </w:r>
            <w:r>
              <w:t xml:space="preserve">together </w:t>
            </w:r>
            <w:r w:rsidR="00356F42">
              <w:t>with the School Management Committee and the Heads of Department</w:t>
            </w:r>
            <w:r>
              <w:t>.</w:t>
            </w:r>
          </w:p>
          <w:p w14:paraId="21F9586E" w14:textId="77777777" w:rsidR="00D02D4E" w:rsidRDefault="00D02D4E">
            <w:pPr>
              <w:rPr>
                <w:b/>
              </w:rPr>
            </w:pPr>
          </w:p>
          <w:p w14:paraId="75C24601" w14:textId="77777777" w:rsidR="00755304" w:rsidRDefault="00755304">
            <w:pPr>
              <w:rPr>
                <w:b/>
              </w:rPr>
            </w:pPr>
            <w:r>
              <w:rPr>
                <w:b/>
              </w:rPr>
              <w:t>Professional training and development</w:t>
            </w:r>
          </w:p>
          <w:p w14:paraId="39049098" w14:textId="77777777" w:rsidR="00356F42" w:rsidRDefault="00C37248" w:rsidP="00C37248">
            <w:pPr>
              <w:pStyle w:val="ListParagraph"/>
              <w:numPr>
                <w:ilvl w:val="0"/>
                <w:numId w:val="4"/>
              </w:numPr>
              <w:ind w:left="175" w:hanging="175"/>
            </w:pPr>
            <w:r w:rsidRPr="00C37248">
              <w:t xml:space="preserve">Identify school and department training needs and plan for school-wide training in order to </w:t>
            </w:r>
            <w:r>
              <w:t xml:space="preserve">develop and </w:t>
            </w:r>
            <w:r w:rsidRPr="00C37248">
              <w:t>maintain a positive culture of</w:t>
            </w:r>
            <w:r>
              <w:t xml:space="preserve"> </w:t>
            </w:r>
            <w:r w:rsidRPr="00C37248">
              <w:t>growth</w:t>
            </w:r>
            <w:r>
              <w:t xml:space="preserve"> mindset.</w:t>
            </w:r>
          </w:p>
          <w:p w14:paraId="7F2BF759" w14:textId="77777777" w:rsidR="00B7604E" w:rsidRPr="00C37248" w:rsidRDefault="00B7604E" w:rsidP="00C37248">
            <w:pPr>
              <w:pStyle w:val="ListParagraph"/>
              <w:numPr>
                <w:ilvl w:val="0"/>
                <w:numId w:val="4"/>
              </w:numPr>
              <w:ind w:left="175" w:hanging="175"/>
            </w:pPr>
            <w:r>
              <w:t xml:space="preserve">Manage the budget for teaching and learning resources, and professional development  </w:t>
            </w:r>
          </w:p>
          <w:p w14:paraId="54BD1342" w14:textId="77777777" w:rsidR="00D02D4E" w:rsidRDefault="00D02D4E">
            <w:pPr>
              <w:rPr>
                <w:b/>
              </w:rPr>
            </w:pPr>
          </w:p>
          <w:p w14:paraId="7498A39D" w14:textId="77777777" w:rsidR="00755304" w:rsidRDefault="00755304">
            <w:pPr>
              <w:rPr>
                <w:b/>
              </w:rPr>
            </w:pPr>
            <w:r>
              <w:rPr>
                <w:b/>
              </w:rPr>
              <w:t>Human resource planning</w:t>
            </w:r>
          </w:p>
          <w:p w14:paraId="1EC9B9AB" w14:textId="77777777" w:rsidR="00C37248" w:rsidRPr="00377F97" w:rsidRDefault="00C37248" w:rsidP="00377F97">
            <w:pPr>
              <w:pStyle w:val="ListParagraph"/>
              <w:numPr>
                <w:ilvl w:val="0"/>
                <w:numId w:val="4"/>
              </w:numPr>
              <w:ind w:left="175" w:hanging="175"/>
            </w:pPr>
            <w:r w:rsidRPr="00377F97">
              <w:t>To manage staff deployment and ensure that work load is equitable.</w:t>
            </w:r>
          </w:p>
          <w:p w14:paraId="3BE4A3DF" w14:textId="77777777" w:rsidR="00C37248" w:rsidRDefault="00377F97" w:rsidP="00377F97">
            <w:pPr>
              <w:pStyle w:val="ListParagraph"/>
              <w:numPr>
                <w:ilvl w:val="0"/>
                <w:numId w:val="4"/>
              </w:numPr>
              <w:ind w:left="175" w:hanging="175"/>
            </w:pPr>
            <w:r>
              <w:t>Lead and manage staff with additional duties/ committee work e.g. examinations team, committee for open house</w:t>
            </w:r>
          </w:p>
          <w:p w14:paraId="4D6F782E" w14:textId="77777777" w:rsidR="00B7604E" w:rsidRPr="00377F97" w:rsidRDefault="00B7604E" w:rsidP="00377F97">
            <w:pPr>
              <w:pStyle w:val="ListParagraph"/>
              <w:numPr>
                <w:ilvl w:val="0"/>
                <w:numId w:val="4"/>
              </w:numPr>
              <w:ind w:left="175" w:hanging="175"/>
            </w:pPr>
            <w:r>
              <w:t>Recruit staff to meet school’s needs</w:t>
            </w:r>
          </w:p>
          <w:p w14:paraId="48625234" w14:textId="77777777" w:rsidR="00D02D4E" w:rsidRDefault="00D02D4E">
            <w:pPr>
              <w:rPr>
                <w:b/>
              </w:rPr>
            </w:pPr>
          </w:p>
          <w:p w14:paraId="7EF87864" w14:textId="77777777" w:rsidR="00755304" w:rsidRDefault="00755304">
            <w:pPr>
              <w:rPr>
                <w:b/>
              </w:rPr>
            </w:pPr>
            <w:r>
              <w:rPr>
                <w:b/>
              </w:rPr>
              <w:t>Parent Engagement</w:t>
            </w:r>
          </w:p>
          <w:p w14:paraId="1D2F9CED" w14:textId="77777777" w:rsidR="00377F97" w:rsidRPr="00C35853" w:rsidRDefault="00377F97" w:rsidP="00377F97">
            <w:pPr>
              <w:pStyle w:val="ListParagraph"/>
              <w:numPr>
                <w:ilvl w:val="0"/>
                <w:numId w:val="5"/>
              </w:numPr>
              <w:ind w:left="175" w:hanging="175"/>
              <w:rPr>
                <w:b/>
              </w:rPr>
            </w:pPr>
            <w:r>
              <w:t>Plan and manage Parent-teacher meetings and any other parent briefing sessions to disseminate details of events.</w:t>
            </w:r>
          </w:p>
          <w:p w14:paraId="46A3E8AB" w14:textId="77777777" w:rsidR="00C35853" w:rsidRPr="00B7604E" w:rsidRDefault="00C35853" w:rsidP="00377F97">
            <w:pPr>
              <w:pStyle w:val="ListParagraph"/>
              <w:numPr>
                <w:ilvl w:val="0"/>
                <w:numId w:val="5"/>
              </w:numPr>
              <w:ind w:left="175" w:hanging="175"/>
              <w:rPr>
                <w:b/>
              </w:rPr>
            </w:pPr>
            <w:r>
              <w:t>Plan and manage focus group discussions and any events that may involve parent participation.</w:t>
            </w:r>
          </w:p>
          <w:p w14:paraId="1921C748" w14:textId="77777777" w:rsidR="00B7604E" w:rsidRPr="00C35853" w:rsidRDefault="00B7604E" w:rsidP="00377F97">
            <w:pPr>
              <w:pStyle w:val="ListParagraph"/>
              <w:numPr>
                <w:ilvl w:val="0"/>
                <w:numId w:val="5"/>
              </w:numPr>
              <w:ind w:left="175" w:hanging="175"/>
              <w:rPr>
                <w:b/>
              </w:rPr>
            </w:pPr>
            <w:r>
              <w:t xml:space="preserve">Maintain effective partnerships with parents to support student </w:t>
            </w:r>
            <w:r w:rsidR="00840C94">
              <w:t>achievement</w:t>
            </w:r>
            <w:r>
              <w:t xml:space="preserve"> and growth</w:t>
            </w:r>
            <w:r w:rsidR="00840C94">
              <w:t>.</w:t>
            </w:r>
          </w:p>
          <w:p w14:paraId="3FE6E2DB" w14:textId="77777777" w:rsidR="00C35853" w:rsidRDefault="00C35853" w:rsidP="00C35853">
            <w:pPr>
              <w:rPr>
                <w:b/>
              </w:rPr>
            </w:pPr>
          </w:p>
          <w:p w14:paraId="1799D343" w14:textId="77777777" w:rsidR="00136F56" w:rsidRDefault="00136F56" w:rsidP="00C35853">
            <w:pPr>
              <w:rPr>
                <w:b/>
              </w:rPr>
            </w:pPr>
            <w:r>
              <w:rPr>
                <w:b/>
              </w:rPr>
              <w:t>General</w:t>
            </w:r>
          </w:p>
          <w:p w14:paraId="034A73CE" w14:textId="77777777" w:rsidR="00136F56" w:rsidRPr="00136F56" w:rsidRDefault="00136F56" w:rsidP="00136F56">
            <w:pPr>
              <w:pStyle w:val="ListParagraph"/>
              <w:numPr>
                <w:ilvl w:val="0"/>
                <w:numId w:val="10"/>
              </w:numPr>
              <w:ind w:left="175" w:hanging="175"/>
              <w:rPr>
                <w:b/>
              </w:rPr>
            </w:pPr>
            <w:r>
              <w:t>Assist the Principal in the overall organisation, finance, administration and academic matters of the school.</w:t>
            </w:r>
          </w:p>
          <w:p w14:paraId="5A495DBB" w14:textId="77777777" w:rsidR="00136F56" w:rsidRPr="00136F56" w:rsidRDefault="00136F56" w:rsidP="00136F56">
            <w:pPr>
              <w:pStyle w:val="ListParagraph"/>
              <w:numPr>
                <w:ilvl w:val="0"/>
                <w:numId w:val="10"/>
              </w:numPr>
              <w:ind w:left="175" w:hanging="175"/>
              <w:rPr>
                <w:b/>
              </w:rPr>
            </w:pPr>
            <w:r>
              <w:t>Assist the Principal in student affairs management --- including strategic planning for student placement and scholarship matters</w:t>
            </w:r>
          </w:p>
          <w:p w14:paraId="4B9DBC1B" w14:textId="77777777" w:rsidR="00136F56" w:rsidRPr="00136F56" w:rsidRDefault="00136F56" w:rsidP="00136F56">
            <w:pPr>
              <w:pStyle w:val="ListParagraph"/>
              <w:numPr>
                <w:ilvl w:val="0"/>
                <w:numId w:val="10"/>
              </w:numPr>
              <w:ind w:left="175" w:hanging="175"/>
              <w:rPr>
                <w:b/>
              </w:rPr>
            </w:pPr>
            <w:r>
              <w:t>Assist the Principal in the administration of student programmes</w:t>
            </w:r>
          </w:p>
          <w:p w14:paraId="7D463B3C" w14:textId="77777777" w:rsidR="00136F56" w:rsidRPr="00136F56" w:rsidRDefault="00136F56" w:rsidP="00136F56">
            <w:pPr>
              <w:pStyle w:val="ListParagraph"/>
              <w:numPr>
                <w:ilvl w:val="0"/>
                <w:numId w:val="10"/>
              </w:numPr>
              <w:ind w:left="175" w:hanging="175"/>
              <w:rPr>
                <w:b/>
              </w:rPr>
            </w:pPr>
            <w:r>
              <w:t>Ensure security and emergency planning for the school.</w:t>
            </w:r>
          </w:p>
          <w:p w14:paraId="0A5B6E6D" w14:textId="77777777" w:rsidR="00C35853" w:rsidRPr="00C35853" w:rsidRDefault="00C35853" w:rsidP="00C35853"/>
        </w:tc>
      </w:tr>
      <w:tr w:rsidR="00FE1B0D" w14:paraId="02F48A34" w14:textId="77777777" w:rsidTr="00755304">
        <w:tc>
          <w:tcPr>
            <w:tcW w:w="2127" w:type="dxa"/>
          </w:tcPr>
          <w:p w14:paraId="7955BD89" w14:textId="77777777" w:rsidR="00FE1B0D" w:rsidRDefault="00755304">
            <w:pPr>
              <w:rPr>
                <w:b/>
              </w:rPr>
            </w:pPr>
            <w:r>
              <w:rPr>
                <w:b/>
              </w:rPr>
              <w:lastRenderedPageBreak/>
              <w:t>Personal qualities</w:t>
            </w:r>
          </w:p>
        </w:tc>
        <w:tc>
          <w:tcPr>
            <w:tcW w:w="7320" w:type="dxa"/>
          </w:tcPr>
          <w:p w14:paraId="69552462" w14:textId="77777777" w:rsidR="00FE1B0D" w:rsidRDefault="00C35853" w:rsidP="004D634E">
            <w:pPr>
              <w:pStyle w:val="ListParagraph"/>
              <w:numPr>
                <w:ilvl w:val="0"/>
                <w:numId w:val="7"/>
              </w:numPr>
              <w:ind w:left="175" w:hanging="142"/>
            </w:pPr>
            <w:r>
              <w:t xml:space="preserve">Excellent leadership </w:t>
            </w:r>
            <w:r w:rsidR="00971458">
              <w:t xml:space="preserve">and management </w:t>
            </w:r>
            <w:r>
              <w:t>skills</w:t>
            </w:r>
          </w:p>
          <w:p w14:paraId="0261A7EF" w14:textId="77777777" w:rsidR="00C35853" w:rsidRDefault="00C35853" w:rsidP="004D634E">
            <w:pPr>
              <w:pStyle w:val="ListParagraph"/>
              <w:numPr>
                <w:ilvl w:val="0"/>
                <w:numId w:val="7"/>
              </w:numPr>
              <w:ind w:left="175" w:hanging="142"/>
            </w:pPr>
            <w:r>
              <w:t>Excellent interpersonal, communication and organisation skills</w:t>
            </w:r>
          </w:p>
          <w:p w14:paraId="7774379D" w14:textId="77777777" w:rsidR="00C35853" w:rsidRDefault="00F92A01" w:rsidP="004D634E">
            <w:pPr>
              <w:pStyle w:val="ListParagraph"/>
              <w:numPr>
                <w:ilvl w:val="0"/>
                <w:numId w:val="7"/>
              </w:numPr>
              <w:ind w:left="175" w:hanging="142"/>
            </w:pPr>
            <w:r>
              <w:t>Possesses passion and understanding of students, and sensitivity towards various cultural diversity</w:t>
            </w:r>
          </w:p>
          <w:p w14:paraId="4086804B" w14:textId="77777777" w:rsidR="00C35853" w:rsidRDefault="00C35853">
            <w:pPr>
              <w:rPr>
                <w:b/>
              </w:rPr>
            </w:pPr>
          </w:p>
        </w:tc>
      </w:tr>
      <w:tr w:rsidR="00FE1B0D" w14:paraId="7978BD26" w14:textId="77777777" w:rsidTr="00755304">
        <w:tc>
          <w:tcPr>
            <w:tcW w:w="2127" w:type="dxa"/>
          </w:tcPr>
          <w:p w14:paraId="7A668EE8" w14:textId="77777777" w:rsidR="00FE1B0D" w:rsidRDefault="00755304">
            <w:pPr>
              <w:rPr>
                <w:b/>
              </w:rPr>
            </w:pPr>
            <w:r>
              <w:rPr>
                <w:b/>
              </w:rPr>
              <w:t>Education qualifications</w:t>
            </w:r>
          </w:p>
        </w:tc>
        <w:tc>
          <w:tcPr>
            <w:tcW w:w="7320" w:type="dxa"/>
          </w:tcPr>
          <w:p w14:paraId="4B8545F5" w14:textId="77777777" w:rsidR="00FE1B0D" w:rsidRPr="00B85390" w:rsidRDefault="00971458" w:rsidP="00B85390">
            <w:pPr>
              <w:pStyle w:val="ListParagraph"/>
              <w:numPr>
                <w:ilvl w:val="0"/>
                <w:numId w:val="8"/>
              </w:numPr>
              <w:ind w:left="175" w:hanging="142"/>
            </w:pPr>
            <w:r>
              <w:t>A</w:t>
            </w:r>
            <w:r w:rsidR="00136F56">
              <w:t xml:space="preserve"> Master’s or an H</w:t>
            </w:r>
            <w:r>
              <w:t xml:space="preserve">onours </w:t>
            </w:r>
            <w:r w:rsidR="00136F56">
              <w:t>D</w:t>
            </w:r>
            <w:r>
              <w:t xml:space="preserve">egree from a recognised </w:t>
            </w:r>
            <w:r w:rsidR="00136F56">
              <w:t>u</w:t>
            </w:r>
            <w:r>
              <w:t>niversity</w:t>
            </w:r>
          </w:p>
          <w:p w14:paraId="52D99328" w14:textId="77777777" w:rsidR="00B85390" w:rsidRPr="00B85390" w:rsidRDefault="00B85390" w:rsidP="00B85390">
            <w:pPr>
              <w:pStyle w:val="ListParagraph"/>
              <w:numPr>
                <w:ilvl w:val="0"/>
                <w:numId w:val="8"/>
              </w:numPr>
              <w:ind w:left="175" w:hanging="142"/>
            </w:pPr>
            <w:r w:rsidRPr="00B85390">
              <w:t>Recognised teaching qualification</w:t>
            </w:r>
          </w:p>
          <w:p w14:paraId="7FEF467C" w14:textId="77777777" w:rsidR="00B85390" w:rsidRDefault="00B7604E" w:rsidP="00B85390">
            <w:pPr>
              <w:pStyle w:val="ListParagraph"/>
              <w:numPr>
                <w:ilvl w:val="0"/>
                <w:numId w:val="8"/>
              </w:numPr>
              <w:ind w:left="175" w:hanging="142"/>
            </w:pPr>
            <w:r>
              <w:t>Applicants with a Master’s Degree or higher will be given preference</w:t>
            </w:r>
          </w:p>
          <w:p w14:paraId="197004E6" w14:textId="77777777" w:rsidR="00B85390" w:rsidRPr="00B85390" w:rsidRDefault="00B85390" w:rsidP="00B85390">
            <w:pPr>
              <w:pStyle w:val="ListParagraph"/>
              <w:ind w:left="175"/>
            </w:pPr>
          </w:p>
        </w:tc>
      </w:tr>
      <w:tr w:rsidR="00FE1B0D" w14:paraId="34863C27" w14:textId="77777777" w:rsidTr="00755304">
        <w:tc>
          <w:tcPr>
            <w:tcW w:w="2127" w:type="dxa"/>
          </w:tcPr>
          <w:p w14:paraId="27FD5397" w14:textId="77777777" w:rsidR="00FE1B0D" w:rsidRDefault="00755304">
            <w:pPr>
              <w:rPr>
                <w:b/>
              </w:rPr>
            </w:pPr>
            <w:r>
              <w:rPr>
                <w:b/>
              </w:rPr>
              <w:t>Experience</w:t>
            </w:r>
          </w:p>
        </w:tc>
        <w:tc>
          <w:tcPr>
            <w:tcW w:w="7320" w:type="dxa"/>
          </w:tcPr>
          <w:p w14:paraId="3C7C9A34" w14:textId="77777777" w:rsidR="00FE1B0D" w:rsidRPr="00190E15" w:rsidRDefault="00190E15" w:rsidP="00B85390">
            <w:pPr>
              <w:pStyle w:val="ListParagraph"/>
              <w:numPr>
                <w:ilvl w:val="0"/>
                <w:numId w:val="9"/>
              </w:numPr>
              <w:ind w:left="175" w:hanging="142"/>
              <w:rPr>
                <w:b/>
              </w:rPr>
            </w:pPr>
            <w:r>
              <w:t>Minimum</w:t>
            </w:r>
            <w:r w:rsidR="00971458">
              <w:t xml:space="preserve"> </w:t>
            </w:r>
            <w:r>
              <w:t>2 years in a leadership position</w:t>
            </w:r>
          </w:p>
          <w:p w14:paraId="13348846" w14:textId="77777777" w:rsidR="00190E15" w:rsidRDefault="00190E15" w:rsidP="00B85390">
            <w:pPr>
              <w:pStyle w:val="ListParagraph"/>
              <w:numPr>
                <w:ilvl w:val="0"/>
                <w:numId w:val="9"/>
              </w:numPr>
              <w:ind w:left="175" w:hanging="142"/>
            </w:pPr>
            <w:r w:rsidRPr="00190E15">
              <w:lastRenderedPageBreak/>
              <w:t>Minimum 5 years of teaching experience</w:t>
            </w:r>
            <w:r w:rsidR="00F92A01">
              <w:t xml:space="preserve"> </w:t>
            </w:r>
          </w:p>
          <w:p w14:paraId="615C8E90" w14:textId="77777777" w:rsidR="00F92A01" w:rsidRPr="00190E15" w:rsidRDefault="00F92A01" w:rsidP="00B85390">
            <w:pPr>
              <w:pStyle w:val="ListParagraph"/>
              <w:numPr>
                <w:ilvl w:val="0"/>
                <w:numId w:val="9"/>
              </w:numPr>
              <w:ind w:left="175" w:hanging="142"/>
            </w:pPr>
            <w:r>
              <w:t>Proven record of success in an administrative or curriculum Leadership role</w:t>
            </w:r>
          </w:p>
          <w:p w14:paraId="36D61FCD" w14:textId="77777777" w:rsidR="00B85390" w:rsidRDefault="00B85390" w:rsidP="00B85390">
            <w:pPr>
              <w:pStyle w:val="ListParagraph"/>
              <w:numPr>
                <w:ilvl w:val="0"/>
                <w:numId w:val="9"/>
              </w:numPr>
              <w:ind w:left="175" w:hanging="142"/>
            </w:pPr>
            <w:r w:rsidRPr="00190E15">
              <w:t>Successful partnerships with school parents and</w:t>
            </w:r>
            <w:r w:rsidRPr="00B85390">
              <w:t xml:space="preserve"> communities</w:t>
            </w:r>
          </w:p>
          <w:p w14:paraId="4F8ECE1E" w14:textId="77777777" w:rsidR="00B7604E" w:rsidRPr="00B85390" w:rsidRDefault="00B7604E" w:rsidP="00B7604E">
            <w:pPr>
              <w:pStyle w:val="ListParagraph"/>
              <w:ind w:left="175"/>
            </w:pPr>
          </w:p>
        </w:tc>
      </w:tr>
      <w:tr w:rsidR="00691938" w14:paraId="30D43F26" w14:textId="77777777" w:rsidTr="00755304">
        <w:tc>
          <w:tcPr>
            <w:tcW w:w="2127" w:type="dxa"/>
          </w:tcPr>
          <w:p w14:paraId="1CBE632F" w14:textId="77777777" w:rsidR="00691938" w:rsidRDefault="00943165">
            <w:pPr>
              <w:rPr>
                <w:b/>
              </w:rPr>
            </w:pPr>
            <w:r>
              <w:rPr>
                <w:b/>
              </w:rPr>
              <w:lastRenderedPageBreak/>
              <w:t>Benefits</w:t>
            </w:r>
          </w:p>
        </w:tc>
        <w:tc>
          <w:tcPr>
            <w:tcW w:w="7320" w:type="dxa"/>
          </w:tcPr>
          <w:p w14:paraId="4EEFD2B2" w14:textId="77777777" w:rsidR="00943165" w:rsidRDefault="00943165" w:rsidP="00691938">
            <w:r>
              <w:t>Competitive Salary</w:t>
            </w:r>
          </w:p>
          <w:p w14:paraId="6172E196" w14:textId="77777777" w:rsidR="00943165" w:rsidRDefault="00943165" w:rsidP="00691938">
            <w:r>
              <w:t>Comprehensive Health Insurance</w:t>
            </w:r>
          </w:p>
          <w:p w14:paraId="0F45190D" w14:textId="77777777" w:rsidR="00943165" w:rsidRDefault="00943165" w:rsidP="00691938">
            <w:r>
              <w:t>Attractive Housing and Expatriate Package</w:t>
            </w:r>
          </w:p>
          <w:p w14:paraId="68DECE3A" w14:textId="77777777" w:rsidR="00943165" w:rsidRDefault="00943165" w:rsidP="00943165">
            <w:r>
              <w:t xml:space="preserve">Internationally Diverse Community </w:t>
            </w:r>
          </w:p>
          <w:p w14:paraId="469A845A" w14:textId="77777777" w:rsidR="00202A6E" w:rsidRDefault="00202A6E" w:rsidP="00943165"/>
        </w:tc>
      </w:tr>
      <w:tr w:rsidR="00943165" w14:paraId="6E07D80E" w14:textId="77777777" w:rsidTr="00755304">
        <w:tc>
          <w:tcPr>
            <w:tcW w:w="2127" w:type="dxa"/>
          </w:tcPr>
          <w:p w14:paraId="59874F19" w14:textId="77777777" w:rsidR="00943165" w:rsidRDefault="00943165">
            <w:pPr>
              <w:rPr>
                <w:b/>
              </w:rPr>
            </w:pPr>
            <w:r>
              <w:rPr>
                <w:b/>
              </w:rPr>
              <w:t>Contact</w:t>
            </w:r>
          </w:p>
        </w:tc>
        <w:tc>
          <w:tcPr>
            <w:tcW w:w="7320" w:type="dxa"/>
          </w:tcPr>
          <w:p w14:paraId="36F2580F" w14:textId="77777777" w:rsidR="00202A6E" w:rsidRDefault="00943165" w:rsidP="00691938">
            <w:r>
              <w:t xml:space="preserve">Please </w:t>
            </w:r>
            <w:r w:rsidR="00202A6E">
              <w:t xml:space="preserve">email your CV and cover letter to Ms Yuen Kah Wai at </w:t>
            </w:r>
          </w:p>
          <w:p w14:paraId="0A291976" w14:textId="77777777" w:rsidR="00943165" w:rsidRDefault="00202A6E" w:rsidP="00691938">
            <w:r>
              <w:t>kahwai.yuen@eis.edu.my</w:t>
            </w:r>
          </w:p>
          <w:p w14:paraId="65C26775" w14:textId="77777777" w:rsidR="00943165" w:rsidRDefault="00943165" w:rsidP="00691938"/>
        </w:tc>
      </w:tr>
    </w:tbl>
    <w:p w14:paraId="3DF88826" w14:textId="77777777" w:rsidR="00FE1B0D" w:rsidRPr="00FE1B0D" w:rsidRDefault="00FE1B0D">
      <w:pPr>
        <w:rPr>
          <w:b/>
        </w:rPr>
      </w:pPr>
    </w:p>
    <w:sectPr w:rsidR="00FE1B0D" w:rsidRPr="00FE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4EB"/>
    <w:multiLevelType w:val="hybridMultilevel"/>
    <w:tmpl w:val="0F6A9F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D024320"/>
    <w:multiLevelType w:val="hybridMultilevel"/>
    <w:tmpl w:val="BCD26A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A6B1F2A"/>
    <w:multiLevelType w:val="hybridMultilevel"/>
    <w:tmpl w:val="7DFA7A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2083ABF"/>
    <w:multiLevelType w:val="hybridMultilevel"/>
    <w:tmpl w:val="E72C1D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EDA77FD"/>
    <w:multiLevelType w:val="hybridMultilevel"/>
    <w:tmpl w:val="F83002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F852011"/>
    <w:multiLevelType w:val="hybridMultilevel"/>
    <w:tmpl w:val="D4208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B9859DA"/>
    <w:multiLevelType w:val="hybridMultilevel"/>
    <w:tmpl w:val="9A308F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CAB18A7"/>
    <w:multiLevelType w:val="hybridMultilevel"/>
    <w:tmpl w:val="D2B05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E0E533D"/>
    <w:multiLevelType w:val="hybridMultilevel"/>
    <w:tmpl w:val="3DC64F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4D026B4"/>
    <w:multiLevelType w:val="hybridMultilevel"/>
    <w:tmpl w:val="01B4BD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8"/>
  </w:num>
  <w:num w:numId="6">
    <w:abstractNumId w:val="2"/>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0D"/>
    <w:rsid w:val="000F7F67"/>
    <w:rsid w:val="0013058A"/>
    <w:rsid w:val="00135AF5"/>
    <w:rsid w:val="00136F56"/>
    <w:rsid w:val="00181E36"/>
    <w:rsid w:val="00190E15"/>
    <w:rsid w:val="001D531D"/>
    <w:rsid w:val="00202A6E"/>
    <w:rsid w:val="002352A5"/>
    <w:rsid w:val="00353E36"/>
    <w:rsid w:val="00356F42"/>
    <w:rsid w:val="0037028C"/>
    <w:rsid w:val="00377F97"/>
    <w:rsid w:val="003B4595"/>
    <w:rsid w:val="004A290C"/>
    <w:rsid w:val="004D634E"/>
    <w:rsid w:val="004E178D"/>
    <w:rsid w:val="0069118B"/>
    <w:rsid w:val="00691938"/>
    <w:rsid w:val="006E0388"/>
    <w:rsid w:val="00755304"/>
    <w:rsid w:val="00831456"/>
    <w:rsid w:val="00840C94"/>
    <w:rsid w:val="008710D0"/>
    <w:rsid w:val="00943165"/>
    <w:rsid w:val="00971458"/>
    <w:rsid w:val="00AC703F"/>
    <w:rsid w:val="00B369A4"/>
    <w:rsid w:val="00B7604E"/>
    <w:rsid w:val="00B85390"/>
    <w:rsid w:val="00BC6637"/>
    <w:rsid w:val="00BD7E7B"/>
    <w:rsid w:val="00C32DDF"/>
    <w:rsid w:val="00C35853"/>
    <w:rsid w:val="00C37248"/>
    <w:rsid w:val="00D02D4E"/>
    <w:rsid w:val="00D25DA9"/>
    <w:rsid w:val="00DB548D"/>
    <w:rsid w:val="00E94523"/>
    <w:rsid w:val="00F92A01"/>
    <w:rsid w:val="00FE1B0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AB2F"/>
  <w15:chartTrackingRefBased/>
  <w15:docId w15:val="{C80A8013-3505-4A57-8EF8-A88CCE44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D0D3-07E0-4E2A-ADFF-C5ADE498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 Wai YUEN</dc:creator>
  <cp:keywords/>
  <dc:description/>
  <cp:lastModifiedBy>Kah Wai YUEN</cp:lastModifiedBy>
  <cp:revision>6</cp:revision>
  <dcterms:created xsi:type="dcterms:W3CDTF">2020-01-08T05:29:00Z</dcterms:created>
  <dcterms:modified xsi:type="dcterms:W3CDTF">2020-01-09T02:05:00Z</dcterms:modified>
</cp:coreProperties>
</file>