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D0" w:rsidRPr="00D025EB" w:rsidRDefault="009015D0" w:rsidP="00D025EB">
      <w:pPr>
        <w:spacing w:line="360" w:lineRule="auto"/>
        <w:rPr>
          <w:rFonts w:asciiTheme="majorHAnsi" w:hAnsiTheme="majorHAnsi"/>
          <w:sz w:val="24"/>
          <w:szCs w:val="24"/>
        </w:rPr>
      </w:pPr>
      <w:r w:rsidRPr="00D025EB">
        <w:rPr>
          <w:rFonts w:asciiTheme="majorHAnsi" w:hAnsiTheme="majorHAnsi"/>
          <w:b/>
          <w:sz w:val="24"/>
          <w:szCs w:val="24"/>
        </w:rPr>
        <w:t>PERSON SPECIFICATION</w:t>
      </w:r>
      <w:r w:rsidR="00586EE7">
        <w:rPr>
          <w:rFonts w:asciiTheme="majorHAnsi" w:hAnsiTheme="majorHAnsi"/>
          <w:b/>
          <w:sz w:val="24"/>
          <w:szCs w:val="24"/>
        </w:rPr>
        <w:t>- 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1. Qualification</w:t>
            </w:r>
          </w:p>
        </w:tc>
        <w:tc>
          <w:tcPr>
            <w:tcW w:w="6724" w:type="dxa"/>
          </w:tcPr>
          <w:p w:rsidR="009015D0" w:rsidRDefault="009015D0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QTS status and subject qualification</w:t>
            </w:r>
            <w:r w:rsidR="002201C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201CF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Degree in </w:t>
            </w:r>
            <w:r w:rsidR="00586EE7">
              <w:rPr>
                <w:rFonts w:asciiTheme="majorHAnsi" w:hAnsiTheme="majorHAnsi"/>
                <w:sz w:val="24"/>
                <w:szCs w:val="24"/>
              </w:rPr>
              <w:t>Physics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586EE7">
              <w:rPr>
                <w:rFonts w:asciiTheme="majorHAnsi" w:hAnsiTheme="majorHAnsi"/>
                <w:sz w:val="24"/>
                <w:szCs w:val="24"/>
              </w:rPr>
              <w:t>essential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2201CF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PGCE </w:t>
            </w:r>
            <w:r w:rsidR="008043B1"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r w:rsidR="00AE78F1">
              <w:rPr>
                <w:rFonts w:asciiTheme="majorHAnsi" w:hAnsiTheme="majorHAnsi"/>
                <w:sz w:val="24"/>
                <w:szCs w:val="24"/>
              </w:rPr>
              <w:t>Science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(essential)</w:t>
            </w:r>
          </w:p>
          <w:p w:rsidR="002201CF" w:rsidRPr="00D025EB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CCRS (desirable)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2. Knowledge and Understanding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clear and well-thought out understanding of current educational issues, theory and practice.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detailed knowledge of the relevant aspects of the students’ National Curriculum and other statutory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documentation.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3. Requirements.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secure knowledge and understanding of their specialist subject(s) equating to degree level, including the subject knowledge specified in the relevant ITT National Curricula.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progression in their specialised subject(s), including before their specialist age range.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Cope securely with subject-related questions which students raise and know about students’ common misconceptions and mistakes in their specialist subject(s).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Planning and setting expectations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Identify clear teaching objectives, content, lesson structures and sequences appropriate to the subject matter and the students being taught.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appropriate and demanding expectations for students’ learning and motivation. Set clear targets for students’ learning, building on prior attainment.</w:t>
            </w:r>
          </w:p>
          <w:p w:rsidR="00E93E32" w:rsidRPr="00E93E32" w:rsidRDefault="00E93E32" w:rsidP="00E93E3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93E32">
              <w:rPr>
                <w:rFonts w:asciiTheme="majorHAnsi" w:hAnsiTheme="majorHAnsi"/>
                <w:sz w:val="24"/>
                <w:szCs w:val="24"/>
              </w:rPr>
              <w:t xml:space="preserve">Access all information regarding </w:t>
            </w:r>
            <w:r w:rsidR="009015D0" w:rsidRPr="00E93E32">
              <w:rPr>
                <w:rFonts w:asciiTheme="majorHAnsi" w:hAnsiTheme="majorHAnsi"/>
                <w:sz w:val="24"/>
                <w:szCs w:val="24"/>
              </w:rPr>
              <w:t xml:space="preserve">students who have </w:t>
            </w:r>
            <w:r w:rsidRPr="00E93E32">
              <w:rPr>
                <w:rFonts w:asciiTheme="majorHAnsi" w:hAnsiTheme="majorHAnsi"/>
                <w:sz w:val="24"/>
                <w:szCs w:val="24"/>
              </w:rPr>
              <w:t xml:space="preserve">additional </w:t>
            </w:r>
            <w:r w:rsidR="009015D0" w:rsidRPr="00E93E32">
              <w:rPr>
                <w:rFonts w:asciiTheme="majorHAnsi" w:hAnsiTheme="majorHAnsi"/>
                <w:sz w:val="24"/>
                <w:szCs w:val="24"/>
              </w:rPr>
              <w:t xml:space="preserve">educational needs, and know where to get help in order to give positive and targeted support. 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Teaching and managing student’s learning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Ensure effective teaching of whole classes, groups and individuals so that </w:t>
            </w:r>
            <w:r w:rsidR="00E93E32">
              <w:rPr>
                <w:rFonts w:asciiTheme="majorHAnsi" w:hAnsiTheme="majorHAnsi"/>
                <w:sz w:val="24"/>
                <w:szCs w:val="24"/>
              </w:rPr>
              <w:t>all pupils make progress over time towards meeting their target grades.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Use teaching methods which keep students engaged, including stimulating students’ intellectual curiosity, effective questioning and response, clear presentation and good use of resources.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Set high expectations for students’ behaviour, establishing and maintaining a good standard of discipline through well-focused teaching and through positive and productive relationships.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Assessment and evaluation</w:t>
            </w:r>
          </w:p>
        </w:tc>
        <w:tc>
          <w:tcPr>
            <w:tcW w:w="6724" w:type="dxa"/>
          </w:tcPr>
          <w:p w:rsidR="00E93E32" w:rsidRDefault="00E93E32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 departmental and school protocols with regard to marking and assessment to ensure that you identify what pupils haven’t securely learned and use this to inform future planning.</w:t>
            </w:r>
          </w:p>
          <w:p w:rsidR="00E93E32" w:rsidRPr="00D025EB" w:rsidRDefault="00E93E32" w:rsidP="00E93E3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Mark and monitor students’ class and homework providing constructive oral and written feedback, setting targets for students’ progress.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Implement ‘improvement time’</w:t>
            </w:r>
          </w:p>
          <w:p w:rsidR="00E93E32" w:rsidRDefault="00E93E32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Use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AfL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tasks as directed by key stage coordinator to assess progress, provide detailed feedback and inform future planning.</w:t>
            </w:r>
          </w:p>
          <w:p w:rsidR="009015D0" w:rsidRPr="00E93E32" w:rsidRDefault="00E93E32" w:rsidP="00E93E3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 assessment data to monitor progress, implement intervention strategies where necessary and inform planning.</w:t>
            </w:r>
          </w:p>
        </w:tc>
      </w:tr>
      <w:tr w:rsidR="009015D0" w:rsidRPr="00D025EB" w:rsidTr="00E93E32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Student achievement</w:t>
            </w:r>
          </w:p>
        </w:tc>
        <w:tc>
          <w:tcPr>
            <w:tcW w:w="6724" w:type="dxa"/>
            <w:shd w:val="clear" w:color="auto" w:fill="auto"/>
          </w:tcPr>
          <w:p w:rsidR="002201CF" w:rsidRPr="00D025EB" w:rsidRDefault="002201CF" w:rsidP="00BA1BE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 the significance of </w:t>
            </w:r>
            <w:r w:rsidR="00BA1BEA">
              <w:rPr>
                <w:rFonts w:asciiTheme="majorHAnsi" w:hAnsiTheme="majorHAnsi"/>
                <w:sz w:val="24"/>
                <w:szCs w:val="24"/>
              </w:rPr>
              <w:t>pupil progress in relation to filling gaps in knowledge. Strategies developed to ensure accurate tracking of pupil progress over time.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Relations with parents and the wider community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Recognise that learning takes place outside the school context and provide opportunities to develop students’ understanding by relating their learning to real and work-related examples.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 need to liaise with agencies responsible for students’ welfare.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own performance and professional development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 need to take responsibility for their own professional development and to keep up to date with research and developments in pedagogy and in the subjects they teach.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660C06">
              <w:rPr>
                <w:rFonts w:asciiTheme="majorHAnsi" w:hAnsiTheme="majorHAnsi"/>
                <w:sz w:val="24"/>
                <w:szCs w:val="24"/>
              </w:rPr>
              <w:t>BlueSky</w:t>
            </w:r>
            <w:proofErr w:type="spellEnd"/>
            <w:r w:rsidR="00660C06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Understand their professional responsibilities in relation to school policies and practices.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 good example to the students they teach in their presentation and their personal conduct.</w:t>
            </w:r>
          </w:p>
          <w:p w:rsidR="009015D0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Evaluate their own teaching critically and use this to improve their effectiveness</w:t>
            </w:r>
          </w:p>
          <w:p w:rsidR="00660C06" w:rsidRPr="00D025EB" w:rsidRDefault="00660C06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Attend appropriate CPD/Twilights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and developing staff and other adults</w:t>
            </w:r>
          </w:p>
        </w:tc>
        <w:tc>
          <w:tcPr>
            <w:tcW w:w="6724" w:type="dxa"/>
          </w:tcPr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Establish effective working relationships with professional colleagues including, where applicable, associate staff.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1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Managing resources</w:t>
            </w:r>
          </w:p>
        </w:tc>
        <w:tc>
          <w:tcPr>
            <w:tcW w:w="6724" w:type="dxa"/>
          </w:tcPr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Selec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t and make good use of </w:t>
            </w:r>
            <w:r w:rsidR="00AE78F1">
              <w:rPr>
                <w:rFonts w:asciiTheme="majorHAnsi" w:hAnsiTheme="majorHAnsi"/>
                <w:sz w:val="24"/>
                <w:szCs w:val="24"/>
              </w:rPr>
              <w:t>Class Charts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and other resources.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(ultimately keep up to date with new technology)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2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Other attributes considered desirable at Cardinal Heenan High School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record of excellent attendance and punctuality.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Excellent written and oral communication skills, including appropriate ICT skills.</w:t>
            </w:r>
          </w:p>
          <w:p w:rsid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The ability to work, and contribute, effectively within departmental and Year-based teams.</w:t>
            </w:r>
          </w:p>
          <w:p w:rsidR="00857645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Attend and contribute 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positively to Subject/Pastoral </w:t>
            </w:r>
            <w:r>
              <w:rPr>
                <w:rFonts w:asciiTheme="majorHAnsi" w:hAnsiTheme="majorHAnsi"/>
                <w:sz w:val="24"/>
                <w:szCs w:val="24"/>
              </w:rPr>
              <w:t>meetings.</w:t>
            </w:r>
          </w:p>
          <w:p w:rsidR="00857645" w:rsidRPr="00D025EB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Present to Governors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if require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work actively and effectively with parents, governors and other stakeholders.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Flexibility and a willingness to be involved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in the life of Cardinal Heenan Catholic High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School.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use own initiative and motivate others.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commitment to teaching and lifelong learning, and a willingness to continue to further own learning through continuing professional development.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 Teacher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Commitment to implement the School’s Equal Opportunities Policies.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developing range of successful teaching strategies.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 secure knowledge of the importance of data as a means both to measure and to extend progress.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 high level of organisational and planning skills.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stimulating visual environment for the classroom.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dynamic learning environment which values and enables everyone equally.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 commitment to the mission and aims of Cardinal Heenan Catholic School.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An awareness of equal opportunities issues generally and specifically of how they relate to this area of work.</w:t>
            </w:r>
          </w:p>
        </w:tc>
      </w:tr>
    </w:tbl>
    <w:p w:rsidR="009015D0" w:rsidRDefault="009015D0" w:rsidP="009015D0"/>
    <w:sectPr w:rsidR="009015D0" w:rsidSect="00B11880">
      <w:pgSz w:w="11906" w:h="16838"/>
      <w:pgMar w:top="426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053"/>
    <w:multiLevelType w:val="hybridMultilevel"/>
    <w:tmpl w:val="2C820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A7BA5"/>
    <w:multiLevelType w:val="hybridMultilevel"/>
    <w:tmpl w:val="798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5B"/>
    <w:multiLevelType w:val="hybridMultilevel"/>
    <w:tmpl w:val="1BDA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242"/>
    <w:multiLevelType w:val="hybridMultilevel"/>
    <w:tmpl w:val="EB6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2AE"/>
    <w:multiLevelType w:val="hybridMultilevel"/>
    <w:tmpl w:val="FEF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5A9"/>
    <w:multiLevelType w:val="hybridMultilevel"/>
    <w:tmpl w:val="DB6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AFB"/>
    <w:multiLevelType w:val="hybridMultilevel"/>
    <w:tmpl w:val="CA4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A98"/>
    <w:multiLevelType w:val="hybridMultilevel"/>
    <w:tmpl w:val="F970C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84205A"/>
    <w:multiLevelType w:val="hybridMultilevel"/>
    <w:tmpl w:val="F33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57C55"/>
    <w:multiLevelType w:val="hybridMultilevel"/>
    <w:tmpl w:val="2242C2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9C77D0"/>
    <w:multiLevelType w:val="hybridMultilevel"/>
    <w:tmpl w:val="78E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E7B1E"/>
    <w:multiLevelType w:val="hybridMultilevel"/>
    <w:tmpl w:val="F42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0"/>
    <w:rsid w:val="000F5780"/>
    <w:rsid w:val="002201CF"/>
    <w:rsid w:val="003B77F2"/>
    <w:rsid w:val="00586EE7"/>
    <w:rsid w:val="00660C06"/>
    <w:rsid w:val="006E7D32"/>
    <w:rsid w:val="008043B1"/>
    <w:rsid w:val="00857645"/>
    <w:rsid w:val="009015D0"/>
    <w:rsid w:val="00A4425C"/>
    <w:rsid w:val="00A979F3"/>
    <w:rsid w:val="00AE78F1"/>
    <w:rsid w:val="00AF463E"/>
    <w:rsid w:val="00B11880"/>
    <w:rsid w:val="00BA1BEA"/>
    <w:rsid w:val="00C03DF9"/>
    <w:rsid w:val="00D025EB"/>
    <w:rsid w:val="00D74234"/>
    <w:rsid w:val="00E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FF9B1-F1A1-42E7-8ECA-5FE99151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Karen</dc:creator>
  <cp:lastModifiedBy>Lynn Lewington</cp:lastModifiedBy>
  <cp:revision>2</cp:revision>
  <cp:lastPrinted>2014-02-19T14:04:00Z</cp:lastPrinted>
  <dcterms:created xsi:type="dcterms:W3CDTF">2020-01-31T10:09:00Z</dcterms:created>
  <dcterms:modified xsi:type="dcterms:W3CDTF">2020-01-31T10:09:00Z</dcterms:modified>
</cp:coreProperties>
</file>