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E82" w:rsidRPr="001D5DC4" w:rsidRDefault="006C60F6" w:rsidP="001D5DC4">
      <w:pPr>
        <w:spacing w:after="0"/>
        <w:rPr>
          <w:rFonts w:cs="Arial"/>
          <w:b/>
          <w:u w:val="single"/>
        </w:rPr>
      </w:pPr>
      <w:r w:rsidRPr="004B3AF3">
        <w:rPr>
          <w:noProof/>
          <w:color w:val="70AD47" w:themeColor="accent6"/>
          <w:sz w:val="44"/>
          <w:szCs w:val="53"/>
          <w:lang w:eastAsia="en-GB"/>
        </w:rPr>
        <w:drawing>
          <wp:anchor distT="0" distB="0" distL="114300" distR="114300" simplePos="0" relativeHeight="251661312" behindDoc="0" locked="0" layoutInCell="1" allowOverlap="1" wp14:anchorId="78A0078F" wp14:editId="00FA485B">
            <wp:simplePos x="0" y="0"/>
            <wp:positionH relativeFrom="page">
              <wp:posOffset>4922520</wp:posOffset>
            </wp:positionH>
            <wp:positionV relativeFrom="paragraph">
              <wp:posOffset>-1359535</wp:posOffset>
            </wp:positionV>
            <wp:extent cx="2644140" cy="24384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4140" cy="2438400"/>
                    </a:xfrm>
                    <a:prstGeom prst="rect">
                      <a:avLst/>
                    </a:prstGeom>
                  </pic:spPr>
                </pic:pic>
              </a:graphicData>
            </a:graphic>
            <wp14:sizeRelH relativeFrom="margin">
              <wp14:pctWidth>0</wp14:pctWidth>
            </wp14:sizeRelH>
          </wp:anchor>
        </w:drawing>
      </w:r>
    </w:p>
    <w:p w:rsidR="00B62E82" w:rsidRPr="009B66AF" w:rsidRDefault="00B62E82" w:rsidP="00B62E82">
      <w:pPr>
        <w:spacing w:after="0"/>
        <w:jc w:val="center"/>
        <w:rPr>
          <w:rFonts w:ascii="Arial" w:hAnsi="Arial" w:cs="Arial"/>
          <w:b/>
          <w:sz w:val="24"/>
          <w:szCs w:val="24"/>
          <w:u w:val="single"/>
        </w:rPr>
      </w:pPr>
      <w:r w:rsidRPr="009B66AF">
        <w:rPr>
          <w:rFonts w:ascii="Arial" w:hAnsi="Arial" w:cs="Arial"/>
          <w:b/>
          <w:sz w:val="24"/>
          <w:szCs w:val="24"/>
          <w:u w:val="single"/>
        </w:rPr>
        <w:t>Job Description</w:t>
      </w:r>
    </w:p>
    <w:p w:rsidR="00B62E82" w:rsidRPr="009B66AF" w:rsidRDefault="00B62E82" w:rsidP="00250F0D">
      <w:pPr>
        <w:spacing w:after="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108"/>
      </w:tblGrid>
      <w:tr w:rsidR="00B1355A" w:rsidRPr="009B66AF" w:rsidTr="00312B19">
        <w:tc>
          <w:tcPr>
            <w:tcW w:w="3823" w:type="dxa"/>
          </w:tcPr>
          <w:p w:rsidR="00B62E82" w:rsidRPr="009B66AF" w:rsidRDefault="00B62E82" w:rsidP="00E40A63">
            <w:pPr>
              <w:ind w:left="34" w:hanging="34"/>
              <w:rPr>
                <w:rFonts w:ascii="Arial" w:hAnsi="Arial" w:cs="Arial"/>
                <w:b/>
                <w:sz w:val="24"/>
                <w:szCs w:val="24"/>
              </w:rPr>
            </w:pPr>
            <w:r w:rsidRPr="009B66AF">
              <w:rPr>
                <w:rFonts w:ascii="Arial" w:hAnsi="Arial" w:cs="Arial"/>
                <w:b/>
                <w:sz w:val="24"/>
                <w:szCs w:val="24"/>
              </w:rPr>
              <w:t>Job Title:</w:t>
            </w:r>
          </w:p>
          <w:p w:rsidR="00B62E82" w:rsidRPr="009B66AF" w:rsidRDefault="00B62E82" w:rsidP="00E40A63">
            <w:pPr>
              <w:ind w:left="34" w:hanging="34"/>
              <w:rPr>
                <w:rFonts w:ascii="Arial" w:hAnsi="Arial" w:cs="Arial"/>
                <w:b/>
                <w:sz w:val="24"/>
                <w:szCs w:val="24"/>
              </w:rPr>
            </w:pPr>
          </w:p>
        </w:tc>
        <w:tc>
          <w:tcPr>
            <w:tcW w:w="5108" w:type="dxa"/>
          </w:tcPr>
          <w:p w:rsidR="00B62E82" w:rsidRPr="009B66AF" w:rsidRDefault="00CF6404" w:rsidP="00E40A63">
            <w:pPr>
              <w:tabs>
                <w:tab w:val="left" w:pos="270"/>
              </w:tabs>
              <w:ind w:left="34" w:hanging="34"/>
              <w:rPr>
                <w:rFonts w:ascii="Arial" w:hAnsi="Arial" w:cs="Arial"/>
                <w:b/>
                <w:sz w:val="24"/>
                <w:szCs w:val="24"/>
              </w:rPr>
            </w:pPr>
            <w:r>
              <w:rPr>
                <w:rFonts w:ascii="Arial" w:hAnsi="Arial" w:cs="Arial"/>
                <w:b/>
                <w:sz w:val="24"/>
                <w:szCs w:val="24"/>
              </w:rPr>
              <w:t>Executive Assistant</w:t>
            </w:r>
          </w:p>
        </w:tc>
        <w:bookmarkStart w:id="0" w:name="_GoBack"/>
        <w:bookmarkEnd w:id="0"/>
      </w:tr>
      <w:tr w:rsidR="00B1355A" w:rsidRPr="009B66AF" w:rsidTr="00312B19">
        <w:tc>
          <w:tcPr>
            <w:tcW w:w="3823" w:type="dxa"/>
          </w:tcPr>
          <w:p w:rsidR="00B62E82" w:rsidRPr="009B66AF" w:rsidRDefault="00B62E82" w:rsidP="00E40A63">
            <w:pPr>
              <w:ind w:left="34" w:hanging="34"/>
              <w:rPr>
                <w:rFonts w:ascii="Arial" w:hAnsi="Arial" w:cs="Arial"/>
                <w:b/>
                <w:sz w:val="24"/>
                <w:szCs w:val="24"/>
              </w:rPr>
            </w:pPr>
            <w:r w:rsidRPr="009B66AF">
              <w:rPr>
                <w:rFonts w:ascii="Arial" w:hAnsi="Arial" w:cs="Arial"/>
                <w:b/>
                <w:sz w:val="24"/>
                <w:szCs w:val="24"/>
              </w:rPr>
              <w:t>Location:</w:t>
            </w:r>
          </w:p>
        </w:tc>
        <w:tc>
          <w:tcPr>
            <w:tcW w:w="5108" w:type="dxa"/>
          </w:tcPr>
          <w:p w:rsidR="00B62E82" w:rsidRPr="009B66AF" w:rsidRDefault="00331F6D" w:rsidP="00E40A63">
            <w:pPr>
              <w:tabs>
                <w:tab w:val="left" w:pos="270"/>
              </w:tabs>
              <w:ind w:left="34" w:hanging="34"/>
              <w:rPr>
                <w:rFonts w:ascii="Arial" w:hAnsi="Arial" w:cs="Arial"/>
                <w:b/>
                <w:sz w:val="24"/>
                <w:szCs w:val="24"/>
              </w:rPr>
            </w:pPr>
            <w:r>
              <w:rPr>
                <w:rFonts w:ascii="Arial" w:hAnsi="Arial" w:cs="Arial"/>
                <w:b/>
                <w:sz w:val="24"/>
                <w:szCs w:val="24"/>
              </w:rPr>
              <w:t>TBC</w:t>
            </w:r>
          </w:p>
          <w:p w:rsidR="00B62E82" w:rsidRPr="009B66AF" w:rsidRDefault="00B62E82" w:rsidP="00E40A63">
            <w:pPr>
              <w:tabs>
                <w:tab w:val="left" w:pos="270"/>
              </w:tabs>
              <w:ind w:left="34" w:hanging="34"/>
              <w:rPr>
                <w:rFonts w:ascii="Arial" w:hAnsi="Arial" w:cs="Arial"/>
                <w:b/>
                <w:sz w:val="24"/>
                <w:szCs w:val="24"/>
              </w:rPr>
            </w:pPr>
          </w:p>
        </w:tc>
      </w:tr>
      <w:tr w:rsidR="00B1355A" w:rsidRPr="009B66AF" w:rsidTr="00312B19">
        <w:tc>
          <w:tcPr>
            <w:tcW w:w="3823" w:type="dxa"/>
          </w:tcPr>
          <w:p w:rsidR="00B62E82" w:rsidRPr="009B66AF" w:rsidRDefault="00B62E82" w:rsidP="00E40A63">
            <w:pPr>
              <w:ind w:left="34" w:hanging="34"/>
              <w:rPr>
                <w:rFonts w:ascii="Arial" w:hAnsi="Arial" w:cs="Arial"/>
                <w:b/>
                <w:sz w:val="24"/>
                <w:szCs w:val="24"/>
              </w:rPr>
            </w:pPr>
            <w:r w:rsidRPr="009B66AF">
              <w:rPr>
                <w:rFonts w:ascii="Arial" w:hAnsi="Arial" w:cs="Arial"/>
                <w:b/>
                <w:sz w:val="24"/>
                <w:szCs w:val="24"/>
              </w:rPr>
              <w:t>Pay Point:</w:t>
            </w:r>
          </w:p>
          <w:p w:rsidR="00B62E82" w:rsidRPr="009B66AF" w:rsidRDefault="00B62E82" w:rsidP="00E40A63">
            <w:pPr>
              <w:ind w:left="34" w:hanging="34"/>
              <w:rPr>
                <w:rFonts w:ascii="Arial" w:hAnsi="Arial" w:cs="Arial"/>
                <w:b/>
                <w:sz w:val="24"/>
                <w:szCs w:val="24"/>
              </w:rPr>
            </w:pPr>
          </w:p>
        </w:tc>
        <w:tc>
          <w:tcPr>
            <w:tcW w:w="5108" w:type="dxa"/>
          </w:tcPr>
          <w:p w:rsidR="00B62E82" w:rsidRPr="009B66AF" w:rsidRDefault="00147C0E" w:rsidP="000D57C0">
            <w:pPr>
              <w:ind w:left="34" w:hanging="34"/>
              <w:rPr>
                <w:rFonts w:ascii="Arial" w:hAnsi="Arial" w:cs="Arial"/>
                <w:b/>
                <w:sz w:val="24"/>
                <w:szCs w:val="24"/>
              </w:rPr>
            </w:pPr>
            <w:r w:rsidRPr="00792B03">
              <w:rPr>
                <w:rFonts w:ascii="Arial" w:hAnsi="Arial" w:cs="Arial"/>
                <w:b/>
                <w:sz w:val="24"/>
                <w:szCs w:val="24"/>
              </w:rPr>
              <w:t xml:space="preserve">Grade </w:t>
            </w:r>
            <w:r w:rsidR="00ED3A54" w:rsidRPr="00792B03">
              <w:rPr>
                <w:rFonts w:ascii="Arial" w:hAnsi="Arial" w:cs="Arial"/>
                <w:b/>
                <w:sz w:val="24"/>
                <w:szCs w:val="24"/>
              </w:rPr>
              <w:t>9</w:t>
            </w:r>
            <w:r w:rsidRPr="00792B03">
              <w:rPr>
                <w:rFonts w:ascii="Arial" w:hAnsi="Arial" w:cs="Arial"/>
                <w:b/>
                <w:sz w:val="24"/>
                <w:szCs w:val="24"/>
              </w:rPr>
              <w:t xml:space="preserve">, </w:t>
            </w:r>
            <w:r w:rsidR="003E6279" w:rsidRPr="00792B03">
              <w:rPr>
                <w:rFonts w:ascii="Arial" w:hAnsi="Arial" w:cs="Arial"/>
                <w:b/>
                <w:sz w:val="24"/>
                <w:szCs w:val="24"/>
              </w:rPr>
              <w:t>(SCP</w:t>
            </w:r>
            <w:r w:rsidR="00C07CC0" w:rsidRPr="00792B03">
              <w:rPr>
                <w:rFonts w:ascii="Arial" w:hAnsi="Arial" w:cs="Arial"/>
                <w:b/>
                <w:sz w:val="24"/>
                <w:szCs w:val="24"/>
              </w:rPr>
              <w:t>34 £31,371 to SCP39 £35,934</w:t>
            </w:r>
            <w:r w:rsidR="003E6279" w:rsidRPr="00792B03">
              <w:rPr>
                <w:rFonts w:ascii="Arial" w:hAnsi="Arial" w:cs="Arial"/>
                <w:b/>
                <w:sz w:val="24"/>
                <w:szCs w:val="24"/>
              </w:rPr>
              <w:t>)</w:t>
            </w:r>
            <w:r w:rsidR="003E6279" w:rsidRPr="001D5DC4">
              <w:rPr>
                <w:rFonts w:ascii="Arial" w:hAnsi="Arial" w:cs="Arial"/>
                <w:b/>
                <w:sz w:val="24"/>
                <w:szCs w:val="24"/>
              </w:rPr>
              <w:t xml:space="preserve">  </w:t>
            </w:r>
          </w:p>
        </w:tc>
      </w:tr>
      <w:tr w:rsidR="00B1355A" w:rsidRPr="009B66AF" w:rsidTr="00312B19">
        <w:tc>
          <w:tcPr>
            <w:tcW w:w="3823" w:type="dxa"/>
          </w:tcPr>
          <w:p w:rsidR="003E6279" w:rsidRDefault="003E6279" w:rsidP="004057FE">
            <w:pPr>
              <w:rPr>
                <w:rFonts w:ascii="Arial" w:hAnsi="Arial" w:cs="Arial"/>
                <w:b/>
                <w:sz w:val="24"/>
                <w:szCs w:val="24"/>
              </w:rPr>
            </w:pPr>
          </w:p>
          <w:p w:rsidR="00B62E82" w:rsidRPr="009B66AF" w:rsidRDefault="00B62E82" w:rsidP="00E40A63">
            <w:pPr>
              <w:ind w:left="34" w:hanging="34"/>
              <w:rPr>
                <w:rFonts w:ascii="Arial" w:hAnsi="Arial" w:cs="Arial"/>
                <w:b/>
                <w:sz w:val="24"/>
                <w:szCs w:val="24"/>
              </w:rPr>
            </w:pPr>
            <w:r w:rsidRPr="009B66AF">
              <w:rPr>
                <w:rFonts w:ascii="Arial" w:hAnsi="Arial" w:cs="Arial"/>
                <w:b/>
                <w:sz w:val="24"/>
                <w:szCs w:val="24"/>
              </w:rPr>
              <w:t>Conditions of Service:</w:t>
            </w:r>
          </w:p>
          <w:p w:rsidR="00B62E82" w:rsidRPr="009B66AF" w:rsidRDefault="00B62E82" w:rsidP="00E40A63">
            <w:pPr>
              <w:ind w:left="34" w:hanging="34"/>
              <w:rPr>
                <w:rFonts w:ascii="Arial" w:hAnsi="Arial" w:cs="Arial"/>
                <w:b/>
                <w:sz w:val="24"/>
                <w:szCs w:val="24"/>
              </w:rPr>
            </w:pPr>
          </w:p>
        </w:tc>
        <w:tc>
          <w:tcPr>
            <w:tcW w:w="5108" w:type="dxa"/>
          </w:tcPr>
          <w:p w:rsidR="003E6279" w:rsidRDefault="003E6279" w:rsidP="00E40A63">
            <w:pPr>
              <w:ind w:left="34" w:hanging="34"/>
              <w:rPr>
                <w:rFonts w:ascii="Arial" w:hAnsi="Arial" w:cs="Arial"/>
                <w:b/>
                <w:sz w:val="24"/>
                <w:szCs w:val="24"/>
              </w:rPr>
            </w:pPr>
          </w:p>
          <w:p w:rsidR="00B62E82" w:rsidRPr="009B66AF" w:rsidRDefault="00621654" w:rsidP="00E40A63">
            <w:pPr>
              <w:ind w:left="34" w:hanging="34"/>
              <w:rPr>
                <w:rFonts w:ascii="Arial" w:hAnsi="Arial" w:cs="Arial"/>
                <w:b/>
                <w:sz w:val="24"/>
                <w:szCs w:val="24"/>
              </w:rPr>
            </w:pPr>
            <w:r w:rsidRPr="009B66AF">
              <w:rPr>
                <w:rFonts w:ascii="Arial" w:hAnsi="Arial" w:cs="Arial"/>
                <w:b/>
                <w:sz w:val="24"/>
                <w:szCs w:val="24"/>
              </w:rPr>
              <w:t>Support</w:t>
            </w:r>
            <w:r w:rsidR="00B62E82" w:rsidRPr="009B66AF">
              <w:rPr>
                <w:rFonts w:ascii="Arial" w:hAnsi="Arial" w:cs="Arial"/>
                <w:b/>
                <w:sz w:val="24"/>
                <w:szCs w:val="24"/>
              </w:rPr>
              <w:t xml:space="preserve"> </w:t>
            </w:r>
            <w:r w:rsidR="003E6279">
              <w:rPr>
                <w:rFonts w:ascii="Arial" w:hAnsi="Arial" w:cs="Arial"/>
                <w:b/>
                <w:sz w:val="24"/>
                <w:szCs w:val="24"/>
              </w:rPr>
              <w:t xml:space="preserve">Staff </w:t>
            </w:r>
            <w:r w:rsidR="00B62E82" w:rsidRPr="009B66AF">
              <w:rPr>
                <w:rFonts w:ascii="Arial" w:hAnsi="Arial" w:cs="Arial"/>
                <w:b/>
                <w:sz w:val="24"/>
                <w:szCs w:val="24"/>
              </w:rPr>
              <w:t>Contract of Employment</w:t>
            </w:r>
          </w:p>
        </w:tc>
      </w:tr>
      <w:tr w:rsidR="00B1355A" w:rsidRPr="009B66AF" w:rsidTr="00312B19">
        <w:tc>
          <w:tcPr>
            <w:tcW w:w="3823" w:type="dxa"/>
          </w:tcPr>
          <w:p w:rsidR="00B62E82" w:rsidRPr="009B66AF" w:rsidRDefault="00B62E82" w:rsidP="00E40A63">
            <w:pPr>
              <w:ind w:left="34" w:hanging="34"/>
              <w:rPr>
                <w:rFonts w:ascii="Arial" w:hAnsi="Arial" w:cs="Arial"/>
                <w:b/>
                <w:sz w:val="24"/>
                <w:szCs w:val="24"/>
              </w:rPr>
            </w:pPr>
            <w:r w:rsidRPr="009B66AF">
              <w:rPr>
                <w:rFonts w:ascii="Arial" w:hAnsi="Arial" w:cs="Arial"/>
                <w:b/>
                <w:sz w:val="24"/>
                <w:szCs w:val="24"/>
              </w:rPr>
              <w:t>Responsible to:</w:t>
            </w:r>
          </w:p>
          <w:p w:rsidR="00B62E82" w:rsidRPr="009B66AF" w:rsidRDefault="00B62E82" w:rsidP="00E40A63">
            <w:pPr>
              <w:ind w:left="34" w:hanging="34"/>
              <w:rPr>
                <w:rFonts w:ascii="Arial" w:hAnsi="Arial" w:cs="Arial"/>
                <w:b/>
                <w:sz w:val="24"/>
                <w:szCs w:val="24"/>
              </w:rPr>
            </w:pPr>
          </w:p>
        </w:tc>
        <w:tc>
          <w:tcPr>
            <w:tcW w:w="5108" w:type="dxa"/>
          </w:tcPr>
          <w:p w:rsidR="00B62E82" w:rsidRPr="009B66AF" w:rsidRDefault="004057FE" w:rsidP="00E40A63">
            <w:pPr>
              <w:ind w:left="34" w:hanging="34"/>
              <w:rPr>
                <w:rFonts w:ascii="Arial" w:hAnsi="Arial" w:cs="Arial"/>
                <w:b/>
                <w:sz w:val="24"/>
                <w:szCs w:val="24"/>
              </w:rPr>
            </w:pPr>
            <w:r>
              <w:rPr>
                <w:rFonts w:ascii="Arial" w:hAnsi="Arial" w:cs="Arial"/>
                <w:b/>
                <w:sz w:val="24"/>
                <w:szCs w:val="24"/>
              </w:rPr>
              <w:t>Chief Operating Officer</w:t>
            </w:r>
          </w:p>
        </w:tc>
      </w:tr>
      <w:tr w:rsidR="00B1355A" w:rsidRPr="009B66AF" w:rsidTr="00312B19">
        <w:tc>
          <w:tcPr>
            <w:tcW w:w="3823" w:type="dxa"/>
          </w:tcPr>
          <w:p w:rsidR="00B62E82" w:rsidRPr="009B66AF" w:rsidRDefault="00B62E82" w:rsidP="00E40A63">
            <w:pPr>
              <w:ind w:left="34" w:hanging="34"/>
              <w:rPr>
                <w:rFonts w:ascii="Arial" w:hAnsi="Arial" w:cs="Arial"/>
                <w:b/>
                <w:sz w:val="24"/>
                <w:szCs w:val="24"/>
              </w:rPr>
            </w:pPr>
          </w:p>
        </w:tc>
        <w:tc>
          <w:tcPr>
            <w:tcW w:w="5108" w:type="dxa"/>
          </w:tcPr>
          <w:p w:rsidR="00B62E82" w:rsidRPr="009B66AF" w:rsidRDefault="00B62E82" w:rsidP="00E40A63">
            <w:pPr>
              <w:ind w:left="34" w:hanging="34"/>
              <w:rPr>
                <w:rFonts w:ascii="Arial" w:hAnsi="Arial" w:cs="Arial"/>
                <w:b/>
                <w:sz w:val="24"/>
                <w:szCs w:val="24"/>
              </w:rPr>
            </w:pPr>
          </w:p>
        </w:tc>
      </w:tr>
    </w:tbl>
    <w:p w:rsidR="00B62E82" w:rsidRPr="009B66AF" w:rsidRDefault="00B62E82" w:rsidP="00AE53E1">
      <w:pPr>
        <w:spacing w:after="0" w:line="240" w:lineRule="auto"/>
        <w:rPr>
          <w:rFonts w:ascii="Arial" w:hAnsi="Arial" w:cs="Arial"/>
          <w:b/>
          <w:sz w:val="24"/>
          <w:szCs w:val="24"/>
        </w:rPr>
      </w:pPr>
      <w:r w:rsidRPr="009B66AF">
        <w:rPr>
          <w:rFonts w:ascii="Arial" w:hAnsi="Arial" w:cs="Arial"/>
          <w:b/>
          <w:sz w:val="24"/>
          <w:szCs w:val="24"/>
        </w:rPr>
        <w:t xml:space="preserve">Main Purpose  </w:t>
      </w:r>
    </w:p>
    <w:p w:rsidR="00AE53E1" w:rsidRPr="009B66AF" w:rsidRDefault="00AE53E1" w:rsidP="00AE53E1">
      <w:pPr>
        <w:spacing w:after="0" w:line="240" w:lineRule="auto"/>
        <w:rPr>
          <w:rFonts w:ascii="Arial" w:hAnsi="Arial" w:cs="Arial"/>
          <w:b/>
          <w:sz w:val="24"/>
          <w:szCs w:val="24"/>
        </w:rPr>
      </w:pPr>
    </w:p>
    <w:p w:rsidR="00CF6404" w:rsidRDefault="003E6279" w:rsidP="00AE53E1">
      <w:pPr>
        <w:spacing w:after="0" w:line="240" w:lineRule="auto"/>
        <w:rPr>
          <w:rFonts w:ascii="Arial" w:hAnsi="Arial" w:cs="Arial"/>
          <w:sz w:val="24"/>
          <w:szCs w:val="24"/>
        </w:rPr>
      </w:pPr>
      <w:r>
        <w:rPr>
          <w:rFonts w:ascii="Arial" w:hAnsi="Arial" w:cs="Arial"/>
          <w:sz w:val="24"/>
          <w:szCs w:val="24"/>
          <w:lang w:val="en"/>
        </w:rPr>
        <w:t xml:space="preserve">Responsible </w:t>
      </w:r>
      <w:r w:rsidR="00CF6404">
        <w:rPr>
          <w:rFonts w:ascii="Arial" w:hAnsi="Arial" w:cs="Arial"/>
          <w:sz w:val="24"/>
          <w:szCs w:val="24"/>
          <w:lang w:val="en"/>
        </w:rPr>
        <w:t xml:space="preserve">for the provision of </w:t>
      </w:r>
      <w:r w:rsidR="00CF408A">
        <w:rPr>
          <w:rFonts w:ascii="Arial" w:hAnsi="Arial" w:cs="Arial"/>
          <w:sz w:val="24"/>
          <w:szCs w:val="24"/>
          <w:lang w:val="en"/>
        </w:rPr>
        <w:t xml:space="preserve">Senior </w:t>
      </w:r>
      <w:r w:rsidR="00CF6404">
        <w:rPr>
          <w:rFonts w:ascii="Arial" w:hAnsi="Arial" w:cs="Arial"/>
          <w:sz w:val="24"/>
          <w:szCs w:val="24"/>
          <w:lang w:val="en"/>
        </w:rPr>
        <w:t>Executive level support</w:t>
      </w:r>
      <w:r w:rsidR="000D57C0">
        <w:rPr>
          <w:rFonts w:ascii="Arial" w:hAnsi="Arial" w:cs="Arial"/>
          <w:sz w:val="24"/>
          <w:szCs w:val="24"/>
          <w:lang w:val="en"/>
        </w:rPr>
        <w:t>.  The role will require a</w:t>
      </w:r>
      <w:r w:rsidR="00CF6404">
        <w:rPr>
          <w:rFonts w:ascii="Arial" w:hAnsi="Arial" w:cs="Arial"/>
          <w:sz w:val="24"/>
          <w:szCs w:val="24"/>
          <w:lang w:val="en"/>
        </w:rPr>
        <w:t>ctive</w:t>
      </w:r>
      <w:r w:rsidR="000D57C0">
        <w:rPr>
          <w:rFonts w:ascii="Arial" w:hAnsi="Arial" w:cs="Arial"/>
          <w:sz w:val="24"/>
          <w:szCs w:val="24"/>
          <w:lang w:val="en"/>
        </w:rPr>
        <w:t xml:space="preserve">ly participating </w:t>
      </w:r>
      <w:r w:rsidR="00CF6404">
        <w:rPr>
          <w:rFonts w:ascii="Arial" w:hAnsi="Arial" w:cs="Arial"/>
          <w:sz w:val="24"/>
          <w:szCs w:val="24"/>
          <w:lang w:val="en"/>
        </w:rPr>
        <w:t xml:space="preserve">in </w:t>
      </w:r>
      <w:r w:rsidR="00CF408A">
        <w:rPr>
          <w:rFonts w:ascii="Arial" w:hAnsi="Arial" w:cs="Arial"/>
          <w:sz w:val="24"/>
          <w:szCs w:val="24"/>
          <w:lang w:val="en"/>
        </w:rPr>
        <w:t xml:space="preserve">varied </w:t>
      </w:r>
      <w:r w:rsidR="00CF6404">
        <w:rPr>
          <w:rFonts w:ascii="Arial" w:hAnsi="Arial" w:cs="Arial"/>
          <w:sz w:val="24"/>
          <w:szCs w:val="24"/>
          <w:lang w:val="en"/>
        </w:rPr>
        <w:t xml:space="preserve">work to support the wider </w:t>
      </w:r>
      <w:r w:rsidR="00331F6D">
        <w:rPr>
          <w:rFonts w:ascii="Arial" w:hAnsi="Arial" w:cs="Arial"/>
          <w:sz w:val="24"/>
          <w:szCs w:val="24"/>
          <w:lang w:val="en"/>
        </w:rPr>
        <w:t xml:space="preserve">Trust </w:t>
      </w:r>
      <w:r w:rsidR="00CF6404">
        <w:rPr>
          <w:rFonts w:ascii="Arial" w:hAnsi="Arial" w:cs="Arial"/>
          <w:sz w:val="24"/>
          <w:szCs w:val="24"/>
          <w:lang w:val="en"/>
        </w:rPr>
        <w:t>business strategy</w:t>
      </w:r>
      <w:r w:rsidR="00331F6D">
        <w:rPr>
          <w:rFonts w:ascii="Arial" w:hAnsi="Arial" w:cs="Arial"/>
          <w:sz w:val="24"/>
          <w:szCs w:val="24"/>
          <w:lang w:val="en"/>
        </w:rPr>
        <w:t>;</w:t>
      </w:r>
      <w:r w:rsidR="00CF408A">
        <w:rPr>
          <w:rFonts w:ascii="Arial" w:hAnsi="Arial" w:cs="Arial"/>
          <w:sz w:val="24"/>
          <w:szCs w:val="24"/>
          <w:lang w:val="en"/>
        </w:rPr>
        <w:t xml:space="preserve"> leading and managing projects; writing bids; research and development; </w:t>
      </w:r>
      <w:r w:rsidR="00331F6D">
        <w:rPr>
          <w:rFonts w:ascii="Arial" w:hAnsi="Arial" w:cs="Arial"/>
          <w:sz w:val="24"/>
          <w:szCs w:val="24"/>
          <w:lang w:val="en"/>
        </w:rPr>
        <w:t xml:space="preserve">and </w:t>
      </w:r>
      <w:r w:rsidR="00CF408A">
        <w:rPr>
          <w:rFonts w:ascii="Arial" w:hAnsi="Arial" w:cs="Arial"/>
          <w:sz w:val="24"/>
          <w:szCs w:val="24"/>
          <w:lang w:val="en"/>
        </w:rPr>
        <w:t>high level administrative support as required</w:t>
      </w:r>
      <w:r w:rsidR="00331F6D">
        <w:rPr>
          <w:rFonts w:ascii="Arial" w:hAnsi="Arial" w:cs="Arial"/>
          <w:sz w:val="24"/>
          <w:szCs w:val="24"/>
          <w:lang w:val="en"/>
        </w:rPr>
        <w:t>.</w:t>
      </w:r>
      <w:r w:rsidR="00CF408A">
        <w:rPr>
          <w:rFonts w:ascii="Arial" w:hAnsi="Arial" w:cs="Arial"/>
          <w:sz w:val="24"/>
          <w:szCs w:val="24"/>
          <w:lang w:val="en"/>
        </w:rPr>
        <w:t xml:space="preserve">  </w:t>
      </w:r>
      <w:r w:rsidR="00CF6404">
        <w:rPr>
          <w:rFonts w:ascii="Arial" w:hAnsi="Arial" w:cs="Arial"/>
          <w:sz w:val="24"/>
          <w:szCs w:val="24"/>
          <w:lang w:val="en"/>
        </w:rPr>
        <w:t xml:space="preserve"> </w:t>
      </w:r>
    </w:p>
    <w:p w:rsidR="008D2937" w:rsidRPr="009B66AF" w:rsidRDefault="008D2937" w:rsidP="00AE53E1">
      <w:pPr>
        <w:spacing w:after="0" w:line="240" w:lineRule="auto"/>
        <w:rPr>
          <w:rFonts w:ascii="Arial" w:hAnsi="Arial" w:cs="Arial"/>
          <w:sz w:val="24"/>
          <w:szCs w:val="24"/>
        </w:rPr>
      </w:pPr>
    </w:p>
    <w:p w:rsidR="000D43C1" w:rsidRPr="009B66AF" w:rsidRDefault="000D43C1" w:rsidP="000D43C1">
      <w:pPr>
        <w:spacing w:after="0" w:line="240" w:lineRule="auto"/>
        <w:rPr>
          <w:rFonts w:ascii="Arial" w:hAnsi="Arial" w:cs="Arial"/>
          <w:b/>
          <w:sz w:val="24"/>
          <w:szCs w:val="24"/>
        </w:rPr>
      </w:pPr>
      <w:r w:rsidRPr="009B66AF">
        <w:rPr>
          <w:rFonts w:ascii="Arial" w:hAnsi="Arial" w:cs="Arial"/>
          <w:b/>
          <w:sz w:val="24"/>
          <w:szCs w:val="24"/>
        </w:rPr>
        <w:t xml:space="preserve">Main Duties and Responsibilities </w:t>
      </w:r>
    </w:p>
    <w:p w:rsidR="009A59D1" w:rsidRPr="009B66AF" w:rsidRDefault="009A59D1" w:rsidP="000D43C1">
      <w:pPr>
        <w:spacing w:after="0" w:line="240" w:lineRule="auto"/>
        <w:rPr>
          <w:rFonts w:ascii="Arial" w:hAnsi="Arial" w:cs="Arial"/>
          <w:b/>
          <w:sz w:val="24"/>
          <w:szCs w:val="24"/>
        </w:rPr>
      </w:pPr>
    </w:p>
    <w:p w:rsidR="003E6279" w:rsidRPr="000D57C0" w:rsidRDefault="00331F6D" w:rsidP="000D57C0">
      <w:pPr>
        <w:pStyle w:val="ListParagraph"/>
        <w:numPr>
          <w:ilvl w:val="0"/>
          <w:numId w:val="31"/>
        </w:numPr>
        <w:spacing w:after="0" w:line="240" w:lineRule="auto"/>
        <w:ind w:left="709" w:hanging="720"/>
        <w:rPr>
          <w:rFonts w:ascii="Arial" w:hAnsi="Arial" w:cs="Arial"/>
          <w:sz w:val="24"/>
          <w:szCs w:val="24"/>
        </w:rPr>
      </w:pPr>
      <w:r>
        <w:rPr>
          <w:rFonts w:ascii="Arial" w:hAnsi="Arial" w:cs="Arial"/>
          <w:sz w:val="24"/>
          <w:szCs w:val="24"/>
        </w:rPr>
        <w:t>To s</w:t>
      </w:r>
      <w:r w:rsidR="00921201" w:rsidRPr="00D41C84">
        <w:rPr>
          <w:rFonts w:ascii="Arial" w:hAnsi="Arial" w:cs="Arial"/>
          <w:sz w:val="24"/>
          <w:szCs w:val="24"/>
        </w:rPr>
        <w:t>upport and assi</w:t>
      </w:r>
      <w:r w:rsidR="002D386D" w:rsidRPr="00D41C84">
        <w:rPr>
          <w:rFonts w:ascii="Arial" w:hAnsi="Arial" w:cs="Arial"/>
          <w:sz w:val="24"/>
          <w:szCs w:val="24"/>
        </w:rPr>
        <w:t xml:space="preserve">st the </w:t>
      </w:r>
      <w:r>
        <w:rPr>
          <w:rFonts w:ascii="Arial" w:hAnsi="Arial" w:cs="Arial"/>
          <w:sz w:val="24"/>
          <w:szCs w:val="24"/>
        </w:rPr>
        <w:t xml:space="preserve">CEO, COO and </w:t>
      </w:r>
      <w:r w:rsidR="00CF6404">
        <w:rPr>
          <w:rFonts w:ascii="Arial" w:hAnsi="Arial" w:cs="Arial"/>
          <w:sz w:val="24"/>
          <w:szCs w:val="24"/>
        </w:rPr>
        <w:t>E</w:t>
      </w:r>
      <w:r w:rsidR="002A3161">
        <w:rPr>
          <w:rFonts w:ascii="Arial" w:hAnsi="Arial" w:cs="Arial"/>
          <w:sz w:val="24"/>
          <w:szCs w:val="24"/>
        </w:rPr>
        <w:t>xecutive Leadership Team</w:t>
      </w:r>
      <w:r w:rsidR="001D5DC4" w:rsidRPr="002A3161">
        <w:rPr>
          <w:rFonts w:ascii="Arial" w:hAnsi="Arial" w:cs="Arial"/>
          <w:sz w:val="24"/>
          <w:szCs w:val="24"/>
        </w:rPr>
        <w:t xml:space="preserve"> </w:t>
      </w:r>
      <w:r>
        <w:rPr>
          <w:rFonts w:ascii="Arial" w:hAnsi="Arial" w:cs="Arial"/>
          <w:sz w:val="24"/>
          <w:szCs w:val="24"/>
        </w:rPr>
        <w:t xml:space="preserve">to </w:t>
      </w:r>
      <w:r w:rsidR="002D386D" w:rsidRPr="002A3161">
        <w:rPr>
          <w:rFonts w:ascii="Arial" w:hAnsi="Arial" w:cs="Arial"/>
          <w:sz w:val="24"/>
          <w:szCs w:val="24"/>
        </w:rPr>
        <w:t>discharg</w:t>
      </w:r>
      <w:r>
        <w:rPr>
          <w:rFonts w:ascii="Arial" w:hAnsi="Arial" w:cs="Arial"/>
          <w:sz w:val="24"/>
          <w:szCs w:val="24"/>
        </w:rPr>
        <w:t>e</w:t>
      </w:r>
      <w:r w:rsidR="002D386D" w:rsidRPr="002A3161">
        <w:rPr>
          <w:rFonts w:ascii="Arial" w:hAnsi="Arial" w:cs="Arial"/>
          <w:sz w:val="24"/>
          <w:szCs w:val="24"/>
        </w:rPr>
        <w:t xml:space="preserve"> their duties on behalf of Shaw Education Trust</w:t>
      </w:r>
      <w:r w:rsidR="003E6279" w:rsidRPr="002A3161">
        <w:rPr>
          <w:rFonts w:ascii="Arial" w:hAnsi="Arial" w:cs="Arial"/>
          <w:sz w:val="24"/>
          <w:szCs w:val="24"/>
        </w:rPr>
        <w:t>.</w:t>
      </w:r>
    </w:p>
    <w:p w:rsidR="00ED16EF" w:rsidRDefault="00ED16EF" w:rsidP="003E6279">
      <w:pPr>
        <w:pStyle w:val="ListParagraph"/>
        <w:spacing w:after="0" w:line="240" w:lineRule="auto"/>
        <w:ind w:left="709"/>
        <w:rPr>
          <w:rFonts w:ascii="Arial" w:hAnsi="Arial" w:cs="Arial"/>
          <w:sz w:val="24"/>
          <w:szCs w:val="24"/>
        </w:rPr>
      </w:pPr>
    </w:p>
    <w:p w:rsidR="008D53C3" w:rsidRDefault="00331F6D" w:rsidP="008D53C3">
      <w:pPr>
        <w:pStyle w:val="ListParagraph"/>
        <w:numPr>
          <w:ilvl w:val="0"/>
          <w:numId w:val="31"/>
        </w:numPr>
        <w:spacing w:after="0" w:line="240" w:lineRule="auto"/>
        <w:ind w:left="709" w:hanging="720"/>
        <w:rPr>
          <w:rFonts w:ascii="Arial" w:hAnsi="Arial" w:cs="Arial"/>
          <w:sz w:val="24"/>
          <w:szCs w:val="24"/>
        </w:rPr>
      </w:pPr>
      <w:r>
        <w:rPr>
          <w:rFonts w:ascii="Arial" w:hAnsi="Arial" w:cs="Arial"/>
          <w:sz w:val="24"/>
          <w:szCs w:val="24"/>
        </w:rPr>
        <w:t>To be r</w:t>
      </w:r>
      <w:r w:rsidR="00921201" w:rsidRPr="00D41C84">
        <w:rPr>
          <w:rFonts w:ascii="Arial" w:hAnsi="Arial" w:cs="Arial"/>
          <w:sz w:val="24"/>
          <w:szCs w:val="24"/>
        </w:rPr>
        <w:t xml:space="preserve">esponsible for ensuring that all Shaw Education Trust </w:t>
      </w:r>
      <w:r w:rsidR="002D386D" w:rsidRPr="00D41C84">
        <w:rPr>
          <w:rFonts w:ascii="Arial" w:hAnsi="Arial" w:cs="Arial"/>
          <w:sz w:val="24"/>
          <w:szCs w:val="24"/>
        </w:rPr>
        <w:t>academies comply with all relevant laws and regulations and statutory requirements within areas of</w:t>
      </w:r>
      <w:r>
        <w:rPr>
          <w:rFonts w:ascii="Arial" w:hAnsi="Arial" w:cs="Arial"/>
          <w:sz w:val="24"/>
          <w:szCs w:val="24"/>
        </w:rPr>
        <w:t xml:space="preserve"> designated</w:t>
      </w:r>
      <w:r w:rsidR="002D386D" w:rsidRPr="00D41C84">
        <w:rPr>
          <w:rFonts w:ascii="Arial" w:hAnsi="Arial" w:cs="Arial"/>
          <w:sz w:val="24"/>
          <w:szCs w:val="24"/>
        </w:rPr>
        <w:t xml:space="preserve"> responsibility.</w:t>
      </w:r>
    </w:p>
    <w:p w:rsidR="00331F6D" w:rsidRPr="004057FE" w:rsidRDefault="00331F6D" w:rsidP="004057FE">
      <w:pPr>
        <w:pStyle w:val="ListParagraph"/>
        <w:rPr>
          <w:rFonts w:ascii="Arial" w:hAnsi="Arial" w:cs="Arial"/>
          <w:sz w:val="24"/>
          <w:szCs w:val="24"/>
        </w:rPr>
      </w:pPr>
    </w:p>
    <w:p w:rsidR="00331F6D" w:rsidRDefault="00331F6D" w:rsidP="008D53C3">
      <w:pPr>
        <w:pStyle w:val="ListParagraph"/>
        <w:numPr>
          <w:ilvl w:val="0"/>
          <w:numId w:val="31"/>
        </w:numPr>
        <w:spacing w:after="0" w:line="240" w:lineRule="auto"/>
        <w:ind w:left="709" w:hanging="720"/>
        <w:rPr>
          <w:rFonts w:ascii="Arial" w:hAnsi="Arial" w:cs="Arial"/>
          <w:sz w:val="24"/>
          <w:szCs w:val="24"/>
        </w:rPr>
      </w:pPr>
      <w:r>
        <w:rPr>
          <w:rFonts w:ascii="Arial" w:hAnsi="Arial" w:cs="Arial"/>
          <w:sz w:val="24"/>
          <w:szCs w:val="24"/>
        </w:rPr>
        <w:t>To co-ordinate, attend, collate, distribute agendas/papers and take minutes for the Shaw Education Trust Board.</w:t>
      </w:r>
    </w:p>
    <w:p w:rsidR="00331F6D" w:rsidRPr="004057FE" w:rsidRDefault="00331F6D" w:rsidP="004057FE">
      <w:pPr>
        <w:pStyle w:val="ListParagraph"/>
        <w:rPr>
          <w:rFonts w:ascii="Arial" w:hAnsi="Arial" w:cs="Arial"/>
          <w:sz w:val="24"/>
          <w:szCs w:val="24"/>
        </w:rPr>
      </w:pPr>
    </w:p>
    <w:p w:rsidR="00331F6D" w:rsidRDefault="00331F6D" w:rsidP="008D53C3">
      <w:pPr>
        <w:pStyle w:val="ListParagraph"/>
        <w:numPr>
          <w:ilvl w:val="0"/>
          <w:numId w:val="31"/>
        </w:numPr>
        <w:spacing w:after="0" w:line="240" w:lineRule="auto"/>
        <w:ind w:left="709" w:hanging="720"/>
        <w:rPr>
          <w:rFonts w:ascii="Arial" w:hAnsi="Arial" w:cs="Arial"/>
          <w:sz w:val="24"/>
          <w:szCs w:val="24"/>
        </w:rPr>
      </w:pPr>
      <w:r>
        <w:rPr>
          <w:rFonts w:ascii="Arial" w:hAnsi="Arial" w:cs="Arial"/>
          <w:sz w:val="24"/>
          <w:szCs w:val="24"/>
        </w:rPr>
        <w:t>To support the Company Secretary to ensure statutory compliance with the DfE and ESFA.</w:t>
      </w:r>
    </w:p>
    <w:p w:rsidR="008D53C3" w:rsidRDefault="008D53C3" w:rsidP="008D53C3">
      <w:pPr>
        <w:spacing w:after="0" w:line="240" w:lineRule="auto"/>
        <w:rPr>
          <w:rFonts w:ascii="Arial" w:hAnsi="Arial" w:cs="Arial"/>
          <w:sz w:val="24"/>
          <w:szCs w:val="24"/>
        </w:rPr>
      </w:pPr>
    </w:p>
    <w:p w:rsidR="00C1105E" w:rsidRDefault="008D53C3" w:rsidP="004057FE">
      <w:pPr>
        <w:pStyle w:val="ListParagraph"/>
        <w:numPr>
          <w:ilvl w:val="0"/>
          <w:numId w:val="31"/>
        </w:numPr>
        <w:spacing w:after="0" w:line="240" w:lineRule="auto"/>
        <w:ind w:hanging="720"/>
        <w:rPr>
          <w:rFonts w:ascii="Arial" w:hAnsi="Arial" w:cs="Arial"/>
          <w:sz w:val="24"/>
          <w:szCs w:val="24"/>
        </w:rPr>
      </w:pPr>
      <w:r w:rsidRPr="00331F6D">
        <w:rPr>
          <w:rFonts w:ascii="Arial" w:hAnsi="Arial" w:cs="Arial"/>
          <w:sz w:val="24"/>
          <w:szCs w:val="24"/>
        </w:rPr>
        <w:t xml:space="preserve">To </w:t>
      </w:r>
      <w:r w:rsidR="00ED16EF" w:rsidRPr="00331F6D">
        <w:rPr>
          <w:rFonts w:ascii="Arial" w:hAnsi="Arial" w:cs="Arial"/>
          <w:sz w:val="24"/>
          <w:szCs w:val="24"/>
        </w:rPr>
        <w:t>coordinate, attend</w:t>
      </w:r>
      <w:r w:rsidR="00331F6D" w:rsidRPr="00331F6D">
        <w:rPr>
          <w:rFonts w:ascii="Arial" w:hAnsi="Arial" w:cs="Arial"/>
          <w:sz w:val="24"/>
          <w:szCs w:val="24"/>
        </w:rPr>
        <w:t>,</w:t>
      </w:r>
      <w:r w:rsidR="00ED16EF" w:rsidRPr="00331F6D">
        <w:rPr>
          <w:rFonts w:ascii="Arial" w:hAnsi="Arial" w:cs="Arial"/>
          <w:sz w:val="24"/>
          <w:szCs w:val="24"/>
        </w:rPr>
        <w:t xml:space="preserve"> and take minutes for ELT meetings</w:t>
      </w:r>
      <w:r w:rsidR="00331F6D" w:rsidRPr="00331F6D">
        <w:rPr>
          <w:rFonts w:ascii="Arial" w:hAnsi="Arial" w:cs="Arial"/>
          <w:sz w:val="24"/>
          <w:szCs w:val="24"/>
        </w:rPr>
        <w:t>.</w:t>
      </w:r>
    </w:p>
    <w:p w:rsidR="00ED16EF" w:rsidRPr="00C1105E" w:rsidRDefault="00ED16EF" w:rsidP="00C1105E">
      <w:pPr>
        <w:spacing w:after="0" w:line="240" w:lineRule="auto"/>
        <w:rPr>
          <w:rFonts w:ascii="Arial" w:hAnsi="Arial" w:cs="Arial"/>
          <w:sz w:val="24"/>
          <w:szCs w:val="24"/>
        </w:rPr>
      </w:pPr>
      <w:r w:rsidRPr="00C1105E">
        <w:rPr>
          <w:rFonts w:ascii="Arial" w:hAnsi="Arial" w:cs="Arial"/>
          <w:sz w:val="24"/>
          <w:szCs w:val="24"/>
        </w:rPr>
        <w:t xml:space="preserve"> </w:t>
      </w:r>
    </w:p>
    <w:p w:rsidR="008D53C3" w:rsidRDefault="00331F6D" w:rsidP="008D53C3">
      <w:pPr>
        <w:pStyle w:val="ListParagraph"/>
        <w:numPr>
          <w:ilvl w:val="0"/>
          <w:numId w:val="31"/>
        </w:numPr>
        <w:spacing w:after="0" w:line="240" w:lineRule="auto"/>
        <w:ind w:hanging="720"/>
        <w:rPr>
          <w:rFonts w:ascii="Arial" w:hAnsi="Arial" w:cs="Arial"/>
          <w:sz w:val="24"/>
          <w:szCs w:val="24"/>
        </w:rPr>
      </w:pPr>
      <w:r>
        <w:rPr>
          <w:rFonts w:ascii="Arial" w:hAnsi="Arial" w:cs="Arial"/>
          <w:sz w:val="24"/>
          <w:szCs w:val="24"/>
        </w:rPr>
        <w:t>To e</w:t>
      </w:r>
      <w:r w:rsidR="008D53C3">
        <w:rPr>
          <w:rFonts w:ascii="Arial" w:hAnsi="Arial" w:cs="Arial"/>
          <w:sz w:val="24"/>
          <w:szCs w:val="24"/>
        </w:rPr>
        <w:t>nsur</w:t>
      </w:r>
      <w:r w:rsidR="00ED16EF">
        <w:rPr>
          <w:rFonts w:ascii="Arial" w:hAnsi="Arial" w:cs="Arial"/>
          <w:sz w:val="24"/>
          <w:szCs w:val="24"/>
        </w:rPr>
        <w:t>e</w:t>
      </w:r>
      <w:r w:rsidR="008D53C3">
        <w:rPr>
          <w:rFonts w:ascii="Arial" w:hAnsi="Arial" w:cs="Arial"/>
          <w:sz w:val="24"/>
          <w:szCs w:val="24"/>
        </w:rPr>
        <w:t xml:space="preserve"> appropriate meeting preparation and arrangements, agenda setting, reporting and ensuring actions are followed up accordingly.</w:t>
      </w:r>
    </w:p>
    <w:p w:rsidR="008D53C3" w:rsidRDefault="008D53C3" w:rsidP="008D53C3">
      <w:pPr>
        <w:pStyle w:val="ListParagraph"/>
        <w:rPr>
          <w:rFonts w:ascii="Arial" w:hAnsi="Arial" w:cs="Arial"/>
          <w:sz w:val="24"/>
          <w:szCs w:val="24"/>
        </w:rPr>
      </w:pPr>
    </w:p>
    <w:p w:rsidR="00ED16EF" w:rsidRDefault="008D53C3" w:rsidP="00ED16EF">
      <w:pPr>
        <w:pStyle w:val="ListParagraph"/>
        <w:numPr>
          <w:ilvl w:val="0"/>
          <w:numId w:val="31"/>
        </w:numPr>
        <w:spacing w:after="0" w:line="240" w:lineRule="auto"/>
        <w:ind w:hanging="720"/>
        <w:rPr>
          <w:rFonts w:ascii="Arial" w:hAnsi="Arial" w:cs="Arial"/>
          <w:sz w:val="24"/>
          <w:szCs w:val="24"/>
        </w:rPr>
      </w:pPr>
      <w:r>
        <w:rPr>
          <w:rFonts w:ascii="Arial" w:hAnsi="Arial" w:cs="Arial"/>
          <w:sz w:val="24"/>
          <w:szCs w:val="24"/>
        </w:rPr>
        <w:t xml:space="preserve">To participate in project-work to support the wider business strategy </w:t>
      </w:r>
      <w:r w:rsidR="00331F6D">
        <w:rPr>
          <w:rFonts w:ascii="Arial" w:hAnsi="Arial" w:cs="Arial"/>
          <w:sz w:val="24"/>
          <w:szCs w:val="24"/>
        </w:rPr>
        <w:t>and the achievement of the Trust</w:t>
      </w:r>
      <w:r>
        <w:rPr>
          <w:rFonts w:ascii="Arial" w:hAnsi="Arial" w:cs="Arial"/>
          <w:sz w:val="24"/>
          <w:szCs w:val="24"/>
        </w:rPr>
        <w:t xml:space="preserve"> annual goals</w:t>
      </w:r>
      <w:r w:rsidR="00331F6D">
        <w:rPr>
          <w:rFonts w:ascii="Arial" w:hAnsi="Arial" w:cs="Arial"/>
          <w:sz w:val="24"/>
          <w:szCs w:val="24"/>
        </w:rPr>
        <w:t>.</w:t>
      </w:r>
    </w:p>
    <w:p w:rsidR="00ED16EF" w:rsidRPr="00ED16EF" w:rsidRDefault="00ED16EF" w:rsidP="00ED16EF">
      <w:pPr>
        <w:pStyle w:val="ListParagraph"/>
        <w:rPr>
          <w:rFonts w:ascii="Arial" w:hAnsi="Arial" w:cs="Arial"/>
          <w:sz w:val="24"/>
          <w:szCs w:val="24"/>
        </w:rPr>
      </w:pPr>
    </w:p>
    <w:p w:rsidR="00ED16EF" w:rsidRDefault="00ED16EF" w:rsidP="00ED16EF">
      <w:pPr>
        <w:pStyle w:val="ListParagraph"/>
        <w:numPr>
          <w:ilvl w:val="0"/>
          <w:numId w:val="31"/>
        </w:numPr>
        <w:spacing w:after="0" w:line="240" w:lineRule="auto"/>
        <w:ind w:hanging="720"/>
        <w:rPr>
          <w:rFonts w:ascii="Arial" w:hAnsi="Arial" w:cs="Arial"/>
          <w:sz w:val="24"/>
          <w:szCs w:val="24"/>
        </w:rPr>
      </w:pPr>
      <w:r w:rsidRPr="00ED16EF">
        <w:rPr>
          <w:rFonts w:ascii="Arial" w:hAnsi="Arial" w:cs="Arial"/>
          <w:sz w:val="24"/>
          <w:szCs w:val="24"/>
        </w:rPr>
        <w:t xml:space="preserve">To ensure all correspondence and relevant materials are produced in a </w:t>
      </w:r>
      <w:r w:rsidR="00331F6D">
        <w:rPr>
          <w:rFonts w:ascii="Arial" w:hAnsi="Arial" w:cs="Arial"/>
          <w:sz w:val="24"/>
          <w:szCs w:val="24"/>
        </w:rPr>
        <w:t xml:space="preserve">high quality, </w:t>
      </w:r>
      <w:r w:rsidRPr="00ED16EF">
        <w:rPr>
          <w:rFonts w:ascii="Arial" w:hAnsi="Arial" w:cs="Arial"/>
          <w:sz w:val="24"/>
          <w:szCs w:val="24"/>
        </w:rPr>
        <w:t>timely and accurate manner</w:t>
      </w:r>
      <w:r w:rsidR="00331F6D">
        <w:rPr>
          <w:rFonts w:ascii="Arial" w:hAnsi="Arial" w:cs="Arial"/>
          <w:sz w:val="24"/>
          <w:szCs w:val="24"/>
        </w:rPr>
        <w:t>.</w:t>
      </w:r>
    </w:p>
    <w:p w:rsidR="00ED16EF" w:rsidRPr="00ED16EF" w:rsidRDefault="00ED16EF" w:rsidP="00ED16EF">
      <w:pPr>
        <w:pStyle w:val="ListParagraph"/>
        <w:rPr>
          <w:rFonts w:ascii="Arial" w:hAnsi="Arial" w:cs="Arial"/>
          <w:sz w:val="24"/>
          <w:szCs w:val="24"/>
        </w:rPr>
      </w:pPr>
    </w:p>
    <w:p w:rsidR="00ED16EF" w:rsidRPr="00ED16EF" w:rsidRDefault="00ED16EF" w:rsidP="00ED16EF">
      <w:pPr>
        <w:pStyle w:val="ListParagraph"/>
        <w:numPr>
          <w:ilvl w:val="0"/>
          <w:numId w:val="31"/>
        </w:numPr>
        <w:spacing w:after="0" w:line="240" w:lineRule="auto"/>
        <w:ind w:hanging="720"/>
        <w:rPr>
          <w:rFonts w:ascii="Arial" w:hAnsi="Arial" w:cs="Arial"/>
          <w:sz w:val="24"/>
          <w:szCs w:val="24"/>
        </w:rPr>
      </w:pPr>
      <w:r w:rsidRPr="00ED16EF">
        <w:rPr>
          <w:rFonts w:ascii="Arial" w:hAnsi="Arial" w:cs="Arial"/>
          <w:sz w:val="24"/>
          <w:szCs w:val="24"/>
        </w:rPr>
        <w:t>To provide administrative services including diary management, booking meetings, planning events, organising travel and preparing travel itineraries, correspondence and prioritising emails for the ELT.</w:t>
      </w:r>
    </w:p>
    <w:p w:rsidR="002B4884" w:rsidRPr="002B4884" w:rsidRDefault="002B4884" w:rsidP="002B4884">
      <w:pPr>
        <w:pStyle w:val="ListParagraph"/>
        <w:rPr>
          <w:rFonts w:ascii="Arial" w:hAnsi="Arial" w:cs="Arial"/>
          <w:sz w:val="24"/>
          <w:szCs w:val="24"/>
        </w:rPr>
      </w:pPr>
    </w:p>
    <w:p w:rsidR="002B4884" w:rsidRDefault="00331F6D" w:rsidP="008D53C3">
      <w:pPr>
        <w:pStyle w:val="ListParagraph"/>
        <w:numPr>
          <w:ilvl w:val="0"/>
          <w:numId w:val="31"/>
        </w:numPr>
        <w:spacing w:after="0" w:line="240" w:lineRule="auto"/>
        <w:ind w:hanging="720"/>
        <w:rPr>
          <w:rFonts w:ascii="Arial" w:hAnsi="Arial" w:cs="Arial"/>
          <w:sz w:val="24"/>
          <w:szCs w:val="24"/>
        </w:rPr>
      </w:pPr>
      <w:r>
        <w:rPr>
          <w:rFonts w:ascii="Arial" w:hAnsi="Arial" w:cs="Arial"/>
          <w:sz w:val="24"/>
          <w:szCs w:val="24"/>
        </w:rPr>
        <w:t>To p</w:t>
      </w:r>
      <w:r w:rsidR="002B4884">
        <w:rPr>
          <w:rFonts w:ascii="Arial" w:hAnsi="Arial" w:cs="Arial"/>
          <w:sz w:val="24"/>
          <w:szCs w:val="24"/>
        </w:rPr>
        <w:t>repar</w:t>
      </w:r>
      <w:r>
        <w:rPr>
          <w:rFonts w:ascii="Arial" w:hAnsi="Arial" w:cs="Arial"/>
          <w:sz w:val="24"/>
          <w:szCs w:val="24"/>
        </w:rPr>
        <w:t>e</w:t>
      </w:r>
      <w:r w:rsidR="002B4884">
        <w:rPr>
          <w:rFonts w:ascii="Arial" w:hAnsi="Arial" w:cs="Arial"/>
          <w:sz w:val="24"/>
          <w:szCs w:val="24"/>
        </w:rPr>
        <w:t>, research and collat</w:t>
      </w:r>
      <w:r>
        <w:rPr>
          <w:rFonts w:ascii="Arial" w:hAnsi="Arial" w:cs="Arial"/>
          <w:sz w:val="24"/>
          <w:szCs w:val="24"/>
        </w:rPr>
        <w:t>e</w:t>
      </w:r>
      <w:r w:rsidR="002B4884">
        <w:rPr>
          <w:rFonts w:ascii="Arial" w:hAnsi="Arial" w:cs="Arial"/>
          <w:sz w:val="24"/>
          <w:szCs w:val="24"/>
        </w:rPr>
        <w:t xml:space="preserve"> </w:t>
      </w:r>
      <w:r w:rsidR="007C064B">
        <w:rPr>
          <w:rFonts w:ascii="Arial" w:hAnsi="Arial" w:cs="Arial"/>
          <w:sz w:val="24"/>
          <w:szCs w:val="24"/>
        </w:rPr>
        <w:t xml:space="preserve">sensitive and complex </w:t>
      </w:r>
      <w:r w:rsidR="002B4884">
        <w:rPr>
          <w:rFonts w:ascii="Arial" w:hAnsi="Arial" w:cs="Arial"/>
          <w:sz w:val="24"/>
          <w:szCs w:val="24"/>
        </w:rPr>
        <w:t>information as required.</w:t>
      </w:r>
    </w:p>
    <w:p w:rsidR="002B4884" w:rsidRPr="002B4884" w:rsidRDefault="002B4884" w:rsidP="002B4884">
      <w:pPr>
        <w:pStyle w:val="ListParagraph"/>
        <w:rPr>
          <w:rFonts w:ascii="Arial" w:hAnsi="Arial" w:cs="Arial"/>
          <w:sz w:val="24"/>
          <w:szCs w:val="24"/>
        </w:rPr>
      </w:pPr>
    </w:p>
    <w:p w:rsidR="002B4884" w:rsidRDefault="00331F6D" w:rsidP="002B4884">
      <w:pPr>
        <w:pStyle w:val="ListParagraph"/>
        <w:numPr>
          <w:ilvl w:val="0"/>
          <w:numId w:val="31"/>
        </w:numPr>
        <w:spacing w:after="0" w:line="240" w:lineRule="auto"/>
        <w:ind w:hanging="720"/>
        <w:rPr>
          <w:rFonts w:ascii="Arial" w:hAnsi="Arial" w:cs="Arial"/>
          <w:sz w:val="24"/>
          <w:szCs w:val="24"/>
        </w:rPr>
      </w:pPr>
      <w:r>
        <w:rPr>
          <w:rFonts w:ascii="Arial" w:hAnsi="Arial" w:cs="Arial"/>
          <w:sz w:val="24"/>
          <w:szCs w:val="24"/>
        </w:rPr>
        <w:t>To m</w:t>
      </w:r>
      <w:r w:rsidR="001815E9">
        <w:rPr>
          <w:rFonts w:ascii="Arial" w:hAnsi="Arial" w:cs="Arial"/>
          <w:sz w:val="24"/>
          <w:szCs w:val="24"/>
        </w:rPr>
        <w:t>aintain</w:t>
      </w:r>
      <w:r w:rsidR="007C064B">
        <w:rPr>
          <w:rFonts w:ascii="Arial" w:hAnsi="Arial" w:cs="Arial"/>
          <w:sz w:val="24"/>
          <w:szCs w:val="24"/>
        </w:rPr>
        <w:t xml:space="preserve"> and be responsible for </w:t>
      </w:r>
      <w:r w:rsidR="001815E9">
        <w:rPr>
          <w:rFonts w:ascii="Arial" w:hAnsi="Arial" w:cs="Arial"/>
          <w:sz w:val="24"/>
          <w:szCs w:val="24"/>
        </w:rPr>
        <w:t xml:space="preserve">an organised and appropriate </w:t>
      </w:r>
      <w:r w:rsidR="007C064B">
        <w:rPr>
          <w:rFonts w:ascii="Arial" w:hAnsi="Arial" w:cs="Arial"/>
          <w:sz w:val="24"/>
          <w:szCs w:val="24"/>
        </w:rPr>
        <w:t xml:space="preserve">manual and electronic </w:t>
      </w:r>
      <w:r w:rsidR="001815E9">
        <w:rPr>
          <w:rFonts w:ascii="Arial" w:hAnsi="Arial" w:cs="Arial"/>
          <w:sz w:val="24"/>
          <w:szCs w:val="24"/>
        </w:rPr>
        <w:t>filing system</w:t>
      </w:r>
      <w:r w:rsidR="002B4884">
        <w:rPr>
          <w:rFonts w:ascii="Arial" w:hAnsi="Arial" w:cs="Arial"/>
          <w:sz w:val="24"/>
          <w:szCs w:val="24"/>
        </w:rPr>
        <w:t>.</w:t>
      </w:r>
    </w:p>
    <w:p w:rsidR="002B4884" w:rsidRPr="002B4884" w:rsidRDefault="002B4884" w:rsidP="002B4884">
      <w:pPr>
        <w:pStyle w:val="ListParagraph"/>
        <w:rPr>
          <w:rFonts w:ascii="Arial" w:hAnsi="Arial" w:cs="Arial"/>
          <w:sz w:val="24"/>
          <w:szCs w:val="24"/>
        </w:rPr>
      </w:pPr>
    </w:p>
    <w:p w:rsidR="002B4884" w:rsidRDefault="00331F6D" w:rsidP="002B4884">
      <w:pPr>
        <w:pStyle w:val="ListParagraph"/>
        <w:numPr>
          <w:ilvl w:val="0"/>
          <w:numId w:val="31"/>
        </w:numPr>
        <w:spacing w:after="0" w:line="240" w:lineRule="auto"/>
        <w:ind w:hanging="720"/>
        <w:rPr>
          <w:rFonts w:ascii="Arial" w:hAnsi="Arial" w:cs="Arial"/>
          <w:sz w:val="24"/>
          <w:szCs w:val="24"/>
        </w:rPr>
      </w:pPr>
      <w:r>
        <w:rPr>
          <w:rFonts w:ascii="Arial" w:hAnsi="Arial" w:cs="Arial"/>
          <w:sz w:val="24"/>
          <w:szCs w:val="24"/>
        </w:rPr>
        <w:t>To p</w:t>
      </w:r>
      <w:r w:rsidR="002B4884" w:rsidRPr="002B4884">
        <w:rPr>
          <w:rFonts w:ascii="Arial" w:hAnsi="Arial" w:cs="Arial"/>
          <w:sz w:val="24"/>
          <w:szCs w:val="24"/>
        </w:rPr>
        <w:t>rovi</w:t>
      </w:r>
      <w:r>
        <w:rPr>
          <w:rFonts w:ascii="Arial" w:hAnsi="Arial" w:cs="Arial"/>
          <w:sz w:val="24"/>
          <w:szCs w:val="24"/>
        </w:rPr>
        <w:t>de</w:t>
      </w:r>
      <w:r w:rsidR="002B4884" w:rsidRPr="002B4884">
        <w:rPr>
          <w:rFonts w:ascii="Arial" w:hAnsi="Arial" w:cs="Arial"/>
          <w:sz w:val="24"/>
          <w:szCs w:val="24"/>
        </w:rPr>
        <w:t xml:space="preserve"> a professional and polished point of contact for internal and external contacts at all levels.  Be an ongoing point of contact with strategic partners</w:t>
      </w:r>
      <w:r w:rsidR="007C064B">
        <w:rPr>
          <w:rFonts w:ascii="Arial" w:hAnsi="Arial" w:cs="Arial"/>
          <w:sz w:val="24"/>
          <w:szCs w:val="24"/>
        </w:rPr>
        <w:t xml:space="preserve"> ensuring information and communication is timely and appropriate at all times</w:t>
      </w:r>
      <w:r w:rsidR="002B4884" w:rsidRPr="002B4884">
        <w:rPr>
          <w:rFonts w:ascii="Arial" w:hAnsi="Arial" w:cs="Arial"/>
          <w:sz w:val="24"/>
          <w:szCs w:val="24"/>
        </w:rPr>
        <w:t>.</w:t>
      </w:r>
    </w:p>
    <w:p w:rsidR="00C70888" w:rsidRPr="00C70888" w:rsidRDefault="00C70888" w:rsidP="00C70888">
      <w:pPr>
        <w:pStyle w:val="ListParagraph"/>
        <w:rPr>
          <w:rFonts w:ascii="Arial" w:hAnsi="Arial" w:cs="Arial"/>
          <w:sz w:val="24"/>
          <w:szCs w:val="24"/>
        </w:rPr>
      </w:pPr>
    </w:p>
    <w:p w:rsidR="00C70888" w:rsidRDefault="00331F6D" w:rsidP="002B4884">
      <w:pPr>
        <w:pStyle w:val="ListParagraph"/>
        <w:numPr>
          <w:ilvl w:val="0"/>
          <w:numId w:val="31"/>
        </w:numPr>
        <w:spacing w:after="0" w:line="240" w:lineRule="auto"/>
        <w:ind w:hanging="720"/>
        <w:rPr>
          <w:rFonts w:ascii="Arial" w:hAnsi="Arial" w:cs="Arial"/>
          <w:sz w:val="24"/>
          <w:szCs w:val="24"/>
        </w:rPr>
      </w:pPr>
      <w:r>
        <w:rPr>
          <w:rFonts w:ascii="Arial" w:hAnsi="Arial" w:cs="Arial"/>
          <w:sz w:val="24"/>
          <w:szCs w:val="24"/>
        </w:rPr>
        <w:t>The m</w:t>
      </w:r>
      <w:r w:rsidR="00C70888">
        <w:rPr>
          <w:rFonts w:ascii="Arial" w:hAnsi="Arial" w:cs="Arial"/>
          <w:sz w:val="24"/>
          <w:szCs w:val="24"/>
        </w:rPr>
        <w:t xml:space="preserve">anagement of correspondence on behalf of the </w:t>
      </w:r>
      <w:r>
        <w:rPr>
          <w:rFonts w:ascii="Arial" w:hAnsi="Arial" w:cs="Arial"/>
          <w:sz w:val="24"/>
          <w:szCs w:val="24"/>
        </w:rPr>
        <w:t xml:space="preserve">CEO, COO and </w:t>
      </w:r>
      <w:r w:rsidR="00C70888">
        <w:rPr>
          <w:rFonts w:ascii="Arial" w:hAnsi="Arial" w:cs="Arial"/>
          <w:sz w:val="24"/>
          <w:szCs w:val="24"/>
        </w:rPr>
        <w:t>ELT as appropriate and agreed</w:t>
      </w:r>
      <w:r w:rsidR="007C064B">
        <w:rPr>
          <w:rFonts w:ascii="Arial" w:hAnsi="Arial" w:cs="Arial"/>
          <w:sz w:val="24"/>
          <w:szCs w:val="24"/>
        </w:rPr>
        <w:t>, which could include matters of policy, procedure and other strategic and confidential material.</w:t>
      </w:r>
    </w:p>
    <w:p w:rsidR="00C70888" w:rsidRPr="00C70888" w:rsidRDefault="00C70888" w:rsidP="00C70888">
      <w:pPr>
        <w:pStyle w:val="ListParagraph"/>
        <w:rPr>
          <w:rFonts w:ascii="Arial" w:hAnsi="Arial" w:cs="Arial"/>
          <w:sz w:val="24"/>
          <w:szCs w:val="24"/>
        </w:rPr>
      </w:pPr>
    </w:p>
    <w:p w:rsidR="00C70888" w:rsidRPr="002B4884" w:rsidRDefault="00331F6D" w:rsidP="002B4884">
      <w:pPr>
        <w:pStyle w:val="ListParagraph"/>
        <w:numPr>
          <w:ilvl w:val="0"/>
          <w:numId w:val="31"/>
        </w:numPr>
        <w:spacing w:after="0" w:line="240" w:lineRule="auto"/>
        <w:ind w:hanging="720"/>
        <w:rPr>
          <w:rFonts w:ascii="Arial" w:hAnsi="Arial" w:cs="Arial"/>
          <w:sz w:val="24"/>
          <w:szCs w:val="24"/>
        </w:rPr>
      </w:pPr>
      <w:r>
        <w:rPr>
          <w:rFonts w:ascii="Arial" w:hAnsi="Arial" w:cs="Arial"/>
          <w:sz w:val="24"/>
          <w:szCs w:val="24"/>
        </w:rPr>
        <w:t>To o</w:t>
      </w:r>
      <w:r w:rsidR="00156707">
        <w:rPr>
          <w:rFonts w:ascii="Arial" w:hAnsi="Arial" w:cs="Arial"/>
          <w:sz w:val="24"/>
          <w:szCs w:val="24"/>
        </w:rPr>
        <w:t>rganis</w:t>
      </w:r>
      <w:r w:rsidR="00D97C11">
        <w:rPr>
          <w:rFonts w:ascii="Arial" w:hAnsi="Arial" w:cs="Arial"/>
          <w:sz w:val="24"/>
          <w:szCs w:val="24"/>
        </w:rPr>
        <w:t>e</w:t>
      </w:r>
      <w:r w:rsidR="007C064B">
        <w:rPr>
          <w:rFonts w:ascii="Arial" w:hAnsi="Arial" w:cs="Arial"/>
          <w:sz w:val="24"/>
          <w:szCs w:val="24"/>
        </w:rPr>
        <w:t xml:space="preserve"> bespoke and relevant events and functions, leading the co-ordination and communication on behalf of the strategic management team. </w:t>
      </w:r>
    </w:p>
    <w:p w:rsidR="00284806" w:rsidRPr="00CF74E1" w:rsidRDefault="00284806" w:rsidP="0097236D">
      <w:pPr>
        <w:pStyle w:val="ListParagraph"/>
        <w:spacing w:after="0" w:line="240" w:lineRule="auto"/>
        <w:ind w:hanging="578"/>
        <w:rPr>
          <w:rFonts w:ascii="Arial" w:hAnsi="Arial" w:cs="Arial"/>
          <w:sz w:val="24"/>
          <w:szCs w:val="24"/>
        </w:rPr>
      </w:pPr>
    </w:p>
    <w:p w:rsidR="009B66AF" w:rsidRDefault="00D97C11" w:rsidP="00156707">
      <w:pPr>
        <w:pStyle w:val="ListParagraph"/>
        <w:numPr>
          <w:ilvl w:val="0"/>
          <w:numId w:val="31"/>
        </w:numPr>
        <w:spacing w:after="0" w:line="240" w:lineRule="auto"/>
        <w:ind w:hanging="720"/>
        <w:rPr>
          <w:rFonts w:ascii="Arial" w:hAnsi="Arial" w:cs="Arial"/>
          <w:sz w:val="24"/>
          <w:szCs w:val="24"/>
        </w:rPr>
      </w:pPr>
      <w:r>
        <w:rPr>
          <w:rFonts w:ascii="Arial" w:hAnsi="Arial" w:cs="Arial"/>
          <w:sz w:val="24"/>
          <w:szCs w:val="24"/>
        </w:rPr>
        <w:t>To e</w:t>
      </w:r>
      <w:r w:rsidR="009B66AF" w:rsidRPr="009B66AF">
        <w:rPr>
          <w:rFonts w:ascii="Arial" w:hAnsi="Arial" w:cs="Arial"/>
          <w:sz w:val="24"/>
          <w:szCs w:val="24"/>
        </w:rPr>
        <w:t xml:space="preserve">nsure </w:t>
      </w:r>
      <w:r w:rsidR="00284806">
        <w:rPr>
          <w:rFonts w:ascii="Arial" w:hAnsi="Arial" w:cs="Arial"/>
          <w:sz w:val="24"/>
          <w:szCs w:val="24"/>
        </w:rPr>
        <w:t xml:space="preserve">that all relevant </w:t>
      </w:r>
      <w:r w:rsidR="009B66AF" w:rsidRPr="009B66AF">
        <w:rPr>
          <w:rFonts w:ascii="Arial" w:hAnsi="Arial" w:cs="Arial"/>
          <w:sz w:val="24"/>
          <w:szCs w:val="24"/>
        </w:rPr>
        <w:t xml:space="preserve">processes </w:t>
      </w:r>
      <w:r w:rsidR="00284806">
        <w:rPr>
          <w:rFonts w:ascii="Arial" w:hAnsi="Arial" w:cs="Arial"/>
          <w:sz w:val="24"/>
          <w:szCs w:val="24"/>
        </w:rPr>
        <w:t>and procedures are adhered to within appropriate time-scales</w:t>
      </w:r>
      <w:r w:rsidR="007C064B">
        <w:rPr>
          <w:rFonts w:ascii="Arial" w:hAnsi="Arial" w:cs="Arial"/>
          <w:sz w:val="24"/>
          <w:szCs w:val="24"/>
        </w:rPr>
        <w:t>, including any document submissions, complex returns or forms issued to the Trust for the attention of the CEO, COO and ELT</w:t>
      </w:r>
      <w:r w:rsidR="00284806">
        <w:rPr>
          <w:rFonts w:ascii="Arial" w:hAnsi="Arial" w:cs="Arial"/>
          <w:sz w:val="24"/>
          <w:szCs w:val="24"/>
        </w:rPr>
        <w:t xml:space="preserve">. </w:t>
      </w:r>
    </w:p>
    <w:p w:rsidR="001815E9" w:rsidRPr="001815E9" w:rsidRDefault="001815E9" w:rsidP="001815E9">
      <w:pPr>
        <w:pStyle w:val="ListParagraph"/>
        <w:rPr>
          <w:rFonts w:ascii="Arial" w:hAnsi="Arial" w:cs="Arial"/>
          <w:sz w:val="24"/>
          <w:szCs w:val="24"/>
        </w:rPr>
      </w:pPr>
    </w:p>
    <w:p w:rsidR="001815E9" w:rsidRDefault="00D97C11" w:rsidP="00156707">
      <w:pPr>
        <w:pStyle w:val="ListParagraph"/>
        <w:numPr>
          <w:ilvl w:val="0"/>
          <w:numId w:val="31"/>
        </w:numPr>
        <w:spacing w:after="0" w:line="240" w:lineRule="auto"/>
        <w:ind w:hanging="720"/>
        <w:rPr>
          <w:rFonts w:ascii="Arial" w:hAnsi="Arial" w:cs="Arial"/>
          <w:sz w:val="24"/>
          <w:szCs w:val="24"/>
        </w:rPr>
      </w:pPr>
      <w:r>
        <w:rPr>
          <w:rFonts w:ascii="Arial" w:hAnsi="Arial" w:cs="Arial"/>
          <w:sz w:val="24"/>
          <w:szCs w:val="24"/>
        </w:rPr>
        <w:t>To u</w:t>
      </w:r>
      <w:r w:rsidR="001815E9">
        <w:rPr>
          <w:rFonts w:ascii="Arial" w:hAnsi="Arial" w:cs="Arial"/>
          <w:sz w:val="24"/>
          <w:szCs w:val="24"/>
        </w:rPr>
        <w:t>phold</w:t>
      </w:r>
      <w:r>
        <w:rPr>
          <w:rFonts w:ascii="Arial" w:hAnsi="Arial" w:cs="Arial"/>
          <w:sz w:val="24"/>
          <w:szCs w:val="24"/>
        </w:rPr>
        <w:t>, support and maintain</w:t>
      </w:r>
      <w:r w:rsidR="001815E9">
        <w:rPr>
          <w:rFonts w:ascii="Arial" w:hAnsi="Arial" w:cs="Arial"/>
          <w:sz w:val="24"/>
          <w:szCs w:val="24"/>
        </w:rPr>
        <w:t xml:space="preserve"> </w:t>
      </w:r>
      <w:r>
        <w:rPr>
          <w:rFonts w:ascii="Arial" w:hAnsi="Arial" w:cs="Arial"/>
          <w:sz w:val="24"/>
          <w:szCs w:val="24"/>
        </w:rPr>
        <w:t>the highest</w:t>
      </w:r>
      <w:r w:rsidR="001815E9">
        <w:rPr>
          <w:rFonts w:ascii="Arial" w:hAnsi="Arial" w:cs="Arial"/>
          <w:sz w:val="24"/>
          <w:szCs w:val="24"/>
        </w:rPr>
        <w:t xml:space="preserve"> level of confidentiality</w:t>
      </w:r>
      <w:r>
        <w:rPr>
          <w:rFonts w:ascii="Arial" w:hAnsi="Arial" w:cs="Arial"/>
          <w:sz w:val="24"/>
          <w:szCs w:val="24"/>
        </w:rPr>
        <w:t>.</w:t>
      </w:r>
    </w:p>
    <w:p w:rsidR="00284806" w:rsidRPr="00284806" w:rsidRDefault="00284806" w:rsidP="0097236D">
      <w:pPr>
        <w:pStyle w:val="ListParagraph"/>
        <w:ind w:hanging="578"/>
        <w:rPr>
          <w:rFonts w:ascii="Arial" w:hAnsi="Arial" w:cs="Arial"/>
          <w:sz w:val="24"/>
          <w:szCs w:val="24"/>
        </w:rPr>
      </w:pPr>
    </w:p>
    <w:p w:rsidR="00156707" w:rsidRDefault="00156707" w:rsidP="001D5DC4">
      <w:pPr>
        <w:rPr>
          <w:rFonts w:ascii="Arial" w:hAnsi="Arial" w:cs="Arial"/>
          <w:i/>
          <w:sz w:val="18"/>
          <w:szCs w:val="18"/>
        </w:rPr>
      </w:pPr>
    </w:p>
    <w:p w:rsidR="00156707" w:rsidRDefault="00156707" w:rsidP="001D5DC4">
      <w:pPr>
        <w:rPr>
          <w:rFonts w:ascii="Arial" w:hAnsi="Arial" w:cs="Arial"/>
          <w:i/>
          <w:sz w:val="18"/>
          <w:szCs w:val="18"/>
        </w:rPr>
      </w:pPr>
    </w:p>
    <w:p w:rsidR="008930B0" w:rsidRPr="001D5DC4" w:rsidRDefault="001D5DC4" w:rsidP="001D5DC4">
      <w:pPr>
        <w:rPr>
          <w:rFonts w:ascii="Arial" w:hAnsi="Arial" w:cs="Arial"/>
          <w:i/>
          <w:sz w:val="24"/>
          <w:szCs w:val="24"/>
        </w:rPr>
      </w:pPr>
      <w:r w:rsidRPr="001D5DC4">
        <w:rPr>
          <w:rFonts w:ascii="Arial" w:hAnsi="Arial" w:cs="Arial"/>
          <w:i/>
          <w:sz w:val="18"/>
          <w:szCs w:val="18"/>
        </w:rPr>
        <w:t>N</w:t>
      </w:r>
      <w:r w:rsidR="00E40A63" w:rsidRPr="001D5DC4">
        <w:rPr>
          <w:rFonts w:ascii="Arial" w:hAnsi="Arial" w:cs="Arial"/>
          <w:i/>
          <w:sz w:val="18"/>
          <w:szCs w:val="18"/>
        </w:rPr>
        <w:t>otwithstanding the duties in this job description; undertake any other duties and tasks within the scope and remit of this post to ensure the effective delivery and development of the service</w:t>
      </w:r>
      <w:r w:rsidR="00E40A63" w:rsidRPr="001D5DC4">
        <w:rPr>
          <w:rFonts w:ascii="Arial" w:hAnsi="Arial" w:cs="Arial"/>
          <w:i/>
          <w:sz w:val="24"/>
          <w:szCs w:val="24"/>
        </w:rPr>
        <w:t xml:space="preserve">. </w:t>
      </w:r>
    </w:p>
    <w:p w:rsidR="002A3161" w:rsidRDefault="002A3161" w:rsidP="001D5DC4">
      <w:pPr>
        <w:pStyle w:val="ListParagraph"/>
        <w:jc w:val="center"/>
        <w:rPr>
          <w:rFonts w:ascii="Arial" w:hAnsi="Arial" w:cs="Arial"/>
          <w:b/>
          <w:sz w:val="24"/>
          <w:szCs w:val="24"/>
          <w:u w:val="single"/>
        </w:rPr>
      </w:pPr>
    </w:p>
    <w:p w:rsidR="002A3161" w:rsidRDefault="002A3161" w:rsidP="001D5DC4">
      <w:pPr>
        <w:pStyle w:val="ListParagraph"/>
        <w:jc w:val="center"/>
        <w:rPr>
          <w:rFonts w:ascii="Arial" w:hAnsi="Arial" w:cs="Arial"/>
          <w:b/>
          <w:sz w:val="24"/>
          <w:szCs w:val="24"/>
          <w:u w:val="single"/>
        </w:rPr>
      </w:pPr>
    </w:p>
    <w:p w:rsidR="002A3161" w:rsidRDefault="002A3161" w:rsidP="001D5DC4">
      <w:pPr>
        <w:pStyle w:val="ListParagraph"/>
        <w:jc w:val="center"/>
        <w:rPr>
          <w:rFonts w:ascii="Arial" w:hAnsi="Arial" w:cs="Arial"/>
          <w:b/>
          <w:sz w:val="24"/>
          <w:szCs w:val="24"/>
          <w:u w:val="single"/>
        </w:rPr>
      </w:pPr>
    </w:p>
    <w:p w:rsidR="002A3161" w:rsidRDefault="002A3161" w:rsidP="001D5DC4">
      <w:pPr>
        <w:pStyle w:val="ListParagraph"/>
        <w:jc w:val="center"/>
        <w:rPr>
          <w:rFonts w:ascii="Arial" w:hAnsi="Arial" w:cs="Arial"/>
          <w:b/>
          <w:sz w:val="24"/>
          <w:szCs w:val="24"/>
          <w:u w:val="single"/>
        </w:rPr>
      </w:pPr>
    </w:p>
    <w:p w:rsidR="002A3161" w:rsidRDefault="002A3161" w:rsidP="001D5DC4">
      <w:pPr>
        <w:pStyle w:val="ListParagraph"/>
        <w:jc w:val="center"/>
        <w:rPr>
          <w:rFonts w:ascii="Arial" w:hAnsi="Arial" w:cs="Arial"/>
          <w:b/>
          <w:sz w:val="24"/>
          <w:szCs w:val="24"/>
          <w:u w:val="single"/>
        </w:rPr>
      </w:pPr>
    </w:p>
    <w:p w:rsidR="002A3161" w:rsidRDefault="002A3161" w:rsidP="001D5DC4">
      <w:pPr>
        <w:pStyle w:val="ListParagraph"/>
        <w:jc w:val="center"/>
        <w:rPr>
          <w:rFonts w:ascii="Arial" w:hAnsi="Arial" w:cs="Arial"/>
          <w:b/>
          <w:sz w:val="24"/>
          <w:szCs w:val="24"/>
          <w:u w:val="single"/>
        </w:rPr>
      </w:pPr>
    </w:p>
    <w:p w:rsidR="002A3161" w:rsidRDefault="002A3161" w:rsidP="001D5DC4">
      <w:pPr>
        <w:pStyle w:val="ListParagraph"/>
        <w:jc w:val="center"/>
        <w:rPr>
          <w:rFonts w:ascii="Arial" w:hAnsi="Arial" w:cs="Arial"/>
          <w:b/>
          <w:sz w:val="24"/>
          <w:szCs w:val="24"/>
          <w:u w:val="single"/>
        </w:rPr>
      </w:pPr>
    </w:p>
    <w:p w:rsidR="002A3161" w:rsidRDefault="002A3161" w:rsidP="001D5DC4">
      <w:pPr>
        <w:pStyle w:val="ListParagraph"/>
        <w:jc w:val="center"/>
        <w:rPr>
          <w:rFonts w:ascii="Arial" w:hAnsi="Arial" w:cs="Arial"/>
          <w:b/>
          <w:sz w:val="24"/>
          <w:szCs w:val="24"/>
          <w:u w:val="single"/>
        </w:rPr>
      </w:pPr>
    </w:p>
    <w:p w:rsidR="002A3161" w:rsidRDefault="002A3161" w:rsidP="001D5DC4">
      <w:pPr>
        <w:pStyle w:val="ListParagraph"/>
        <w:jc w:val="center"/>
        <w:rPr>
          <w:rFonts w:ascii="Arial" w:hAnsi="Arial" w:cs="Arial"/>
          <w:b/>
          <w:sz w:val="24"/>
          <w:szCs w:val="24"/>
          <w:u w:val="single"/>
        </w:rPr>
      </w:pPr>
    </w:p>
    <w:p w:rsidR="00751B66" w:rsidRPr="00792B03" w:rsidRDefault="00751B66" w:rsidP="00792B03">
      <w:pPr>
        <w:rPr>
          <w:rFonts w:ascii="Arial" w:hAnsi="Arial" w:cs="Arial"/>
          <w:b/>
          <w:sz w:val="24"/>
          <w:szCs w:val="24"/>
          <w:u w:val="single"/>
        </w:rPr>
      </w:pPr>
    </w:p>
    <w:p w:rsidR="00AE53E1" w:rsidRPr="00B44A53" w:rsidRDefault="00792B03" w:rsidP="00792B03">
      <w:pPr>
        <w:jc w:val="center"/>
        <w:rPr>
          <w:rFonts w:ascii="Arial" w:hAnsi="Arial" w:cs="Arial"/>
          <w:sz w:val="24"/>
          <w:szCs w:val="24"/>
        </w:rPr>
      </w:pPr>
      <w:r w:rsidRPr="004B3AF3">
        <w:rPr>
          <w:noProof/>
          <w:lang w:eastAsia="en-GB"/>
        </w:rPr>
        <w:drawing>
          <wp:anchor distT="0" distB="0" distL="114300" distR="114300" simplePos="0" relativeHeight="251663360" behindDoc="0" locked="0" layoutInCell="1" allowOverlap="1" wp14:anchorId="1BE8DB4C" wp14:editId="15E5EE7A">
            <wp:simplePos x="0" y="0"/>
            <wp:positionH relativeFrom="page">
              <wp:posOffset>4874260</wp:posOffset>
            </wp:positionH>
            <wp:positionV relativeFrom="paragraph">
              <wp:posOffset>-1369060</wp:posOffset>
            </wp:positionV>
            <wp:extent cx="2644140" cy="24384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4140" cy="2438400"/>
                    </a:xfrm>
                    <a:prstGeom prst="rect">
                      <a:avLst/>
                    </a:prstGeom>
                  </pic:spPr>
                </pic:pic>
              </a:graphicData>
            </a:graphic>
            <wp14:sizeRelH relativeFrom="margin">
              <wp14:pctWidth>0</wp14:pctWidth>
            </wp14:sizeRelH>
          </wp:anchor>
        </w:drawing>
      </w:r>
      <w:r w:rsidR="006E53F8" w:rsidRPr="00B44A53">
        <w:rPr>
          <w:rFonts w:ascii="Arial" w:hAnsi="Arial" w:cs="Arial"/>
          <w:b/>
          <w:sz w:val="24"/>
          <w:szCs w:val="24"/>
          <w:u w:val="single"/>
        </w:rPr>
        <w:t>P</w:t>
      </w:r>
      <w:r w:rsidR="00AE53E1" w:rsidRPr="00B44A53">
        <w:rPr>
          <w:rFonts w:ascii="Arial" w:hAnsi="Arial" w:cs="Arial"/>
          <w:b/>
          <w:sz w:val="24"/>
          <w:szCs w:val="24"/>
          <w:u w:val="single"/>
        </w:rPr>
        <w:t>erson Specification</w:t>
      </w:r>
    </w:p>
    <w:p w:rsidR="00AE53E1" w:rsidRPr="009B66AF" w:rsidRDefault="00AC5B7E" w:rsidP="001D5DC4">
      <w:pPr>
        <w:jc w:val="center"/>
        <w:rPr>
          <w:rFonts w:ascii="Arial" w:hAnsi="Arial" w:cs="Arial"/>
          <w:sz w:val="24"/>
          <w:szCs w:val="24"/>
        </w:rPr>
      </w:pPr>
      <w:r>
        <w:rPr>
          <w:rFonts w:ascii="Arial" w:hAnsi="Arial" w:cs="Arial"/>
          <w:b/>
          <w:sz w:val="24"/>
          <w:szCs w:val="24"/>
        </w:rPr>
        <w:t xml:space="preserve">Executive Assistant </w:t>
      </w:r>
    </w:p>
    <w:tbl>
      <w:tblPr>
        <w:tblStyle w:val="TableGrid"/>
        <w:tblW w:w="10059" w:type="dxa"/>
        <w:tblLayout w:type="fixed"/>
        <w:tblLook w:val="04A0" w:firstRow="1" w:lastRow="0" w:firstColumn="1" w:lastColumn="0" w:noHBand="0" w:noVBand="1"/>
      </w:tblPr>
      <w:tblGrid>
        <w:gridCol w:w="1838"/>
        <w:gridCol w:w="3827"/>
        <w:gridCol w:w="4394"/>
      </w:tblGrid>
      <w:tr w:rsidR="00EA7F5A" w:rsidRPr="009B66AF" w:rsidTr="006909E8">
        <w:tc>
          <w:tcPr>
            <w:tcW w:w="1838" w:type="dxa"/>
          </w:tcPr>
          <w:p w:rsidR="00EA7F5A" w:rsidRPr="009B66AF" w:rsidRDefault="00EA7F5A">
            <w:pPr>
              <w:rPr>
                <w:rFonts w:ascii="Arial" w:hAnsi="Arial" w:cs="Arial"/>
                <w:b/>
                <w:sz w:val="24"/>
                <w:szCs w:val="24"/>
              </w:rPr>
            </w:pPr>
            <w:r w:rsidRPr="009B66AF">
              <w:rPr>
                <w:rFonts w:ascii="Arial" w:hAnsi="Arial" w:cs="Arial"/>
                <w:b/>
                <w:sz w:val="24"/>
                <w:szCs w:val="24"/>
              </w:rPr>
              <w:t>Attributes</w:t>
            </w:r>
          </w:p>
        </w:tc>
        <w:tc>
          <w:tcPr>
            <w:tcW w:w="3827" w:type="dxa"/>
          </w:tcPr>
          <w:p w:rsidR="00EA7F5A" w:rsidRPr="009B66AF" w:rsidRDefault="00EA7F5A">
            <w:pPr>
              <w:rPr>
                <w:rFonts w:ascii="Arial" w:hAnsi="Arial" w:cs="Arial"/>
                <w:b/>
                <w:sz w:val="24"/>
                <w:szCs w:val="24"/>
              </w:rPr>
            </w:pPr>
            <w:r w:rsidRPr="009B66AF">
              <w:rPr>
                <w:rFonts w:ascii="Arial" w:hAnsi="Arial" w:cs="Arial"/>
                <w:b/>
                <w:sz w:val="24"/>
                <w:szCs w:val="24"/>
              </w:rPr>
              <w:t>Essential</w:t>
            </w:r>
          </w:p>
        </w:tc>
        <w:tc>
          <w:tcPr>
            <w:tcW w:w="4394" w:type="dxa"/>
          </w:tcPr>
          <w:p w:rsidR="00EA7F5A" w:rsidRPr="009B66AF" w:rsidRDefault="00EA7F5A">
            <w:pPr>
              <w:rPr>
                <w:rFonts w:ascii="Arial" w:hAnsi="Arial" w:cs="Arial"/>
                <w:b/>
                <w:sz w:val="24"/>
                <w:szCs w:val="24"/>
              </w:rPr>
            </w:pPr>
            <w:r w:rsidRPr="009B66AF">
              <w:rPr>
                <w:rFonts w:ascii="Arial" w:hAnsi="Arial" w:cs="Arial"/>
                <w:b/>
                <w:sz w:val="24"/>
                <w:szCs w:val="24"/>
              </w:rPr>
              <w:t>Desirable</w:t>
            </w:r>
          </w:p>
        </w:tc>
      </w:tr>
      <w:tr w:rsidR="00EA7F5A" w:rsidRPr="009B66AF" w:rsidTr="006909E8">
        <w:tc>
          <w:tcPr>
            <w:tcW w:w="1838" w:type="dxa"/>
          </w:tcPr>
          <w:p w:rsidR="00EA7F5A" w:rsidRPr="009B66AF" w:rsidRDefault="00EA7F5A">
            <w:pPr>
              <w:rPr>
                <w:rFonts w:ascii="Arial" w:hAnsi="Arial" w:cs="Arial"/>
                <w:b/>
                <w:sz w:val="24"/>
                <w:szCs w:val="24"/>
              </w:rPr>
            </w:pPr>
            <w:r w:rsidRPr="009B66AF">
              <w:rPr>
                <w:rFonts w:ascii="Arial" w:hAnsi="Arial" w:cs="Arial"/>
                <w:b/>
                <w:sz w:val="24"/>
                <w:szCs w:val="24"/>
              </w:rPr>
              <w:t>Qualifications</w:t>
            </w:r>
          </w:p>
        </w:tc>
        <w:tc>
          <w:tcPr>
            <w:tcW w:w="3827" w:type="dxa"/>
          </w:tcPr>
          <w:p w:rsidR="005941F9" w:rsidRPr="009B66AF" w:rsidRDefault="005941F9" w:rsidP="003B503D">
            <w:pPr>
              <w:pStyle w:val="ListParagraph"/>
              <w:numPr>
                <w:ilvl w:val="0"/>
                <w:numId w:val="25"/>
              </w:numPr>
              <w:rPr>
                <w:rFonts w:ascii="Arial" w:hAnsi="Arial" w:cs="Arial"/>
                <w:sz w:val="24"/>
                <w:szCs w:val="24"/>
              </w:rPr>
            </w:pPr>
            <w:r w:rsidRPr="009B66AF">
              <w:rPr>
                <w:rFonts w:ascii="Arial" w:hAnsi="Arial" w:cs="Arial"/>
                <w:sz w:val="24"/>
                <w:szCs w:val="24"/>
              </w:rPr>
              <w:t xml:space="preserve">GCSE’ English and </w:t>
            </w:r>
            <w:r w:rsidR="00CF408A">
              <w:rPr>
                <w:rFonts w:ascii="Arial" w:hAnsi="Arial" w:cs="Arial"/>
                <w:sz w:val="24"/>
                <w:szCs w:val="24"/>
              </w:rPr>
              <w:t>m</w:t>
            </w:r>
            <w:r w:rsidRPr="009B66AF">
              <w:rPr>
                <w:rFonts w:ascii="Arial" w:hAnsi="Arial" w:cs="Arial"/>
                <w:sz w:val="24"/>
                <w:szCs w:val="24"/>
              </w:rPr>
              <w:t>ath</w:t>
            </w:r>
            <w:r w:rsidR="00CF408A">
              <w:rPr>
                <w:rFonts w:ascii="Arial" w:hAnsi="Arial" w:cs="Arial"/>
                <w:sz w:val="24"/>
                <w:szCs w:val="24"/>
              </w:rPr>
              <w:t>ematics</w:t>
            </w:r>
            <w:r w:rsidRPr="009B66AF">
              <w:rPr>
                <w:rFonts w:ascii="Arial" w:hAnsi="Arial" w:cs="Arial"/>
                <w:sz w:val="24"/>
                <w:szCs w:val="24"/>
              </w:rPr>
              <w:t xml:space="preserve"> (minimum Grade C)</w:t>
            </w:r>
          </w:p>
          <w:p w:rsidR="00891D4F" w:rsidRPr="009B66AF" w:rsidRDefault="00891D4F" w:rsidP="00891D4F">
            <w:pPr>
              <w:pStyle w:val="ListParagraph"/>
              <w:numPr>
                <w:ilvl w:val="0"/>
                <w:numId w:val="25"/>
              </w:numPr>
              <w:rPr>
                <w:rFonts w:ascii="Arial" w:hAnsi="Arial" w:cs="Arial"/>
                <w:sz w:val="24"/>
                <w:szCs w:val="24"/>
              </w:rPr>
            </w:pPr>
            <w:r w:rsidRPr="009B66AF">
              <w:rPr>
                <w:rFonts w:ascii="Arial" w:eastAsia="Times New Roman" w:hAnsi="Arial" w:cs="Arial"/>
                <w:sz w:val="24"/>
                <w:szCs w:val="24"/>
                <w:lang w:eastAsia="en-GB"/>
              </w:rPr>
              <w:t>Educated to degree level</w:t>
            </w:r>
            <w:r w:rsidR="00B01518">
              <w:rPr>
                <w:rFonts w:ascii="Arial" w:eastAsia="Times New Roman" w:hAnsi="Arial" w:cs="Arial"/>
                <w:sz w:val="24"/>
                <w:szCs w:val="24"/>
                <w:lang w:eastAsia="en-GB"/>
              </w:rPr>
              <w:t>, or equivalent</w:t>
            </w:r>
          </w:p>
          <w:p w:rsidR="00711A22" w:rsidRPr="00742FD9" w:rsidRDefault="00711A22" w:rsidP="00742FD9">
            <w:pPr>
              <w:rPr>
                <w:rFonts w:ascii="Arial" w:hAnsi="Arial" w:cs="Arial"/>
                <w:sz w:val="24"/>
                <w:szCs w:val="24"/>
              </w:rPr>
            </w:pPr>
          </w:p>
        </w:tc>
        <w:tc>
          <w:tcPr>
            <w:tcW w:w="4394" w:type="dxa"/>
          </w:tcPr>
          <w:p w:rsidR="00EA7F5A" w:rsidRPr="00EF0546" w:rsidRDefault="00CF408A" w:rsidP="00EF0546">
            <w:pPr>
              <w:pStyle w:val="ListParagraph"/>
              <w:numPr>
                <w:ilvl w:val="0"/>
                <w:numId w:val="25"/>
              </w:numPr>
              <w:rPr>
                <w:rFonts w:ascii="Arial" w:hAnsi="Arial" w:cs="Arial"/>
                <w:sz w:val="24"/>
                <w:szCs w:val="24"/>
              </w:rPr>
            </w:pPr>
            <w:r w:rsidRPr="00EF0546">
              <w:rPr>
                <w:rFonts w:ascii="Arial" w:hAnsi="Arial" w:cs="Arial"/>
                <w:sz w:val="24"/>
                <w:szCs w:val="24"/>
              </w:rPr>
              <w:t>Project management qualification</w:t>
            </w:r>
          </w:p>
        </w:tc>
      </w:tr>
      <w:tr w:rsidR="0023526F" w:rsidRPr="00250F0D" w:rsidTr="00004167">
        <w:tc>
          <w:tcPr>
            <w:tcW w:w="1838" w:type="dxa"/>
          </w:tcPr>
          <w:p w:rsidR="00E40A63" w:rsidRDefault="00E40A63" w:rsidP="00004167">
            <w:pPr>
              <w:rPr>
                <w:rFonts w:ascii="Arial" w:hAnsi="Arial" w:cs="Arial"/>
                <w:b/>
                <w:sz w:val="24"/>
              </w:rPr>
            </w:pPr>
            <w:r>
              <w:rPr>
                <w:rFonts w:ascii="Arial" w:hAnsi="Arial" w:cs="Arial"/>
                <w:b/>
                <w:sz w:val="24"/>
              </w:rPr>
              <w:t>Experience/</w:t>
            </w:r>
          </w:p>
          <w:p w:rsidR="0023526F" w:rsidRPr="0023526F" w:rsidRDefault="00E40A63" w:rsidP="00E40A63">
            <w:pPr>
              <w:rPr>
                <w:rFonts w:ascii="Arial" w:hAnsi="Arial" w:cs="Arial"/>
                <w:b/>
                <w:sz w:val="24"/>
              </w:rPr>
            </w:pPr>
            <w:r>
              <w:rPr>
                <w:rFonts w:ascii="Arial" w:hAnsi="Arial" w:cs="Arial"/>
                <w:b/>
                <w:sz w:val="24"/>
              </w:rPr>
              <w:t>S</w:t>
            </w:r>
            <w:r w:rsidR="0023526F" w:rsidRPr="0023526F">
              <w:rPr>
                <w:rFonts w:ascii="Arial" w:hAnsi="Arial" w:cs="Arial"/>
                <w:b/>
                <w:sz w:val="24"/>
              </w:rPr>
              <w:t>kills</w:t>
            </w:r>
          </w:p>
        </w:tc>
        <w:tc>
          <w:tcPr>
            <w:tcW w:w="3827" w:type="dxa"/>
          </w:tcPr>
          <w:p w:rsidR="0077556A" w:rsidRPr="0077556A" w:rsidRDefault="007572FC" w:rsidP="0077556A">
            <w:pPr>
              <w:numPr>
                <w:ilvl w:val="0"/>
                <w:numId w:val="15"/>
              </w:numPr>
              <w:shd w:val="clear" w:color="auto" w:fill="FFFFFF"/>
              <w:spacing w:before="100" w:beforeAutospacing="1" w:after="100" w:afterAutospacing="1"/>
              <w:ind w:right="240"/>
              <w:rPr>
                <w:rFonts w:ascii="&amp;quot" w:eastAsia="Times New Roman" w:hAnsi="&amp;quot" w:cs="Times New Roman"/>
                <w:color w:val="484848"/>
                <w:sz w:val="27"/>
                <w:szCs w:val="27"/>
                <w:lang w:eastAsia="en-GB"/>
              </w:rPr>
            </w:pPr>
            <w:r>
              <w:rPr>
                <w:rFonts w:ascii="Arial" w:eastAsia="Times New Roman" w:hAnsi="Arial" w:cs="Arial"/>
                <w:sz w:val="24"/>
                <w:lang w:eastAsia="en-GB"/>
              </w:rPr>
              <w:t>Minimum of 3 years  experience as an Executive Assistant</w:t>
            </w:r>
            <w:r w:rsidR="00CF408A">
              <w:rPr>
                <w:rFonts w:ascii="Arial" w:eastAsia="Times New Roman" w:hAnsi="Arial" w:cs="Arial"/>
                <w:sz w:val="24"/>
                <w:lang w:eastAsia="en-GB"/>
              </w:rPr>
              <w:t>/Personal Assistant</w:t>
            </w:r>
            <w:r>
              <w:rPr>
                <w:rFonts w:ascii="Arial" w:eastAsia="Times New Roman" w:hAnsi="Arial" w:cs="Arial"/>
                <w:sz w:val="24"/>
                <w:lang w:eastAsia="en-GB"/>
              </w:rPr>
              <w:t xml:space="preserve"> </w:t>
            </w:r>
            <w:r w:rsidR="00D97C11">
              <w:rPr>
                <w:rFonts w:ascii="Arial" w:eastAsia="Times New Roman" w:hAnsi="Arial" w:cs="Arial"/>
                <w:sz w:val="24"/>
                <w:lang w:eastAsia="en-GB"/>
              </w:rPr>
              <w:t xml:space="preserve">or similar, </w:t>
            </w:r>
            <w:r>
              <w:rPr>
                <w:rFonts w:ascii="Arial" w:eastAsia="Times New Roman" w:hAnsi="Arial" w:cs="Arial"/>
                <w:sz w:val="24"/>
                <w:lang w:eastAsia="en-GB"/>
              </w:rPr>
              <w:t xml:space="preserve">reporting directly to senior </w:t>
            </w:r>
            <w:r w:rsidR="00CF408A">
              <w:rPr>
                <w:rFonts w:ascii="Arial" w:eastAsia="Times New Roman" w:hAnsi="Arial" w:cs="Arial"/>
                <w:sz w:val="24"/>
                <w:lang w:eastAsia="en-GB"/>
              </w:rPr>
              <w:t>executives.</w:t>
            </w:r>
          </w:p>
          <w:p w:rsidR="0077556A" w:rsidRDefault="0077556A" w:rsidP="0077556A">
            <w:pPr>
              <w:pStyle w:val="ListParagraph"/>
              <w:numPr>
                <w:ilvl w:val="0"/>
                <w:numId w:val="15"/>
              </w:numPr>
              <w:spacing w:after="378"/>
              <w:rPr>
                <w:rFonts w:ascii="Arial" w:eastAsia="Times New Roman" w:hAnsi="Arial" w:cs="Arial"/>
                <w:sz w:val="24"/>
                <w:lang w:eastAsia="en-GB"/>
              </w:rPr>
            </w:pPr>
            <w:r w:rsidRPr="0077556A">
              <w:rPr>
                <w:rFonts w:ascii="Arial" w:eastAsia="Times New Roman" w:hAnsi="Arial" w:cs="Arial"/>
                <w:sz w:val="24"/>
                <w:lang w:eastAsia="en-GB"/>
              </w:rPr>
              <w:t xml:space="preserve">Advanced Microsoft Office skills, with an ability to become familiar with </w:t>
            </w:r>
            <w:r w:rsidR="002A1BD0">
              <w:rPr>
                <w:rFonts w:ascii="Arial" w:eastAsia="Times New Roman" w:hAnsi="Arial" w:cs="Arial"/>
                <w:sz w:val="24"/>
                <w:lang w:eastAsia="en-GB"/>
              </w:rPr>
              <w:t>Shaw Education Trust specific programs and software.</w:t>
            </w:r>
          </w:p>
          <w:p w:rsidR="004E7676" w:rsidRDefault="004E7676" w:rsidP="0077556A">
            <w:pPr>
              <w:pStyle w:val="ListParagraph"/>
              <w:numPr>
                <w:ilvl w:val="0"/>
                <w:numId w:val="15"/>
              </w:numPr>
              <w:spacing w:after="378"/>
              <w:rPr>
                <w:rFonts w:ascii="Arial" w:eastAsia="Times New Roman" w:hAnsi="Arial" w:cs="Arial"/>
                <w:sz w:val="24"/>
                <w:lang w:eastAsia="en-GB"/>
              </w:rPr>
            </w:pPr>
            <w:r>
              <w:rPr>
                <w:rFonts w:ascii="Arial" w:eastAsia="Times New Roman" w:hAnsi="Arial" w:cs="Arial"/>
                <w:sz w:val="24"/>
                <w:lang w:eastAsia="en-GB"/>
              </w:rPr>
              <w:t>Proficiency in collaboration and delegation of duties.</w:t>
            </w:r>
          </w:p>
          <w:p w:rsidR="004E7676" w:rsidRDefault="004E7676" w:rsidP="0077556A">
            <w:pPr>
              <w:pStyle w:val="ListParagraph"/>
              <w:numPr>
                <w:ilvl w:val="0"/>
                <w:numId w:val="15"/>
              </w:numPr>
              <w:spacing w:after="378"/>
              <w:rPr>
                <w:rFonts w:ascii="Arial" w:eastAsia="Times New Roman" w:hAnsi="Arial" w:cs="Arial"/>
                <w:sz w:val="24"/>
                <w:lang w:eastAsia="en-GB"/>
              </w:rPr>
            </w:pPr>
            <w:r>
              <w:rPr>
                <w:rFonts w:ascii="Arial" w:eastAsia="Times New Roman" w:hAnsi="Arial" w:cs="Arial"/>
                <w:sz w:val="24"/>
                <w:lang w:eastAsia="en-GB"/>
              </w:rPr>
              <w:t>Strong organisational, project management and problem-solving skills with impeccable multi-tasking abilities</w:t>
            </w:r>
          </w:p>
          <w:p w:rsidR="004E7676" w:rsidRDefault="004E7676" w:rsidP="0077556A">
            <w:pPr>
              <w:pStyle w:val="ListParagraph"/>
              <w:numPr>
                <w:ilvl w:val="0"/>
                <w:numId w:val="15"/>
              </w:numPr>
              <w:spacing w:after="378"/>
              <w:rPr>
                <w:rFonts w:ascii="Arial" w:eastAsia="Times New Roman" w:hAnsi="Arial" w:cs="Arial"/>
                <w:sz w:val="24"/>
                <w:lang w:eastAsia="en-GB"/>
              </w:rPr>
            </w:pPr>
            <w:r>
              <w:rPr>
                <w:rFonts w:ascii="Arial" w:eastAsia="Times New Roman" w:hAnsi="Arial" w:cs="Arial"/>
                <w:sz w:val="24"/>
                <w:lang w:eastAsia="en-GB"/>
              </w:rPr>
              <w:t>Exceptional inter-personal skills</w:t>
            </w:r>
          </w:p>
          <w:p w:rsidR="004E7676" w:rsidRDefault="004E7676" w:rsidP="0077556A">
            <w:pPr>
              <w:pStyle w:val="ListParagraph"/>
              <w:numPr>
                <w:ilvl w:val="0"/>
                <w:numId w:val="15"/>
              </w:numPr>
              <w:spacing w:after="378"/>
              <w:rPr>
                <w:rFonts w:ascii="Arial" w:eastAsia="Times New Roman" w:hAnsi="Arial" w:cs="Arial"/>
                <w:sz w:val="24"/>
                <w:lang w:eastAsia="en-GB"/>
              </w:rPr>
            </w:pPr>
            <w:r>
              <w:rPr>
                <w:rFonts w:ascii="Arial" w:eastAsia="Times New Roman" w:hAnsi="Arial" w:cs="Arial"/>
                <w:sz w:val="24"/>
                <w:lang w:eastAsia="en-GB"/>
              </w:rPr>
              <w:t>Methodical</w:t>
            </w:r>
            <w:r w:rsidR="00D97C11">
              <w:rPr>
                <w:rFonts w:ascii="Arial" w:eastAsia="Times New Roman" w:hAnsi="Arial" w:cs="Arial"/>
                <w:sz w:val="24"/>
                <w:lang w:eastAsia="en-GB"/>
              </w:rPr>
              <w:t>,</w:t>
            </w:r>
            <w:r>
              <w:rPr>
                <w:rFonts w:ascii="Arial" w:eastAsia="Times New Roman" w:hAnsi="Arial" w:cs="Arial"/>
                <w:sz w:val="24"/>
                <w:lang w:eastAsia="en-GB"/>
              </w:rPr>
              <w:t xml:space="preserve"> with good attention to detail.</w:t>
            </w:r>
          </w:p>
          <w:p w:rsidR="0023526F" w:rsidRPr="0023526F" w:rsidRDefault="00124B71" w:rsidP="004E7676">
            <w:pPr>
              <w:pStyle w:val="ListParagraph"/>
              <w:numPr>
                <w:ilvl w:val="0"/>
                <w:numId w:val="15"/>
              </w:numPr>
              <w:rPr>
                <w:rFonts w:ascii="Arial" w:hAnsi="Arial" w:cs="Arial"/>
                <w:sz w:val="24"/>
              </w:rPr>
            </w:pPr>
            <w:r w:rsidRPr="00CF408A">
              <w:rPr>
                <w:rFonts w:ascii="Arial" w:eastAsia="Times New Roman" w:hAnsi="Arial" w:cs="Arial"/>
                <w:sz w:val="24"/>
                <w:lang w:eastAsia="en-GB"/>
              </w:rPr>
              <w:t>Good written and oral communication skills and an awareness of different personality styles</w:t>
            </w:r>
            <w:r w:rsidR="00D97C11">
              <w:rPr>
                <w:rFonts w:ascii="Arial" w:eastAsia="Times New Roman" w:hAnsi="Arial" w:cs="Arial"/>
                <w:sz w:val="24"/>
                <w:lang w:eastAsia="en-GB"/>
              </w:rPr>
              <w:t>,</w:t>
            </w:r>
            <w:r w:rsidRPr="00CF408A">
              <w:rPr>
                <w:rFonts w:ascii="Arial" w:eastAsia="Times New Roman" w:hAnsi="Arial" w:cs="Arial"/>
                <w:sz w:val="24"/>
                <w:lang w:eastAsia="en-GB"/>
              </w:rPr>
              <w:t xml:space="preserve"> preferences </w:t>
            </w:r>
            <w:r w:rsidR="00D97C11">
              <w:rPr>
                <w:rFonts w:ascii="Arial" w:eastAsia="Times New Roman" w:hAnsi="Arial" w:cs="Arial"/>
                <w:sz w:val="24"/>
                <w:lang w:eastAsia="en-GB"/>
              </w:rPr>
              <w:t>and audiences</w:t>
            </w:r>
            <w:r w:rsidR="00B01518">
              <w:rPr>
                <w:rFonts w:ascii="Arial" w:eastAsia="Times New Roman" w:hAnsi="Arial" w:cs="Arial"/>
                <w:sz w:val="24"/>
                <w:lang w:eastAsia="en-GB"/>
              </w:rPr>
              <w:t xml:space="preserve"> </w:t>
            </w:r>
            <w:r w:rsidR="00CF408A">
              <w:rPr>
                <w:rFonts w:ascii="Arial" w:eastAsia="Times New Roman" w:hAnsi="Arial" w:cs="Arial"/>
                <w:sz w:val="24"/>
                <w:lang w:eastAsia="en-GB"/>
              </w:rPr>
              <w:t>in</w:t>
            </w:r>
            <w:r w:rsidR="00D97C11">
              <w:rPr>
                <w:rFonts w:ascii="Arial" w:eastAsia="Times New Roman" w:hAnsi="Arial" w:cs="Arial"/>
                <w:sz w:val="24"/>
                <w:lang w:eastAsia="en-GB"/>
              </w:rPr>
              <w:t xml:space="preserve"> all forms of</w:t>
            </w:r>
            <w:r w:rsidR="00CF408A">
              <w:rPr>
                <w:rFonts w:ascii="Arial" w:eastAsia="Times New Roman" w:hAnsi="Arial" w:cs="Arial"/>
                <w:sz w:val="24"/>
                <w:lang w:eastAsia="en-GB"/>
              </w:rPr>
              <w:t xml:space="preserve"> </w:t>
            </w:r>
            <w:r w:rsidRPr="00CF408A">
              <w:rPr>
                <w:rFonts w:ascii="Arial" w:eastAsia="Times New Roman" w:hAnsi="Arial" w:cs="Arial"/>
                <w:sz w:val="24"/>
                <w:lang w:eastAsia="en-GB"/>
              </w:rPr>
              <w:t>communication.</w:t>
            </w:r>
          </w:p>
        </w:tc>
        <w:tc>
          <w:tcPr>
            <w:tcW w:w="4394" w:type="dxa"/>
          </w:tcPr>
          <w:p w:rsidR="0023526F" w:rsidRDefault="0023526F" w:rsidP="0023526F">
            <w:pPr>
              <w:pStyle w:val="ListParagraph"/>
              <w:numPr>
                <w:ilvl w:val="0"/>
                <w:numId w:val="16"/>
              </w:numPr>
              <w:ind w:left="720"/>
              <w:rPr>
                <w:rFonts w:ascii="Arial" w:hAnsi="Arial" w:cs="Arial"/>
                <w:sz w:val="24"/>
              </w:rPr>
            </w:pPr>
            <w:r w:rsidRPr="0023526F">
              <w:rPr>
                <w:rFonts w:ascii="Arial" w:hAnsi="Arial" w:cs="Arial"/>
                <w:sz w:val="24"/>
              </w:rPr>
              <w:t>Experience of working in the education sector</w:t>
            </w:r>
          </w:p>
          <w:p w:rsidR="00CF408A" w:rsidRDefault="00CF408A" w:rsidP="0023526F">
            <w:pPr>
              <w:pStyle w:val="ListParagraph"/>
              <w:numPr>
                <w:ilvl w:val="0"/>
                <w:numId w:val="16"/>
              </w:numPr>
              <w:ind w:left="720"/>
              <w:rPr>
                <w:rFonts w:ascii="Arial" w:hAnsi="Arial" w:cs="Arial"/>
                <w:sz w:val="24"/>
              </w:rPr>
            </w:pPr>
            <w:r>
              <w:rPr>
                <w:rFonts w:ascii="Arial" w:hAnsi="Arial" w:cs="Arial"/>
                <w:sz w:val="24"/>
              </w:rPr>
              <w:t>Successful bid writing experience</w:t>
            </w:r>
          </w:p>
          <w:p w:rsidR="00CF408A" w:rsidRDefault="00CF408A" w:rsidP="0023526F">
            <w:pPr>
              <w:pStyle w:val="ListParagraph"/>
              <w:numPr>
                <w:ilvl w:val="0"/>
                <w:numId w:val="16"/>
              </w:numPr>
              <w:ind w:left="720"/>
              <w:rPr>
                <w:rFonts w:ascii="Arial" w:hAnsi="Arial" w:cs="Arial"/>
                <w:sz w:val="24"/>
              </w:rPr>
            </w:pPr>
            <w:r>
              <w:rPr>
                <w:rFonts w:ascii="Arial" w:hAnsi="Arial" w:cs="Arial"/>
                <w:sz w:val="24"/>
              </w:rPr>
              <w:t>Experience of writing high quality reports tor professional sector audiences</w:t>
            </w:r>
          </w:p>
          <w:p w:rsidR="00D97C11" w:rsidRPr="0023526F" w:rsidRDefault="00D97C11" w:rsidP="0023526F">
            <w:pPr>
              <w:pStyle w:val="ListParagraph"/>
              <w:numPr>
                <w:ilvl w:val="0"/>
                <w:numId w:val="16"/>
              </w:numPr>
              <w:ind w:left="720"/>
              <w:rPr>
                <w:rFonts w:ascii="Arial" w:hAnsi="Arial" w:cs="Arial"/>
                <w:sz w:val="24"/>
              </w:rPr>
            </w:pPr>
            <w:r>
              <w:rPr>
                <w:rFonts w:ascii="Arial" w:hAnsi="Arial" w:cs="Arial"/>
                <w:sz w:val="24"/>
              </w:rPr>
              <w:t>Experience of proof reading and copy designing and editing</w:t>
            </w:r>
          </w:p>
          <w:p w:rsidR="0023526F" w:rsidRPr="0023526F" w:rsidRDefault="0023526F" w:rsidP="00004167">
            <w:pPr>
              <w:rPr>
                <w:rFonts w:ascii="Arial" w:hAnsi="Arial" w:cs="Arial"/>
                <w:sz w:val="24"/>
              </w:rPr>
            </w:pPr>
          </w:p>
        </w:tc>
      </w:tr>
      <w:tr w:rsidR="0023526F" w:rsidRPr="00250F0D" w:rsidTr="00004167">
        <w:tc>
          <w:tcPr>
            <w:tcW w:w="1838" w:type="dxa"/>
          </w:tcPr>
          <w:p w:rsidR="0023526F" w:rsidRPr="0023526F" w:rsidRDefault="0023526F" w:rsidP="00004167">
            <w:pPr>
              <w:rPr>
                <w:rFonts w:ascii="Arial" w:hAnsi="Arial" w:cs="Arial"/>
                <w:b/>
                <w:sz w:val="24"/>
              </w:rPr>
            </w:pPr>
            <w:r w:rsidRPr="0023526F">
              <w:rPr>
                <w:rFonts w:ascii="Arial" w:hAnsi="Arial" w:cs="Arial"/>
                <w:b/>
                <w:sz w:val="24"/>
              </w:rPr>
              <w:t>Personal Attributes</w:t>
            </w:r>
          </w:p>
        </w:tc>
        <w:tc>
          <w:tcPr>
            <w:tcW w:w="3827" w:type="dxa"/>
          </w:tcPr>
          <w:p w:rsidR="0023526F" w:rsidRPr="001D5DC4" w:rsidRDefault="0023526F" w:rsidP="00004167">
            <w:pPr>
              <w:pStyle w:val="ListParagraph"/>
              <w:numPr>
                <w:ilvl w:val="0"/>
                <w:numId w:val="23"/>
              </w:numPr>
              <w:ind w:left="743" w:hanging="426"/>
              <w:rPr>
                <w:rFonts w:ascii="Arial" w:hAnsi="Arial" w:cs="Arial"/>
                <w:sz w:val="24"/>
              </w:rPr>
            </w:pPr>
            <w:r w:rsidRPr="001D5DC4">
              <w:rPr>
                <w:rFonts w:ascii="Arial" w:hAnsi="Arial" w:cs="Arial"/>
                <w:sz w:val="24"/>
              </w:rPr>
              <w:t xml:space="preserve">Customer focused. </w:t>
            </w:r>
          </w:p>
          <w:p w:rsidR="0023526F" w:rsidRPr="001D5DC4" w:rsidRDefault="006C60F6" w:rsidP="00004167">
            <w:pPr>
              <w:pStyle w:val="ListParagraph"/>
              <w:numPr>
                <w:ilvl w:val="0"/>
                <w:numId w:val="23"/>
              </w:numPr>
              <w:ind w:left="743" w:hanging="426"/>
              <w:rPr>
                <w:rFonts w:ascii="Arial" w:hAnsi="Arial" w:cs="Arial"/>
                <w:sz w:val="24"/>
              </w:rPr>
            </w:pPr>
            <w:r w:rsidRPr="001D5DC4">
              <w:rPr>
                <w:rFonts w:ascii="Arial" w:hAnsi="Arial" w:cs="Arial"/>
                <w:sz w:val="24"/>
              </w:rPr>
              <w:t>Has a</w:t>
            </w:r>
            <w:r w:rsidR="0023526F" w:rsidRPr="001D5DC4">
              <w:rPr>
                <w:rFonts w:ascii="Arial" w:hAnsi="Arial" w:cs="Arial"/>
                <w:sz w:val="24"/>
              </w:rPr>
              <w:t xml:space="preserve"> professional and respectful approach which demonstrates support and shows mutual respect.</w:t>
            </w:r>
          </w:p>
          <w:p w:rsidR="0023526F" w:rsidRPr="001D5DC4" w:rsidRDefault="00792B03" w:rsidP="00004167">
            <w:pPr>
              <w:pStyle w:val="ListParagraph"/>
              <w:numPr>
                <w:ilvl w:val="0"/>
                <w:numId w:val="23"/>
              </w:numPr>
              <w:ind w:left="743" w:hanging="426"/>
              <w:rPr>
                <w:rFonts w:ascii="Arial" w:hAnsi="Arial" w:cs="Arial"/>
                <w:sz w:val="24"/>
              </w:rPr>
            </w:pPr>
            <w:r w:rsidRPr="004B3AF3">
              <w:rPr>
                <w:noProof/>
                <w:color w:val="70AD47" w:themeColor="accent6"/>
                <w:sz w:val="44"/>
                <w:szCs w:val="53"/>
                <w:lang w:eastAsia="en-GB"/>
              </w:rPr>
              <w:drawing>
                <wp:anchor distT="0" distB="0" distL="114300" distR="114300" simplePos="0" relativeHeight="251665408" behindDoc="0" locked="0" layoutInCell="1" allowOverlap="1" wp14:anchorId="29ADCF37" wp14:editId="37F177D1">
                  <wp:simplePos x="0" y="0"/>
                  <wp:positionH relativeFrom="page">
                    <wp:posOffset>2810510</wp:posOffset>
                  </wp:positionH>
                  <wp:positionV relativeFrom="paragraph">
                    <wp:posOffset>-1372870</wp:posOffset>
                  </wp:positionV>
                  <wp:extent cx="2644140" cy="24384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4140" cy="2438400"/>
                          </a:xfrm>
                          <a:prstGeom prst="rect">
                            <a:avLst/>
                          </a:prstGeom>
                        </pic:spPr>
                      </pic:pic>
                    </a:graphicData>
                  </a:graphic>
                  <wp14:sizeRelH relativeFrom="margin">
                    <wp14:pctWidth>0</wp14:pctWidth>
                  </wp14:sizeRelH>
                </wp:anchor>
              </w:drawing>
            </w:r>
            <w:r w:rsidR="006C60F6" w:rsidRPr="001D5DC4">
              <w:rPr>
                <w:rFonts w:ascii="Arial" w:hAnsi="Arial" w:cs="Arial"/>
                <w:sz w:val="24"/>
              </w:rPr>
              <w:t>Demonstrates active listening skills</w:t>
            </w:r>
            <w:r w:rsidR="0023526F" w:rsidRPr="001D5DC4">
              <w:rPr>
                <w:rFonts w:ascii="Arial" w:hAnsi="Arial" w:cs="Arial"/>
                <w:sz w:val="24"/>
              </w:rPr>
              <w:t xml:space="preserve">. </w:t>
            </w:r>
          </w:p>
          <w:p w:rsidR="0023526F" w:rsidRPr="001D5DC4" w:rsidRDefault="0023526F" w:rsidP="00004167">
            <w:pPr>
              <w:pStyle w:val="ListParagraph"/>
              <w:numPr>
                <w:ilvl w:val="0"/>
                <w:numId w:val="23"/>
              </w:numPr>
              <w:ind w:left="743" w:hanging="426"/>
              <w:rPr>
                <w:rFonts w:ascii="Arial" w:hAnsi="Arial" w:cs="Arial"/>
                <w:sz w:val="24"/>
              </w:rPr>
            </w:pPr>
            <w:r w:rsidRPr="001D5DC4">
              <w:rPr>
                <w:rFonts w:ascii="Arial" w:hAnsi="Arial" w:cs="Arial"/>
                <w:sz w:val="24"/>
              </w:rPr>
              <w:t xml:space="preserve">Takes responsibility and accountability. </w:t>
            </w:r>
          </w:p>
          <w:p w:rsidR="0023526F" w:rsidRPr="001D5DC4" w:rsidRDefault="0023526F" w:rsidP="00004167">
            <w:pPr>
              <w:pStyle w:val="ListParagraph"/>
              <w:numPr>
                <w:ilvl w:val="0"/>
                <w:numId w:val="23"/>
              </w:numPr>
              <w:ind w:left="743" w:hanging="426"/>
              <w:rPr>
                <w:rFonts w:ascii="Arial" w:hAnsi="Arial" w:cs="Arial"/>
                <w:sz w:val="24"/>
              </w:rPr>
            </w:pPr>
            <w:r w:rsidRPr="001D5DC4">
              <w:rPr>
                <w:rFonts w:ascii="Arial" w:hAnsi="Arial" w:cs="Arial"/>
                <w:sz w:val="24"/>
              </w:rPr>
              <w:t xml:space="preserve">Committed to the needs of the pupils, parents and other stakeholders and challenge barriers and blocks to </w:t>
            </w:r>
            <w:r w:rsidR="000D3116">
              <w:rPr>
                <w:rFonts w:ascii="Arial" w:hAnsi="Arial" w:cs="Arial"/>
                <w:sz w:val="24"/>
              </w:rPr>
              <w:t>delivering effective provision.</w:t>
            </w:r>
          </w:p>
          <w:p w:rsidR="0023526F" w:rsidRPr="001D5DC4" w:rsidRDefault="0023526F" w:rsidP="00004167">
            <w:pPr>
              <w:pStyle w:val="ListParagraph"/>
              <w:numPr>
                <w:ilvl w:val="0"/>
                <w:numId w:val="23"/>
              </w:numPr>
              <w:ind w:left="743" w:hanging="426"/>
              <w:rPr>
                <w:rFonts w:ascii="Arial" w:hAnsi="Arial" w:cs="Arial"/>
                <w:sz w:val="24"/>
              </w:rPr>
            </w:pPr>
            <w:r w:rsidRPr="001D5DC4">
              <w:rPr>
                <w:rFonts w:ascii="Arial" w:hAnsi="Arial" w:cs="Arial"/>
                <w:sz w:val="24"/>
              </w:rPr>
              <w:t>Demonstrates a</w:t>
            </w:r>
            <w:r w:rsidR="006C60F6" w:rsidRPr="001D5DC4">
              <w:rPr>
                <w:rFonts w:ascii="Arial" w:hAnsi="Arial" w:cs="Arial"/>
                <w:sz w:val="24"/>
              </w:rPr>
              <w:t xml:space="preserve"> positive</w:t>
            </w:r>
            <w:r w:rsidRPr="001D5DC4">
              <w:rPr>
                <w:rFonts w:ascii="Arial" w:hAnsi="Arial" w:cs="Arial"/>
                <w:sz w:val="24"/>
              </w:rPr>
              <w:t xml:space="preserve"> attitude including suggesting solutions, participating, trusting and encouraging others and achieving expectations. </w:t>
            </w:r>
          </w:p>
          <w:p w:rsidR="0023526F" w:rsidRPr="001D5DC4" w:rsidRDefault="0023526F" w:rsidP="00004167">
            <w:pPr>
              <w:pStyle w:val="ListParagraph"/>
              <w:numPr>
                <w:ilvl w:val="0"/>
                <w:numId w:val="23"/>
              </w:numPr>
              <w:ind w:left="743" w:hanging="426"/>
              <w:rPr>
                <w:rFonts w:ascii="Arial" w:hAnsi="Arial" w:cs="Arial"/>
                <w:sz w:val="24"/>
              </w:rPr>
            </w:pPr>
            <w:r w:rsidRPr="001D5DC4">
              <w:rPr>
                <w:rFonts w:ascii="Arial" w:hAnsi="Arial" w:cs="Arial"/>
                <w:sz w:val="24"/>
              </w:rPr>
              <w:t xml:space="preserve">Is committed to the provision and improvement of quality service provision. </w:t>
            </w:r>
          </w:p>
          <w:p w:rsidR="0023526F" w:rsidRPr="001D5DC4" w:rsidRDefault="006C60F6" w:rsidP="00004167">
            <w:pPr>
              <w:pStyle w:val="ListParagraph"/>
              <w:numPr>
                <w:ilvl w:val="0"/>
                <w:numId w:val="23"/>
              </w:numPr>
              <w:ind w:left="743" w:hanging="426"/>
              <w:rPr>
                <w:rFonts w:ascii="Arial" w:hAnsi="Arial" w:cs="Arial"/>
                <w:sz w:val="24"/>
              </w:rPr>
            </w:pPr>
            <w:r w:rsidRPr="001D5DC4">
              <w:rPr>
                <w:rFonts w:ascii="Arial" w:hAnsi="Arial" w:cs="Arial"/>
                <w:sz w:val="24"/>
              </w:rPr>
              <w:t xml:space="preserve">Is adaptable to change and able to provide new ways of working to aid improvements. </w:t>
            </w:r>
            <w:r w:rsidR="0023526F" w:rsidRPr="001D5DC4">
              <w:rPr>
                <w:rFonts w:ascii="Arial" w:hAnsi="Arial" w:cs="Arial"/>
                <w:sz w:val="24"/>
              </w:rPr>
              <w:t xml:space="preserve"> </w:t>
            </w:r>
          </w:p>
          <w:p w:rsidR="0023526F" w:rsidRPr="001D5DC4" w:rsidRDefault="0023526F" w:rsidP="00004167">
            <w:pPr>
              <w:pStyle w:val="ListParagraph"/>
              <w:numPr>
                <w:ilvl w:val="0"/>
                <w:numId w:val="23"/>
              </w:numPr>
              <w:ind w:left="743" w:hanging="426"/>
              <w:rPr>
                <w:rFonts w:ascii="Arial" w:hAnsi="Arial" w:cs="Arial"/>
                <w:sz w:val="24"/>
              </w:rPr>
            </w:pPr>
            <w:r w:rsidRPr="001D5DC4">
              <w:rPr>
                <w:rFonts w:ascii="Arial" w:hAnsi="Arial" w:cs="Arial"/>
                <w:sz w:val="24"/>
              </w:rPr>
              <w:t xml:space="preserve">Communicates effectively. </w:t>
            </w:r>
          </w:p>
          <w:p w:rsidR="0023526F" w:rsidRPr="001D5DC4" w:rsidRDefault="0023526F" w:rsidP="00004167">
            <w:pPr>
              <w:pStyle w:val="ListParagraph"/>
              <w:numPr>
                <w:ilvl w:val="0"/>
                <w:numId w:val="23"/>
              </w:numPr>
              <w:ind w:left="743" w:hanging="426"/>
              <w:rPr>
                <w:rFonts w:ascii="Arial" w:hAnsi="Arial" w:cs="Arial"/>
                <w:sz w:val="24"/>
              </w:rPr>
            </w:pPr>
            <w:r w:rsidRPr="001D5DC4">
              <w:rPr>
                <w:rFonts w:ascii="Arial" w:hAnsi="Arial" w:cs="Arial"/>
                <w:sz w:val="24"/>
              </w:rPr>
              <w:t>Has the ability to learn from experiences and challenges.</w:t>
            </w:r>
          </w:p>
          <w:p w:rsidR="0023526F" w:rsidRPr="001D5DC4" w:rsidRDefault="0023526F" w:rsidP="00004167">
            <w:pPr>
              <w:pStyle w:val="ListParagraph"/>
              <w:numPr>
                <w:ilvl w:val="0"/>
                <w:numId w:val="23"/>
              </w:numPr>
              <w:ind w:left="743" w:hanging="426"/>
              <w:rPr>
                <w:rFonts w:ascii="Arial" w:hAnsi="Arial" w:cs="Arial"/>
                <w:sz w:val="24"/>
              </w:rPr>
            </w:pPr>
            <w:r w:rsidRPr="001D5DC4">
              <w:rPr>
                <w:rFonts w:ascii="Arial" w:hAnsi="Arial" w:cs="Arial"/>
                <w:sz w:val="24"/>
              </w:rPr>
              <w:t>Is committed to the continuous development of self and others by keeping up to date and sharing knowledge, encouraging new ideas, seeking new opportunities and challenges, open to ideas and developing new skills.</w:t>
            </w:r>
          </w:p>
        </w:tc>
        <w:tc>
          <w:tcPr>
            <w:tcW w:w="4394" w:type="dxa"/>
          </w:tcPr>
          <w:p w:rsidR="0023526F" w:rsidRPr="0023526F" w:rsidRDefault="0023526F" w:rsidP="00004167">
            <w:pPr>
              <w:rPr>
                <w:rFonts w:ascii="Arial" w:hAnsi="Arial" w:cs="Arial"/>
                <w:sz w:val="24"/>
              </w:rPr>
            </w:pPr>
          </w:p>
        </w:tc>
      </w:tr>
      <w:tr w:rsidR="0023526F" w:rsidRPr="00250F0D" w:rsidTr="00004167">
        <w:tc>
          <w:tcPr>
            <w:tcW w:w="1838" w:type="dxa"/>
          </w:tcPr>
          <w:p w:rsidR="0023526F" w:rsidRPr="0023526F" w:rsidRDefault="0023526F" w:rsidP="00004167">
            <w:pPr>
              <w:rPr>
                <w:rFonts w:ascii="Arial" w:hAnsi="Arial" w:cs="Arial"/>
                <w:b/>
                <w:sz w:val="24"/>
              </w:rPr>
            </w:pPr>
            <w:r w:rsidRPr="0023526F">
              <w:rPr>
                <w:rFonts w:ascii="Arial" w:hAnsi="Arial" w:cs="Arial"/>
                <w:b/>
                <w:sz w:val="24"/>
              </w:rPr>
              <w:t>Safeguarding</w:t>
            </w:r>
          </w:p>
        </w:tc>
        <w:tc>
          <w:tcPr>
            <w:tcW w:w="3827" w:type="dxa"/>
          </w:tcPr>
          <w:p w:rsidR="0023526F" w:rsidRPr="001D5DC4" w:rsidRDefault="006C60F6" w:rsidP="00004167">
            <w:pPr>
              <w:pStyle w:val="ListParagraph"/>
              <w:widowControl w:val="0"/>
              <w:numPr>
                <w:ilvl w:val="0"/>
                <w:numId w:val="13"/>
              </w:numPr>
              <w:autoSpaceDE w:val="0"/>
              <w:autoSpaceDN w:val="0"/>
              <w:adjustRightInd w:val="0"/>
              <w:spacing w:line="214" w:lineRule="exact"/>
              <w:contextualSpacing w:val="0"/>
              <w:rPr>
                <w:rFonts w:ascii="Arial" w:hAnsi="Arial" w:cs="Arial"/>
                <w:sz w:val="24"/>
              </w:rPr>
            </w:pPr>
            <w:r w:rsidRPr="001D5DC4">
              <w:rPr>
                <w:rFonts w:ascii="Arial" w:hAnsi="Arial" w:cs="Arial"/>
                <w:sz w:val="24"/>
              </w:rPr>
              <w:t xml:space="preserve">Enhanced </w:t>
            </w:r>
            <w:r w:rsidR="0023526F" w:rsidRPr="001D5DC4">
              <w:rPr>
                <w:rFonts w:ascii="Arial" w:hAnsi="Arial" w:cs="Arial"/>
                <w:sz w:val="24"/>
              </w:rPr>
              <w:t>DBS clearance</w:t>
            </w:r>
          </w:p>
          <w:p w:rsidR="0023526F" w:rsidRPr="001D5DC4" w:rsidRDefault="0023526F" w:rsidP="00004167">
            <w:pPr>
              <w:pStyle w:val="ListParagraph"/>
              <w:widowControl w:val="0"/>
              <w:numPr>
                <w:ilvl w:val="0"/>
                <w:numId w:val="13"/>
              </w:numPr>
              <w:autoSpaceDE w:val="0"/>
              <w:autoSpaceDN w:val="0"/>
              <w:adjustRightInd w:val="0"/>
              <w:spacing w:line="229" w:lineRule="exact"/>
              <w:contextualSpacing w:val="0"/>
              <w:rPr>
                <w:rFonts w:ascii="Arial" w:hAnsi="Arial" w:cs="Arial"/>
                <w:sz w:val="24"/>
              </w:rPr>
            </w:pPr>
            <w:r w:rsidRPr="001D5DC4">
              <w:rPr>
                <w:rFonts w:ascii="Arial" w:hAnsi="Arial" w:cs="Arial"/>
                <w:sz w:val="24"/>
              </w:rPr>
              <w:t xml:space="preserve">Motivation to work in an environment with children and young people </w:t>
            </w:r>
            <w:r w:rsidR="00D97C11">
              <w:rPr>
                <w:rFonts w:ascii="Arial" w:hAnsi="Arial" w:cs="Arial"/>
                <w:sz w:val="24"/>
              </w:rPr>
              <w:t>and</w:t>
            </w:r>
            <w:r w:rsidRPr="001D5DC4">
              <w:rPr>
                <w:rFonts w:ascii="Arial" w:hAnsi="Arial" w:cs="Arial"/>
                <w:sz w:val="24"/>
              </w:rPr>
              <w:t xml:space="preserve"> vulnerable adults.</w:t>
            </w:r>
          </w:p>
          <w:p w:rsidR="0023526F" w:rsidRPr="001D5DC4" w:rsidRDefault="0023526F" w:rsidP="00CF408A">
            <w:pPr>
              <w:pStyle w:val="ListParagraph"/>
              <w:numPr>
                <w:ilvl w:val="0"/>
                <w:numId w:val="13"/>
              </w:numPr>
              <w:rPr>
                <w:rFonts w:ascii="Arial" w:hAnsi="Arial" w:cs="Arial"/>
                <w:sz w:val="24"/>
              </w:rPr>
            </w:pPr>
            <w:r w:rsidRPr="001D5DC4">
              <w:rPr>
                <w:rFonts w:ascii="Arial" w:hAnsi="Arial" w:cs="Arial"/>
                <w:sz w:val="24"/>
              </w:rPr>
              <w:t xml:space="preserve">Ability to  </w:t>
            </w:r>
            <w:r w:rsidR="00CF408A">
              <w:rPr>
                <w:rFonts w:ascii="Arial" w:hAnsi="Arial" w:cs="Arial"/>
                <w:sz w:val="24"/>
              </w:rPr>
              <w:t xml:space="preserve">enforce </w:t>
            </w:r>
            <w:r w:rsidRPr="001D5DC4">
              <w:rPr>
                <w:rFonts w:ascii="Arial" w:hAnsi="Arial" w:cs="Arial"/>
                <w:sz w:val="24"/>
              </w:rPr>
              <w:t>personal boundaries in an environment with young people and vulnerable adults.</w:t>
            </w:r>
          </w:p>
        </w:tc>
        <w:tc>
          <w:tcPr>
            <w:tcW w:w="4394" w:type="dxa"/>
          </w:tcPr>
          <w:p w:rsidR="0023526F" w:rsidRPr="0023526F" w:rsidRDefault="0023526F" w:rsidP="00004167">
            <w:pPr>
              <w:rPr>
                <w:rFonts w:ascii="Arial" w:hAnsi="Arial" w:cs="Arial"/>
                <w:sz w:val="24"/>
              </w:rPr>
            </w:pPr>
          </w:p>
        </w:tc>
      </w:tr>
    </w:tbl>
    <w:p w:rsidR="00124B71" w:rsidRDefault="00B37958">
      <w:pPr>
        <w:rPr>
          <w:rFonts w:ascii="Arial" w:hAnsi="Arial" w:cs="Arial"/>
          <w:sz w:val="24"/>
          <w:szCs w:val="24"/>
        </w:rPr>
      </w:pPr>
      <w:r w:rsidRPr="004B3AF3">
        <w:rPr>
          <w:noProof/>
          <w:color w:val="70AD47" w:themeColor="accent6"/>
          <w:sz w:val="44"/>
          <w:szCs w:val="53"/>
          <w:lang w:eastAsia="en-GB"/>
        </w:rPr>
        <w:drawing>
          <wp:anchor distT="0" distB="0" distL="114300" distR="114300" simplePos="0" relativeHeight="251669504" behindDoc="0" locked="0" layoutInCell="1" allowOverlap="1" wp14:anchorId="19975188" wp14:editId="5D1F9536">
            <wp:simplePos x="0" y="0"/>
            <wp:positionH relativeFrom="page">
              <wp:posOffset>5006340</wp:posOffset>
            </wp:positionH>
            <wp:positionV relativeFrom="paragraph">
              <wp:posOffset>-2574925</wp:posOffset>
            </wp:positionV>
            <wp:extent cx="2644140" cy="24384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4140" cy="2438400"/>
                    </a:xfrm>
                    <a:prstGeom prst="rect">
                      <a:avLst/>
                    </a:prstGeom>
                  </pic:spPr>
                </pic:pic>
              </a:graphicData>
            </a:graphic>
            <wp14:sizeRelH relativeFrom="margin">
              <wp14:pctWidth>0</wp14:pctWidth>
            </wp14:sizeRelH>
          </wp:anchor>
        </w:drawing>
      </w:r>
    </w:p>
    <w:p w:rsidR="00124B71" w:rsidRPr="00CF6404" w:rsidRDefault="00124B71" w:rsidP="00B44A53">
      <w:pPr>
        <w:spacing w:before="100" w:beforeAutospacing="1" w:after="100" w:afterAutospacing="1" w:line="240" w:lineRule="auto"/>
        <w:ind w:left="300"/>
        <w:rPr>
          <w:rFonts w:ascii="&amp;quot" w:eastAsia="Times New Roman" w:hAnsi="&amp;quot" w:cs="Times New Roman"/>
          <w:color w:val="333333"/>
          <w:sz w:val="23"/>
          <w:szCs w:val="23"/>
          <w:lang w:eastAsia="en-GB"/>
        </w:rPr>
      </w:pPr>
    </w:p>
    <w:p w:rsidR="00B4135C" w:rsidRPr="009B66AF" w:rsidRDefault="006C60F6">
      <w:pPr>
        <w:rPr>
          <w:rFonts w:ascii="Arial" w:hAnsi="Arial" w:cs="Arial"/>
          <w:sz w:val="24"/>
          <w:szCs w:val="24"/>
        </w:rPr>
      </w:pPr>
      <w:r w:rsidRPr="004B3AF3">
        <w:rPr>
          <w:noProof/>
          <w:color w:val="70AD47" w:themeColor="accent6"/>
          <w:sz w:val="44"/>
          <w:szCs w:val="53"/>
          <w:lang w:eastAsia="en-GB"/>
        </w:rPr>
        <w:drawing>
          <wp:anchor distT="0" distB="0" distL="114300" distR="114300" simplePos="0" relativeHeight="251667456" behindDoc="0" locked="0" layoutInCell="1" allowOverlap="1" wp14:anchorId="46EDA1D8" wp14:editId="53DFD2CE">
            <wp:simplePos x="0" y="0"/>
            <wp:positionH relativeFrom="page">
              <wp:posOffset>4911725</wp:posOffset>
            </wp:positionH>
            <wp:positionV relativeFrom="paragraph">
              <wp:posOffset>-7566025</wp:posOffset>
            </wp:positionV>
            <wp:extent cx="2644140" cy="243840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4140" cy="2438400"/>
                    </a:xfrm>
                    <a:prstGeom prst="rect">
                      <a:avLst/>
                    </a:prstGeom>
                  </pic:spPr>
                </pic:pic>
              </a:graphicData>
            </a:graphic>
            <wp14:sizeRelH relativeFrom="margin">
              <wp14:pctWidth>0</wp14:pctWidth>
            </wp14:sizeRelH>
          </wp:anchor>
        </w:drawing>
      </w:r>
    </w:p>
    <w:sectPr w:rsidR="00B4135C" w:rsidRPr="009B66A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358" w:rsidRDefault="00683358" w:rsidP="00AE53E1">
      <w:pPr>
        <w:spacing w:after="0" w:line="240" w:lineRule="auto"/>
      </w:pPr>
      <w:r>
        <w:separator/>
      </w:r>
    </w:p>
  </w:endnote>
  <w:endnote w:type="continuationSeparator" w:id="0">
    <w:p w:rsidR="00683358" w:rsidRDefault="00683358" w:rsidP="00AE5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F6" w:rsidRDefault="006C60F6">
    <w:pPr>
      <w:pStyle w:val="Footer"/>
    </w:pPr>
    <w:r w:rsidRPr="00505BA9">
      <w:rPr>
        <w:noProof/>
        <w:lang w:eastAsia="en-GB"/>
      </w:rPr>
      <w:drawing>
        <wp:anchor distT="0" distB="0" distL="114300" distR="114300" simplePos="0" relativeHeight="251659264" behindDoc="1" locked="0" layoutInCell="1" allowOverlap="1" wp14:anchorId="4FDD7C05" wp14:editId="60D13D26">
          <wp:simplePos x="0" y="0"/>
          <wp:positionH relativeFrom="page">
            <wp:posOffset>7620</wp:posOffset>
          </wp:positionH>
          <wp:positionV relativeFrom="paragraph">
            <wp:posOffset>-1638935</wp:posOffset>
          </wp:positionV>
          <wp:extent cx="2430145" cy="2430145"/>
          <wp:effectExtent l="0" t="0" r="0" b="8255"/>
          <wp:wrapNone/>
          <wp:docPr id="7" name="Picture 7" descr="C:\Users\Natalie.Kennedy\OneDrive - Wolstanton High School\Documents\Templates\Brand Documents\Brand Elements\Presentation Designs\Bottom Left Blue Curve -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lie.Kennedy\OneDrive - Wolstanton High School\Documents\Templates\Brand Documents\Brand Elements\Presentation Designs\Bottom Left Blue Curve - small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0145" cy="2430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0F6" w:rsidRDefault="006C6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358" w:rsidRDefault="00683358" w:rsidP="00AE53E1">
      <w:pPr>
        <w:spacing w:after="0" w:line="240" w:lineRule="auto"/>
      </w:pPr>
      <w:r>
        <w:separator/>
      </w:r>
    </w:p>
  </w:footnote>
  <w:footnote w:type="continuationSeparator" w:id="0">
    <w:p w:rsidR="00683358" w:rsidRDefault="00683358" w:rsidP="00AE5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F6" w:rsidRDefault="006C60F6" w:rsidP="00E40A63">
    <w:pPr>
      <w:pStyle w:val="Header"/>
      <w:ind w:firstLine="4320"/>
    </w:pPr>
  </w:p>
  <w:p w:rsidR="00AE53E1" w:rsidRDefault="00E40A63" w:rsidP="00E40A63">
    <w:pPr>
      <w:pStyle w:val="Header"/>
      <w:ind w:firstLine="4320"/>
    </w:pPr>
    <w:r>
      <w:tab/>
    </w:r>
    <w:r>
      <w:tab/>
    </w:r>
    <w:r w:rsidR="00AE53E1">
      <w:rPr>
        <w:noProof/>
        <w:lang w:eastAsia="en-GB"/>
      </w:rPr>
      <w:drawing>
        <wp:inline distT="0" distB="0" distL="0" distR="0" wp14:anchorId="46AE4CC1" wp14:editId="27C34FE5">
          <wp:extent cx="1447800" cy="74490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838" cy="75521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3347"/>
    <w:multiLevelType w:val="hybridMultilevel"/>
    <w:tmpl w:val="F306B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515F7"/>
    <w:multiLevelType w:val="hybridMultilevel"/>
    <w:tmpl w:val="291C9076"/>
    <w:lvl w:ilvl="0" w:tplc="CAF2381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163AB"/>
    <w:multiLevelType w:val="hybridMultilevel"/>
    <w:tmpl w:val="B2DC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B42AE"/>
    <w:multiLevelType w:val="hybridMultilevel"/>
    <w:tmpl w:val="BBE6E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809AE"/>
    <w:multiLevelType w:val="hybridMultilevel"/>
    <w:tmpl w:val="07C8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41A1C"/>
    <w:multiLevelType w:val="hybridMultilevel"/>
    <w:tmpl w:val="5AF4941A"/>
    <w:lvl w:ilvl="0" w:tplc="CAF2381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822136"/>
    <w:multiLevelType w:val="multilevel"/>
    <w:tmpl w:val="992C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4711A"/>
    <w:multiLevelType w:val="multilevel"/>
    <w:tmpl w:val="AA249622"/>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8" w15:restartNumberingAfterBreak="0">
    <w:nsid w:val="23FE6DEC"/>
    <w:multiLevelType w:val="multilevel"/>
    <w:tmpl w:val="6E82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B6AB1"/>
    <w:multiLevelType w:val="multilevel"/>
    <w:tmpl w:val="922C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F561F"/>
    <w:multiLevelType w:val="hybridMultilevel"/>
    <w:tmpl w:val="41D02F90"/>
    <w:lvl w:ilvl="0" w:tplc="B51097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46F78"/>
    <w:multiLevelType w:val="hybridMultilevel"/>
    <w:tmpl w:val="26EA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144313"/>
    <w:multiLevelType w:val="hybridMultilevel"/>
    <w:tmpl w:val="E4C6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06C0A"/>
    <w:multiLevelType w:val="hybridMultilevel"/>
    <w:tmpl w:val="D358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212FBD"/>
    <w:multiLevelType w:val="hybridMultilevel"/>
    <w:tmpl w:val="6FEAC44E"/>
    <w:lvl w:ilvl="0" w:tplc="6772078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259EB"/>
    <w:multiLevelType w:val="hybridMultilevel"/>
    <w:tmpl w:val="8ABE0E1C"/>
    <w:lvl w:ilvl="0" w:tplc="CAF2381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6D36BD"/>
    <w:multiLevelType w:val="hybridMultilevel"/>
    <w:tmpl w:val="6C58E8A2"/>
    <w:lvl w:ilvl="0" w:tplc="CAF23810">
      <w:numFmt w:val="bullet"/>
      <w:lvlText w:val="•"/>
      <w:lvlJc w:val="left"/>
      <w:pPr>
        <w:ind w:left="1080" w:hanging="360"/>
      </w:pPr>
      <w:rPr>
        <w:rFonts w:ascii="Calibri" w:eastAsiaTheme="minorHAnsi" w:hAnsi="Calibri" w:cstheme="minorBidi" w:hint="default"/>
      </w:rPr>
    </w:lvl>
    <w:lvl w:ilvl="1" w:tplc="F09076CE">
      <w:numFmt w:val="bullet"/>
      <w:lvlText w:val=""/>
      <w:lvlJc w:val="left"/>
      <w:pPr>
        <w:ind w:left="1080" w:firstLine="0"/>
      </w:pPr>
      <w:rPr>
        <w:rFonts w:asciiTheme="minorHAnsi" w:eastAsia="Times New Roman" w:hAnsiTheme="minorHAns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65EE3"/>
    <w:multiLevelType w:val="multilevel"/>
    <w:tmpl w:val="0D62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345BFA"/>
    <w:multiLevelType w:val="hybridMultilevel"/>
    <w:tmpl w:val="34CA72F4"/>
    <w:lvl w:ilvl="0" w:tplc="B66CE008">
      <w:start w:val="1"/>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472013"/>
    <w:multiLevelType w:val="hybridMultilevel"/>
    <w:tmpl w:val="59F8E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126B9C"/>
    <w:multiLevelType w:val="hybridMultilevel"/>
    <w:tmpl w:val="01649924"/>
    <w:lvl w:ilvl="0" w:tplc="B51097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753287"/>
    <w:multiLevelType w:val="multilevel"/>
    <w:tmpl w:val="4B64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2D4996"/>
    <w:multiLevelType w:val="hybridMultilevel"/>
    <w:tmpl w:val="F222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1F0E31"/>
    <w:multiLevelType w:val="hybridMultilevel"/>
    <w:tmpl w:val="57968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DD7F21"/>
    <w:multiLevelType w:val="hybridMultilevel"/>
    <w:tmpl w:val="E5A6B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047544"/>
    <w:multiLevelType w:val="hybridMultilevel"/>
    <w:tmpl w:val="E326AA36"/>
    <w:lvl w:ilvl="0" w:tplc="CAF2381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28A340C"/>
    <w:multiLevelType w:val="hybridMultilevel"/>
    <w:tmpl w:val="E892E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AA33DD"/>
    <w:multiLevelType w:val="hybridMultilevel"/>
    <w:tmpl w:val="AA16B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F74554"/>
    <w:multiLevelType w:val="multilevel"/>
    <w:tmpl w:val="CD7A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327794"/>
    <w:multiLevelType w:val="multilevel"/>
    <w:tmpl w:val="5794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C9099A"/>
    <w:multiLevelType w:val="hybridMultilevel"/>
    <w:tmpl w:val="4B76859A"/>
    <w:lvl w:ilvl="0" w:tplc="CAF2381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366AF6"/>
    <w:multiLevelType w:val="hybridMultilevel"/>
    <w:tmpl w:val="FC1428B2"/>
    <w:lvl w:ilvl="0" w:tplc="C276BEFA">
      <w:start w:val="1"/>
      <w:numFmt w:val="decimal"/>
      <w:lvlText w:val="%1."/>
      <w:lvlJc w:val="left"/>
      <w:pPr>
        <w:ind w:left="720" w:hanging="360"/>
      </w:pPr>
      <w:rPr>
        <w:rFonts w:ascii="Arial" w:eastAsiaTheme="minorHAnsi" w:hAnsi="Arial"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1206B"/>
    <w:multiLevelType w:val="hybridMultilevel"/>
    <w:tmpl w:val="9D9E5C68"/>
    <w:lvl w:ilvl="0" w:tplc="08090001">
      <w:start w:val="1"/>
      <w:numFmt w:val="bullet"/>
      <w:lvlText w:val=""/>
      <w:lvlJc w:val="left"/>
      <w:pPr>
        <w:ind w:left="1764" w:hanging="360"/>
      </w:pPr>
      <w:rPr>
        <w:rFonts w:ascii="Symbol" w:hAnsi="Symbol" w:hint="default"/>
      </w:rPr>
    </w:lvl>
    <w:lvl w:ilvl="1" w:tplc="08090003" w:tentative="1">
      <w:start w:val="1"/>
      <w:numFmt w:val="bullet"/>
      <w:lvlText w:val="o"/>
      <w:lvlJc w:val="left"/>
      <w:pPr>
        <w:ind w:left="2484" w:hanging="360"/>
      </w:pPr>
      <w:rPr>
        <w:rFonts w:ascii="Courier New" w:hAnsi="Courier New" w:cs="Courier New" w:hint="default"/>
      </w:rPr>
    </w:lvl>
    <w:lvl w:ilvl="2" w:tplc="08090005" w:tentative="1">
      <w:start w:val="1"/>
      <w:numFmt w:val="bullet"/>
      <w:lvlText w:val=""/>
      <w:lvlJc w:val="left"/>
      <w:pPr>
        <w:ind w:left="3204" w:hanging="360"/>
      </w:pPr>
      <w:rPr>
        <w:rFonts w:ascii="Wingdings" w:hAnsi="Wingdings" w:hint="default"/>
      </w:rPr>
    </w:lvl>
    <w:lvl w:ilvl="3" w:tplc="08090001" w:tentative="1">
      <w:start w:val="1"/>
      <w:numFmt w:val="bullet"/>
      <w:lvlText w:val=""/>
      <w:lvlJc w:val="left"/>
      <w:pPr>
        <w:ind w:left="3924" w:hanging="360"/>
      </w:pPr>
      <w:rPr>
        <w:rFonts w:ascii="Symbol" w:hAnsi="Symbol" w:hint="default"/>
      </w:rPr>
    </w:lvl>
    <w:lvl w:ilvl="4" w:tplc="08090003" w:tentative="1">
      <w:start w:val="1"/>
      <w:numFmt w:val="bullet"/>
      <w:lvlText w:val="o"/>
      <w:lvlJc w:val="left"/>
      <w:pPr>
        <w:ind w:left="4644" w:hanging="360"/>
      </w:pPr>
      <w:rPr>
        <w:rFonts w:ascii="Courier New" w:hAnsi="Courier New" w:cs="Courier New" w:hint="default"/>
      </w:rPr>
    </w:lvl>
    <w:lvl w:ilvl="5" w:tplc="08090005" w:tentative="1">
      <w:start w:val="1"/>
      <w:numFmt w:val="bullet"/>
      <w:lvlText w:val=""/>
      <w:lvlJc w:val="left"/>
      <w:pPr>
        <w:ind w:left="5364" w:hanging="360"/>
      </w:pPr>
      <w:rPr>
        <w:rFonts w:ascii="Wingdings" w:hAnsi="Wingdings" w:hint="default"/>
      </w:rPr>
    </w:lvl>
    <w:lvl w:ilvl="6" w:tplc="08090001" w:tentative="1">
      <w:start w:val="1"/>
      <w:numFmt w:val="bullet"/>
      <w:lvlText w:val=""/>
      <w:lvlJc w:val="left"/>
      <w:pPr>
        <w:ind w:left="6084" w:hanging="360"/>
      </w:pPr>
      <w:rPr>
        <w:rFonts w:ascii="Symbol" w:hAnsi="Symbol" w:hint="default"/>
      </w:rPr>
    </w:lvl>
    <w:lvl w:ilvl="7" w:tplc="08090003" w:tentative="1">
      <w:start w:val="1"/>
      <w:numFmt w:val="bullet"/>
      <w:lvlText w:val="o"/>
      <w:lvlJc w:val="left"/>
      <w:pPr>
        <w:ind w:left="6804" w:hanging="360"/>
      </w:pPr>
      <w:rPr>
        <w:rFonts w:ascii="Courier New" w:hAnsi="Courier New" w:cs="Courier New" w:hint="default"/>
      </w:rPr>
    </w:lvl>
    <w:lvl w:ilvl="8" w:tplc="08090005" w:tentative="1">
      <w:start w:val="1"/>
      <w:numFmt w:val="bullet"/>
      <w:lvlText w:val=""/>
      <w:lvlJc w:val="left"/>
      <w:pPr>
        <w:ind w:left="7524" w:hanging="360"/>
      </w:pPr>
      <w:rPr>
        <w:rFonts w:ascii="Wingdings" w:hAnsi="Wingdings" w:hint="default"/>
      </w:rPr>
    </w:lvl>
  </w:abstractNum>
  <w:abstractNum w:abstractNumId="33" w15:restartNumberingAfterBreak="0">
    <w:nsid w:val="688209F2"/>
    <w:multiLevelType w:val="hybridMultilevel"/>
    <w:tmpl w:val="9808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F246CD"/>
    <w:multiLevelType w:val="hybridMultilevel"/>
    <w:tmpl w:val="D786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6D7E69"/>
    <w:multiLevelType w:val="hybridMultilevel"/>
    <w:tmpl w:val="8BD8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8175A4"/>
    <w:multiLevelType w:val="hybridMultilevel"/>
    <w:tmpl w:val="D79AC4C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3CF168F"/>
    <w:multiLevelType w:val="hybridMultilevel"/>
    <w:tmpl w:val="FC8A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70229E"/>
    <w:multiLevelType w:val="hybridMultilevel"/>
    <w:tmpl w:val="63D2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E51667"/>
    <w:multiLevelType w:val="hybridMultilevel"/>
    <w:tmpl w:val="2F80C232"/>
    <w:lvl w:ilvl="0" w:tplc="B51097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19"/>
  </w:num>
  <w:num w:numId="4">
    <w:abstractNumId w:val="11"/>
  </w:num>
  <w:num w:numId="5">
    <w:abstractNumId w:val="35"/>
  </w:num>
  <w:num w:numId="6">
    <w:abstractNumId w:val="34"/>
  </w:num>
  <w:num w:numId="7">
    <w:abstractNumId w:val="38"/>
  </w:num>
  <w:num w:numId="8">
    <w:abstractNumId w:val="2"/>
  </w:num>
  <w:num w:numId="9">
    <w:abstractNumId w:val="0"/>
  </w:num>
  <w:num w:numId="10">
    <w:abstractNumId w:val="26"/>
  </w:num>
  <w:num w:numId="11">
    <w:abstractNumId w:val="3"/>
  </w:num>
  <w:num w:numId="12">
    <w:abstractNumId w:val="4"/>
  </w:num>
  <w:num w:numId="13">
    <w:abstractNumId w:val="13"/>
  </w:num>
  <w:num w:numId="14">
    <w:abstractNumId w:val="37"/>
  </w:num>
  <w:num w:numId="15">
    <w:abstractNumId w:val="22"/>
  </w:num>
  <w:num w:numId="16">
    <w:abstractNumId w:val="23"/>
  </w:num>
  <w:num w:numId="17">
    <w:abstractNumId w:val="24"/>
  </w:num>
  <w:num w:numId="18">
    <w:abstractNumId w:val="36"/>
  </w:num>
  <w:num w:numId="19">
    <w:abstractNumId w:val="10"/>
  </w:num>
  <w:num w:numId="20">
    <w:abstractNumId w:val="20"/>
  </w:num>
  <w:num w:numId="21">
    <w:abstractNumId w:val="39"/>
  </w:num>
  <w:num w:numId="22">
    <w:abstractNumId w:val="5"/>
  </w:num>
  <w:num w:numId="23">
    <w:abstractNumId w:val="1"/>
  </w:num>
  <w:num w:numId="24">
    <w:abstractNumId w:val="25"/>
  </w:num>
  <w:num w:numId="25">
    <w:abstractNumId w:val="33"/>
  </w:num>
  <w:num w:numId="26">
    <w:abstractNumId w:val="16"/>
  </w:num>
  <w:num w:numId="27">
    <w:abstractNumId w:val="7"/>
  </w:num>
  <w:num w:numId="28">
    <w:abstractNumId w:val="30"/>
  </w:num>
  <w:num w:numId="29">
    <w:abstractNumId w:val="15"/>
  </w:num>
  <w:num w:numId="30">
    <w:abstractNumId w:val="14"/>
  </w:num>
  <w:num w:numId="31">
    <w:abstractNumId w:val="31"/>
  </w:num>
  <w:num w:numId="32">
    <w:abstractNumId w:val="21"/>
  </w:num>
  <w:num w:numId="33">
    <w:abstractNumId w:val="17"/>
  </w:num>
  <w:num w:numId="34">
    <w:abstractNumId w:val="8"/>
  </w:num>
  <w:num w:numId="35">
    <w:abstractNumId w:val="29"/>
  </w:num>
  <w:num w:numId="36">
    <w:abstractNumId w:val="9"/>
  </w:num>
  <w:num w:numId="37">
    <w:abstractNumId w:val="18"/>
  </w:num>
  <w:num w:numId="38">
    <w:abstractNumId w:val="28"/>
  </w:num>
  <w:num w:numId="39">
    <w:abstractNumId w:val="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82"/>
    <w:rsid w:val="00026210"/>
    <w:rsid w:val="00032B09"/>
    <w:rsid w:val="00037671"/>
    <w:rsid w:val="00060294"/>
    <w:rsid w:val="0007217B"/>
    <w:rsid w:val="0009494A"/>
    <w:rsid w:val="000A48CF"/>
    <w:rsid w:val="000D3116"/>
    <w:rsid w:val="000D43C1"/>
    <w:rsid w:val="000D57C0"/>
    <w:rsid w:val="00124B71"/>
    <w:rsid w:val="00135296"/>
    <w:rsid w:val="00147C0E"/>
    <w:rsid w:val="00156707"/>
    <w:rsid w:val="001815E9"/>
    <w:rsid w:val="001B3571"/>
    <w:rsid w:val="001C4896"/>
    <w:rsid w:val="001D511A"/>
    <w:rsid w:val="001D5DC4"/>
    <w:rsid w:val="00207B85"/>
    <w:rsid w:val="0023526F"/>
    <w:rsid w:val="00250F0D"/>
    <w:rsid w:val="00274F2A"/>
    <w:rsid w:val="002803BE"/>
    <w:rsid w:val="00284806"/>
    <w:rsid w:val="002A1BD0"/>
    <w:rsid w:val="002A3161"/>
    <w:rsid w:val="002B34F7"/>
    <w:rsid w:val="002B4884"/>
    <w:rsid w:val="002D386D"/>
    <w:rsid w:val="002E1650"/>
    <w:rsid w:val="003048E7"/>
    <w:rsid w:val="003130E5"/>
    <w:rsid w:val="003146E3"/>
    <w:rsid w:val="00317C7E"/>
    <w:rsid w:val="0032199C"/>
    <w:rsid w:val="0032333D"/>
    <w:rsid w:val="00331C6B"/>
    <w:rsid w:val="00331F6D"/>
    <w:rsid w:val="00365321"/>
    <w:rsid w:val="003B503D"/>
    <w:rsid w:val="003E6279"/>
    <w:rsid w:val="004057FE"/>
    <w:rsid w:val="0041458F"/>
    <w:rsid w:val="00415125"/>
    <w:rsid w:val="00457310"/>
    <w:rsid w:val="004B1F87"/>
    <w:rsid w:val="004B4EBB"/>
    <w:rsid w:val="004D283E"/>
    <w:rsid w:val="004E7676"/>
    <w:rsid w:val="00524B86"/>
    <w:rsid w:val="005941F9"/>
    <w:rsid w:val="00594558"/>
    <w:rsid w:val="005A332F"/>
    <w:rsid w:val="005A3E0A"/>
    <w:rsid w:val="005D60F5"/>
    <w:rsid w:val="00621654"/>
    <w:rsid w:val="006811BC"/>
    <w:rsid w:val="00683358"/>
    <w:rsid w:val="006909E8"/>
    <w:rsid w:val="006B449C"/>
    <w:rsid w:val="006C60F6"/>
    <w:rsid w:val="006E53F8"/>
    <w:rsid w:val="00711A22"/>
    <w:rsid w:val="00742FD9"/>
    <w:rsid w:val="00751B66"/>
    <w:rsid w:val="007572FC"/>
    <w:rsid w:val="0077556A"/>
    <w:rsid w:val="00776B35"/>
    <w:rsid w:val="00782EA5"/>
    <w:rsid w:val="0078369C"/>
    <w:rsid w:val="00792B03"/>
    <w:rsid w:val="007A316A"/>
    <w:rsid w:val="007C064B"/>
    <w:rsid w:val="007C5FA1"/>
    <w:rsid w:val="007D10D2"/>
    <w:rsid w:val="00807BCD"/>
    <w:rsid w:val="008159A2"/>
    <w:rsid w:val="00820945"/>
    <w:rsid w:val="00833BA9"/>
    <w:rsid w:val="00852862"/>
    <w:rsid w:val="0086323F"/>
    <w:rsid w:val="00891D4F"/>
    <w:rsid w:val="008930B0"/>
    <w:rsid w:val="008A0E2B"/>
    <w:rsid w:val="008A6610"/>
    <w:rsid w:val="008B5BC2"/>
    <w:rsid w:val="008D2937"/>
    <w:rsid w:val="008D29E5"/>
    <w:rsid w:val="008D53C3"/>
    <w:rsid w:val="008E0968"/>
    <w:rsid w:val="00907A78"/>
    <w:rsid w:val="00913DA4"/>
    <w:rsid w:val="00921201"/>
    <w:rsid w:val="009611D2"/>
    <w:rsid w:val="0097236D"/>
    <w:rsid w:val="009A4777"/>
    <w:rsid w:val="009A59D1"/>
    <w:rsid w:val="009B52C6"/>
    <w:rsid w:val="009B5F08"/>
    <w:rsid w:val="009B66AF"/>
    <w:rsid w:val="009C40C5"/>
    <w:rsid w:val="009C4C90"/>
    <w:rsid w:val="009F7591"/>
    <w:rsid w:val="00AB4165"/>
    <w:rsid w:val="00AC5B7E"/>
    <w:rsid w:val="00AE53E1"/>
    <w:rsid w:val="00AF7A3A"/>
    <w:rsid w:val="00B01518"/>
    <w:rsid w:val="00B1355A"/>
    <w:rsid w:val="00B34488"/>
    <w:rsid w:val="00B37958"/>
    <w:rsid w:val="00B4135C"/>
    <w:rsid w:val="00B44A53"/>
    <w:rsid w:val="00B62E82"/>
    <w:rsid w:val="00B637AA"/>
    <w:rsid w:val="00B64558"/>
    <w:rsid w:val="00B77DD5"/>
    <w:rsid w:val="00B95BAC"/>
    <w:rsid w:val="00BA556D"/>
    <w:rsid w:val="00BA6C33"/>
    <w:rsid w:val="00C07CC0"/>
    <w:rsid w:val="00C1105E"/>
    <w:rsid w:val="00C254DF"/>
    <w:rsid w:val="00C43346"/>
    <w:rsid w:val="00C70888"/>
    <w:rsid w:val="00C83743"/>
    <w:rsid w:val="00CF408A"/>
    <w:rsid w:val="00CF6404"/>
    <w:rsid w:val="00CF74E1"/>
    <w:rsid w:val="00D11E71"/>
    <w:rsid w:val="00D21D09"/>
    <w:rsid w:val="00D36195"/>
    <w:rsid w:val="00D41C84"/>
    <w:rsid w:val="00D466F9"/>
    <w:rsid w:val="00D536B2"/>
    <w:rsid w:val="00D573AE"/>
    <w:rsid w:val="00D97C11"/>
    <w:rsid w:val="00DC4CE6"/>
    <w:rsid w:val="00DC673A"/>
    <w:rsid w:val="00DE1302"/>
    <w:rsid w:val="00E00239"/>
    <w:rsid w:val="00E02ACA"/>
    <w:rsid w:val="00E076F6"/>
    <w:rsid w:val="00E209B7"/>
    <w:rsid w:val="00E32837"/>
    <w:rsid w:val="00E40A63"/>
    <w:rsid w:val="00E41B11"/>
    <w:rsid w:val="00E46824"/>
    <w:rsid w:val="00E75BE5"/>
    <w:rsid w:val="00EA7F5A"/>
    <w:rsid w:val="00ED16EF"/>
    <w:rsid w:val="00ED3A54"/>
    <w:rsid w:val="00EF0546"/>
    <w:rsid w:val="00F60E6E"/>
    <w:rsid w:val="00F6140F"/>
    <w:rsid w:val="00F977E8"/>
    <w:rsid w:val="00FA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F41A6-FBFC-4B07-84C3-60AFC7B0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2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F2A"/>
    <w:pPr>
      <w:ind w:left="720"/>
      <w:contextualSpacing/>
    </w:pPr>
  </w:style>
  <w:style w:type="paragraph" w:styleId="NoSpacing">
    <w:name w:val="No Spacing"/>
    <w:uiPriority w:val="1"/>
    <w:qFormat/>
    <w:rsid w:val="00274F2A"/>
    <w:pPr>
      <w:spacing w:after="0" w:line="240" w:lineRule="auto"/>
    </w:pPr>
    <w:rPr>
      <w:rFonts w:ascii="Calibri" w:eastAsia="Calibri" w:hAnsi="Calibri" w:cs="Calibri"/>
      <w:color w:val="000000"/>
      <w:lang w:eastAsia="en-GB"/>
    </w:rPr>
  </w:style>
  <w:style w:type="table" w:customStyle="1" w:styleId="GridTable1Light-Accent51">
    <w:name w:val="Grid Table 1 Light - Accent 51"/>
    <w:basedOn w:val="TableNormal"/>
    <w:uiPriority w:val="46"/>
    <w:rsid w:val="00274F2A"/>
    <w:pPr>
      <w:spacing w:after="0" w:line="240" w:lineRule="auto"/>
    </w:pPr>
    <w:rPr>
      <w:rFonts w:eastAsiaTheme="minorEastAsia"/>
      <w:lang w:eastAsia="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AE5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3E1"/>
  </w:style>
  <w:style w:type="paragraph" w:styleId="Footer">
    <w:name w:val="footer"/>
    <w:basedOn w:val="Normal"/>
    <w:link w:val="FooterChar"/>
    <w:uiPriority w:val="99"/>
    <w:unhideWhenUsed/>
    <w:rsid w:val="00AE5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3E1"/>
  </w:style>
  <w:style w:type="paragraph" w:styleId="BalloonText">
    <w:name w:val="Balloon Text"/>
    <w:basedOn w:val="Normal"/>
    <w:link w:val="BalloonTextChar"/>
    <w:uiPriority w:val="99"/>
    <w:semiHidden/>
    <w:unhideWhenUsed/>
    <w:rsid w:val="009C4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C90"/>
    <w:rPr>
      <w:rFonts w:ascii="Tahoma" w:hAnsi="Tahoma" w:cs="Tahoma"/>
      <w:sz w:val="16"/>
      <w:szCs w:val="16"/>
    </w:rPr>
  </w:style>
  <w:style w:type="paragraph" w:customStyle="1" w:styleId="Default">
    <w:name w:val="Default"/>
    <w:rsid w:val="00E41B1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A59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A59D1"/>
    <w:rPr>
      <w:color w:val="0000FF"/>
      <w:u w:val="single"/>
    </w:rPr>
  </w:style>
  <w:style w:type="character" w:styleId="Strong">
    <w:name w:val="Strong"/>
    <w:basedOn w:val="DefaultParagraphFont"/>
    <w:uiPriority w:val="22"/>
    <w:qFormat/>
    <w:rsid w:val="009A59D1"/>
    <w:rPr>
      <w:b/>
      <w:bCs/>
    </w:rPr>
  </w:style>
  <w:style w:type="character" w:styleId="CommentReference">
    <w:name w:val="annotation reference"/>
    <w:basedOn w:val="DefaultParagraphFont"/>
    <w:uiPriority w:val="99"/>
    <w:semiHidden/>
    <w:unhideWhenUsed/>
    <w:rsid w:val="003E6279"/>
    <w:rPr>
      <w:sz w:val="16"/>
      <w:szCs w:val="16"/>
    </w:rPr>
  </w:style>
  <w:style w:type="paragraph" w:styleId="CommentText">
    <w:name w:val="annotation text"/>
    <w:basedOn w:val="Normal"/>
    <w:link w:val="CommentTextChar"/>
    <w:uiPriority w:val="99"/>
    <w:semiHidden/>
    <w:unhideWhenUsed/>
    <w:rsid w:val="003E6279"/>
    <w:pPr>
      <w:spacing w:line="240" w:lineRule="auto"/>
    </w:pPr>
    <w:rPr>
      <w:sz w:val="20"/>
      <w:szCs w:val="20"/>
    </w:rPr>
  </w:style>
  <w:style w:type="character" w:customStyle="1" w:styleId="CommentTextChar">
    <w:name w:val="Comment Text Char"/>
    <w:basedOn w:val="DefaultParagraphFont"/>
    <w:link w:val="CommentText"/>
    <w:uiPriority w:val="99"/>
    <w:semiHidden/>
    <w:rsid w:val="003E6279"/>
    <w:rPr>
      <w:sz w:val="20"/>
      <w:szCs w:val="20"/>
    </w:rPr>
  </w:style>
  <w:style w:type="paragraph" w:styleId="CommentSubject">
    <w:name w:val="annotation subject"/>
    <w:basedOn w:val="CommentText"/>
    <w:next w:val="CommentText"/>
    <w:link w:val="CommentSubjectChar"/>
    <w:uiPriority w:val="99"/>
    <w:semiHidden/>
    <w:unhideWhenUsed/>
    <w:rsid w:val="003E6279"/>
    <w:rPr>
      <w:b/>
      <w:bCs/>
    </w:rPr>
  </w:style>
  <w:style w:type="character" w:customStyle="1" w:styleId="CommentSubjectChar">
    <w:name w:val="Comment Subject Char"/>
    <w:basedOn w:val="CommentTextChar"/>
    <w:link w:val="CommentSubject"/>
    <w:uiPriority w:val="99"/>
    <w:semiHidden/>
    <w:rsid w:val="003E6279"/>
    <w:rPr>
      <w:b/>
      <w:bCs/>
      <w:sz w:val="20"/>
      <w:szCs w:val="20"/>
    </w:rPr>
  </w:style>
  <w:style w:type="paragraph" w:styleId="Revision">
    <w:name w:val="Revision"/>
    <w:hidden/>
    <w:uiPriority w:val="99"/>
    <w:semiHidden/>
    <w:rsid w:val="003E62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8947">
      <w:bodyDiv w:val="1"/>
      <w:marLeft w:val="0"/>
      <w:marRight w:val="0"/>
      <w:marTop w:val="0"/>
      <w:marBottom w:val="0"/>
      <w:divBdr>
        <w:top w:val="none" w:sz="0" w:space="0" w:color="auto"/>
        <w:left w:val="none" w:sz="0" w:space="0" w:color="auto"/>
        <w:bottom w:val="none" w:sz="0" w:space="0" w:color="auto"/>
        <w:right w:val="none" w:sz="0" w:space="0" w:color="auto"/>
      </w:divBdr>
    </w:div>
    <w:div w:id="600917773">
      <w:bodyDiv w:val="1"/>
      <w:marLeft w:val="0"/>
      <w:marRight w:val="0"/>
      <w:marTop w:val="0"/>
      <w:marBottom w:val="0"/>
      <w:divBdr>
        <w:top w:val="none" w:sz="0" w:space="0" w:color="auto"/>
        <w:left w:val="none" w:sz="0" w:space="0" w:color="auto"/>
        <w:bottom w:val="none" w:sz="0" w:space="0" w:color="auto"/>
        <w:right w:val="none" w:sz="0" w:space="0" w:color="auto"/>
      </w:divBdr>
    </w:div>
    <w:div w:id="731587713">
      <w:bodyDiv w:val="1"/>
      <w:marLeft w:val="0"/>
      <w:marRight w:val="0"/>
      <w:marTop w:val="0"/>
      <w:marBottom w:val="0"/>
      <w:divBdr>
        <w:top w:val="none" w:sz="0" w:space="0" w:color="auto"/>
        <w:left w:val="none" w:sz="0" w:space="0" w:color="auto"/>
        <w:bottom w:val="none" w:sz="0" w:space="0" w:color="auto"/>
        <w:right w:val="none" w:sz="0" w:space="0" w:color="auto"/>
      </w:divBdr>
    </w:div>
    <w:div w:id="772674453">
      <w:bodyDiv w:val="1"/>
      <w:marLeft w:val="0"/>
      <w:marRight w:val="0"/>
      <w:marTop w:val="0"/>
      <w:marBottom w:val="0"/>
      <w:divBdr>
        <w:top w:val="none" w:sz="0" w:space="0" w:color="auto"/>
        <w:left w:val="none" w:sz="0" w:space="0" w:color="auto"/>
        <w:bottom w:val="none" w:sz="0" w:space="0" w:color="auto"/>
        <w:right w:val="none" w:sz="0" w:space="0" w:color="auto"/>
      </w:divBdr>
    </w:div>
    <w:div w:id="900288495">
      <w:bodyDiv w:val="1"/>
      <w:marLeft w:val="0"/>
      <w:marRight w:val="0"/>
      <w:marTop w:val="0"/>
      <w:marBottom w:val="0"/>
      <w:divBdr>
        <w:top w:val="none" w:sz="0" w:space="0" w:color="auto"/>
        <w:left w:val="none" w:sz="0" w:space="0" w:color="auto"/>
        <w:bottom w:val="none" w:sz="0" w:space="0" w:color="auto"/>
        <w:right w:val="none" w:sz="0" w:space="0" w:color="auto"/>
      </w:divBdr>
    </w:div>
    <w:div w:id="1539126048">
      <w:bodyDiv w:val="1"/>
      <w:marLeft w:val="0"/>
      <w:marRight w:val="0"/>
      <w:marTop w:val="0"/>
      <w:marBottom w:val="0"/>
      <w:divBdr>
        <w:top w:val="none" w:sz="0" w:space="0" w:color="auto"/>
        <w:left w:val="none" w:sz="0" w:space="0" w:color="auto"/>
        <w:bottom w:val="none" w:sz="0" w:space="0" w:color="auto"/>
        <w:right w:val="none" w:sz="0" w:space="0" w:color="auto"/>
      </w:divBdr>
    </w:div>
    <w:div w:id="165564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7B0FD50288E9499990837225D224BE" ma:contentTypeVersion="12" ma:contentTypeDescription="Create a new document." ma:contentTypeScope="" ma:versionID="198971c4ada82f327b1b795d1cc09d15">
  <xsd:schema xmlns:xsd="http://www.w3.org/2001/XMLSchema" xmlns:xs="http://www.w3.org/2001/XMLSchema" xmlns:p="http://schemas.microsoft.com/office/2006/metadata/properties" xmlns:ns2="f4b365eb-7010-45c3-8487-638fae2e494b" xmlns:ns3="51363f7e-9d41-40a3-a9d0-fcc366f41831" targetNamespace="http://schemas.microsoft.com/office/2006/metadata/properties" ma:root="true" ma:fieldsID="37a562528689855d00b86a6539061538" ns2:_="" ns3:_="">
    <xsd:import namespace="f4b365eb-7010-45c3-8487-638fae2e494b"/>
    <xsd:import namespace="51363f7e-9d41-40a3-a9d0-fcc366f4183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365eb-7010-45c3-8487-638fae2e49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63f7e-9d41-40a3-a9d0-fcc366f418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4b365eb-7010-45c3-8487-638fae2e494b">YN7VC5UXAJVP-1539165559-23297</_dlc_DocId>
    <_dlc_DocIdUrl xmlns="f4b365eb-7010-45c3-8487-638fae2e494b">
      <Url>https://shaweducationtrust.sharepoint.com/sites/SETHeadOffice/_layouts/15/DocIdRedir.aspx?ID=YN7VC5UXAJVP-1539165559-23297</Url>
      <Description>YN7VC5UXAJVP-1539165559-23297</Description>
    </_dlc_DocIdUrl>
  </documentManagement>
</p:properties>
</file>

<file path=customXml/itemProps1.xml><?xml version="1.0" encoding="utf-8"?>
<ds:datastoreItem xmlns:ds="http://schemas.openxmlformats.org/officeDocument/2006/customXml" ds:itemID="{DF51BAB8-7D5F-4128-9762-7BE903431519}">
  <ds:schemaRefs>
    <ds:schemaRef ds:uri="http://schemas.openxmlformats.org/officeDocument/2006/bibliography"/>
  </ds:schemaRefs>
</ds:datastoreItem>
</file>

<file path=customXml/itemProps2.xml><?xml version="1.0" encoding="utf-8"?>
<ds:datastoreItem xmlns:ds="http://schemas.openxmlformats.org/officeDocument/2006/customXml" ds:itemID="{F1849C06-5A3E-4DB0-ABE8-03DFA2952513}"/>
</file>

<file path=customXml/itemProps3.xml><?xml version="1.0" encoding="utf-8"?>
<ds:datastoreItem xmlns:ds="http://schemas.openxmlformats.org/officeDocument/2006/customXml" ds:itemID="{4FC3696A-51E2-4FBD-BBC4-7BC1E736FBA2}"/>
</file>

<file path=customXml/itemProps4.xml><?xml version="1.0" encoding="utf-8"?>
<ds:datastoreItem xmlns:ds="http://schemas.openxmlformats.org/officeDocument/2006/customXml" ds:itemID="{C6B4A024-5B37-4099-975B-A7837268BE58}"/>
</file>

<file path=customXml/itemProps5.xml><?xml version="1.0" encoding="utf-8"?>
<ds:datastoreItem xmlns:ds="http://schemas.openxmlformats.org/officeDocument/2006/customXml" ds:itemID="{262BA64D-A20F-472D-9358-BE910FBEB3B6}"/>
</file>

<file path=docProps/app.xml><?xml version="1.0" encoding="utf-8"?>
<Properties xmlns="http://schemas.openxmlformats.org/officeDocument/2006/extended-properties" xmlns:vt="http://schemas.openxmlformats.org/officeDocument/2006/docPropsVTypes">
  <Template>Normal.dotm</Template>
  <TotalTime>2</TotalTime>
  <Pages>5</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Wolstanton High School</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McColgan</dc:creator>
  <cp:lastModifiedBy>Heather Hancock</cp:lastModifiedBy>
  <cp:revision>2</cp:revision>
  <cp:lastPrinted>2019-09-30T08:30:00Z</cp:lastPrinted>
  <dcterms:created xsi:type="dcterms:W3CDTF">2020-02-04T08:33:00Z</dcterms:created>
  <dcterms:modified xsi:type="dcterms:W3CDTF">2020-02-04T08:33:00Z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0x0101004F7B0FD50288E9499990837225D224BE</vt:lpwstr>
  </property>
  <property fmtid="{D5CDD505-2E9C-101B-9397-08002B2CF9AE}" pid="3" name="_dlc_DocIdItemGuid">
    <vt:lpwstr>4671c85e-c205-45bf-8d46-2630f71650a1</vt:lpwstr>
  </property>
</Properties>
</file>