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B9" w:rsidRDefault="00FF3EB9">
      <w:bookmarkStart w:id="0" w:name="_GoBack"/>
      <w:bookmarkEnd w:id="0"/>
    </w:p>
    <w:p w:rsidR="00FF3EB9" w:rsidRDefault="00FF3E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65"/>
        <w:gridCol w:w="3589"/>
        <w:gridCol w:w="992"/>
        <w:gridCol w:w="2070"/>
      </w:tblGrid>
      <w:tr w:rsidR="003D79E4" w:rsidTr="00E70258">
        <w:tc>
          <w:tcPr>
            <w:tcW w:w="9016" w:type="dxa"/>
            <w:gridSpan w:val="4"/>
            <w:tcBorders>
              <w:bottom w:val="single" w:sz="4" w:space="0" w:color="auto"/>
            </w:tcBorders>
            <w:shd w:val="clear" w:color="auto" w:fill="FFFFFF" w:themeFill="background1"/>
          </w:tcPr>
          <w:p w:rsidR="008C25ED" w:rsidRDefault="008C25ED" w:rsidP="0018439F">
            <w:pPr>
              <w:pStyle w:val="Default"/>
              <w:shd w:val="clear" w:color="auto" w:fill="FFFFFF" w:themeFill="background1"/>
              <w:jc w:val="center"/>
              <w:rPr>
                <w:b/>
                <w:bCs/>
                <w:sz w:val="22"/>
                <w:szCs w:val="22"/>
              </w:rPr>
            </w:pPr>
          </w:p>
          <w:p w:rsidR="003D79E4" w:rsidRDefault="003D79E4" w:rsidP="0018439F">
            <w:pPr>
              <w:pStyle w:val="Default"/>
              <w:shd w:val="clear" w:color="auto" w:fill="FFFFFF" w:themeFill="background1"/>
              <w:jc w:val="center"/>
              <w:rPr>
                <w:b/>
                <w:bCs/>
                <w:sz w:val="22"/>
                <w:szCs w:val="22"/>
              </w:rPr>
            </w:pPr>
            <w:r>
              <w:rPr>
                <w:b/>
                <w:bCs/>
                <w:sz w:val="22"/>
                <w:szCs w:val="22"/>
              </w:rPr>
              <w:t>JOB DESCRIPTION</w:t>
            </w:r>
          </w:p>
          <w:p w:rsidR="008C25ED" w:rsidRDefault="00456CFF" w:rsidP="00456CFF">
            <w:pPr>
              <w:pStyle w:val="Default"/>
              <w:tabs>
                <w:tab w:val="left" w:pos="6096"/>
              </w:tabs>
              <w:rPr>
                <w:b/>
                <w:bCs/>
                <w:sz w:val="22"/>
                <w:szCs w:val="22"/>
              </w:rPr>
            </w:pPr>
            <w:r>
              <w:rPr>
                <w:b/>
                <w:bCs/>
                <w:sz w:val="22"/>
                <w:szCs w:val="22"/>
              </w:rPr>
              <w:tab/>
            </w:r>
          </w:p>
        </w:tc>
      </w:tr>
      <w:tr w:rsidR="003D79E4" w:rsidTr="00E70258">
        <w:tc>
          <w:tcPr>
            <w:tcW w:w="2365" w:type="dxa"/>
            <w:tcBorders>
              <w:top w:val="single" w:sz="4" w:space="0" w:color="auto"/>
              <w:left w:val="single" w:sz="4" w:space="0" w:color="auto"/>
              <w:bottom w:val="single" w:sz="4" w:space="0" w:color="auto"/>
              <w:right w:val="single" w:sz="4" w:space="0" w:color="auto"/>
            </w:tcBorders>
            <w:shd w:val="clear" w:color="auto" w:fill="FFFFFF" w:themeFill="background1"/>
          </w:tcPr>
          <w:p w:rsidR="008C25ED" w:rsidRDefault="008C25ED" w:rsidP="003D79E4">
            <w:pPr>
              <w:pStyle w:val="Default"/>
              <w:jc w:val="center"/>
              <w:rPr>
                <w:b/>
                <w:bCs/>
                <w:sz w:val="22"/>
                <w:szCs w:val="22"/>
              </w:rPr>
            </w:pPr>
          </w:p>
          <w:p w:rsidR="003D79E4" w:rsidRDefault="003D79E4" w:rsidP="008C25ED">
            <w:pPr>
              <w:pStyle w:val="Default"/>
              <w:ind w:hanging="1101"/>
              <w:jc w:val="center"/>
              <w:rPr>
                <w:b/>
                <w:bCs/>
                <w:sz w:val="22"/>
                <w:szCs w:val="22"/>
              </w:rPr>
            </w:pPr>
            <w:r>
              <w:rPr>
                <w:b/>
                <w:bCs/>
                <w:sz w:val="22"/>
                <w:szCs w:val="22"/>
              </w:rPr>
              <w:t>Post Title</w:t>
            </w:r>
          </w:p>
        </w:tc>
        <w:tc>
          <w:tcPr>
            <w:tcW w:w="3589" w:type="dxa"/>
            <w:tcBorders>
              <w:top w:val="single" w:sz="4" w:space="0" w:color="auto"/>
              <w:left w:val="single" w:sz="4" w:space="0" w:color="auto"/>
              <w:bottom w:val="single" w:sz="4" w:space="0" w:color="auto"/>
              <w:right w:val="single" w:sz="4" w:space="0" w:color="auto"/>
            </w:tcBorders>
            <w:shd w:val="clear" w:color="auto" w:fill="FFFFFF" w:themeFill="background1"/>
          </w:tcPr>
          <w:p w:rsidR="000666A6" w:rsidRDefault="000666A6" w:rsidP="008C25ED">
            <w:pPr>
              <w:pStyle w:val="Default"/>
              <w:rPr>
                <w:bCs/>
                <w:sz w:val="22"/>
                <w:szCs w:val="22"/>
              </w:rPr>
            </w:pPr>
          </w:p>
          <w:p w:rsidR="00E70258" w:rsidRPr="003D79E4" w:rsidRDefault="00E70258" w:rsidP="00F57D2E">
            <w:pPr>
              <w:pStyle w:val="Default"/>
              <w:jc w:val="center"/>
              <w:rPr>
                <w:bCs/>
                <w:sz w:val="22"/>
                <w:szCs w:val="22"/>
              </w:rPr>
            </w:pPr>
            <w:r>
              <w:rPr>
                <w:bCs/>
                <w:sz w:val="22"/>
                <w:szCs w:val="22"/>
              </w:rPr>
              <w:t>Teaching Assistant ( T &amp; L)</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C25ED" w:rsidRDefault="008C25ED" w:rsidP="003D79E4">
            <w:pPr>
              <w:pStyle w:val="Default"/>
              <w:jc w:val="center"/>
              <w:rPr>
                <w:b/>
                <w:bCs/>
                <w:sz w:val="22"/>
                <w:szCs w:val="22"/>
              </w:rPr>
            </w:pPr>
          </w:p>
          <w:p w:rsidR="003D79E4" w:rsidRDefault="003D79E4" w:rsidP="003B7910">
            <w:pPr>
              <w:pStyle w:val="Default"/>
              <w:ind w:hanging="106"/>
              <w:jc w:val="center"/>
              <w:rPr>
                <w:b/>
                <w:bCs/>
                <w:sz w:val="22"/>
                <w:szCs w:val="22"/>
              </w:rPr>
            </w:pPr>
            <w:r>
              <w:rPr>
                <w:b/>
                <w:bCs/>
                <w:sz w:val="22"/>
                <w:szCs w:val="22"/>
              </w:rPr>
              <w:t xml:space="preserve">Ref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C25ED" w:rsidRDefault="008C25ED" w:rsidP="003D79E4">
            <w:pPr>
              <w:pStyle w:val="Default"/>
              <w:jc w:val="center"/>
              <w:rPr>
                <w:bCs/>
                <w:sz w:val="22"/>
                <w:szCs w:val="22"/>
              </w:rPr>
            </w:pPr>
          </w:p>
          <w:p w:rsidR="003D79E4" w:rsidRPr="00E70258" w:rsidRDefault="00E70258" w:rsidP="003D79E4">
            <w:pPr>
              <w:pStyle w:val="Default"/>
              <w:jc w:val="center"/>
              <w:rPr>
                <w:bCs/>
                <w:sz w:val="22"/>
                <w:szCs w:val="22"/>
              </w:rPr>
            </w:pPr>
            <w:r w:rsidRPr="00E70258">
              <w:rPr>
                <w:sz w:val="22"/>
                <w:szCs w:val="22"/>
              </w:rPr>
              <w:t>A8485</w:t>
            </w:r>
            <w:r w:rsidR="00F57D2E">
              <w:rPr>
                <w:sz w:val="22"/>
                <w:szCs w:val="22"/>
              </w:rPr>
              <w:t xml:space="preserve"> (L2)</w:t>
            </w:r>
          </w:p>
        </w:tc>
      </w:tr>
      <w:tr w:rsidR="003D79E4" w:rsidRPr="003D79E4" w:rsidTr="00E70258">
        <w:tc>
          <w:tcPr>
            <w:tcW w:w="2365" w:type="dxa"/>
            <w:tcBorders>
              <w:top w:val="single" w:sz="4" w:space="0" w:color="auto"/>
              <w:left w:val="single" w:sz="4" w:space="0" w:color="auto"/>
              <w:bottom w:val="single" w:sz="4" w:space="0" w:color="auto"/>
              <w:right w:val="single" w:sz="4" w:space="0" w:color="auto"/>
            </w:tcBorders>
            <w:shd w:val="clear" w:color="auto" w:fill="FFFFFF" w:themeFill="background1"/>
          </w:tcPr>
          <w:p w:rsidR="008C25ED" w:rsidRDefault="008C25ED" w:rsidP="003D79E4">
            <w:pPr>
              <w:pStyle w:val="Default"/>
              <w:jc w:val="center"/>
              <w:rPr>
                <w:b/>
                <w:bCs/>
                <w:sz w:val="22"/>
                <w:szCs w:val="22"/>
              </w:rPr>
            </w:pPr>
          </w:p>
          <w:p w:rsidR="003D79E4" w:rsidRPr="003D79E4" w:rsidRDefault="003D79E4" w:rsidP="008C25ED">
            <w:pPr>
              <w:pStyle w:val="Default"/>
              <w:ind w:hanging="1384"/>
              <w:jc w:val="center"/>
              <w:rPr>
                <w:b/>
                <w:bCs/>
                <w:sz w:val="22"/>
                <w:szCs w:val="22"/>
              </w:rPr>
            </w:pPr>
            <w:r>
              <w:rPr>
                <w:b/>
                <w:bCs/>
                <w:sz w:val="22"/>
                <w:szCs w:val="22"/>
              </w:rPr>
              <w:t xml:space="preserve">Grade </w:t>
            </w:r>
          </w:p>
        </w:tc>
        <w:tc>
          <w:tcPr>
            <w:tcW w:w="3589" w:type="dxa"/>
            <w:tcBorders>
              <w:top w:val="single" w:sz="4" w:space="0" w:color="auto"/>
              <w:left w:val="single" w:sz="4" w:space="0" w:color="auto"/>
              <w:bottom w:val="single" w:sz="4" w:space="0" w:color="auto"/>
              <w:right w:val="single" w:sz="4" w:space="0" w:color="auto"/>
            </w:tcBorders>
            <w:shd w:val="clear" w:color="auto" w:fill="FFFFFF" w:themeFill="background1"/>
          </w:tcPr>
          <w:p w:rsidR="003D79E4" w:rsidRDefault="003D79E4" w:rsidP="008C25ED">
            <w:pPr>
              <w:pStyle w:val="Default"/>
              <w:rPr>
                <w:bCs/>
                <w:sz w:val="22"/>
                <w:szCs w:val="22"/>
              </w:rPr>
            </w:pPr>
          </w:p>
          <w:p w:rsidR="008C25ED" w:rsidRPr="003D79E4" w:rsidRDefault="00E70258" w:rsidP="00F57D2E">
            <w:pPr>
              <w:pStyle w:val="Default"/>
              <w:jc w:val="center"/>
              <w:rPr>
                <w:bCs/>
                <w:sz w:val="22"/>
                <w:szCs w:val="22"/>
              </w:rPr>
            </w:pPr>
            <w:r>
              <w:rPr>
                <w:bCs/>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C25ED" w:rsidRDefault="008C25ED" w:rsidP="003D79E4">
            <w:pPr>
              <w:pStyle w:val="Default"/>
              <w:jc w:val="center"/>
              <w:rPr>
                <w:b/>
                <w:bCs/>
                <w:sz w:val="22"/>
                <w:szCs w:val="22"/>
              </w:rPr>
            </w:pPr>
          </w:p>
          <w:p w:rsidR="003D79E4" w:rsidRPr="003D79E4" w:rsidRDefault="003D79E4" w:rsidP="003D79E4">
            <w:pPr>
              <w:pStyle w:val="Default"/>
              <w:jc w:val="center"/>
              <w:rPr>
                <w:b/>
                <w:bCs/>
                <w:sz w:val="22"/>
                <w:szCs w:val="22"/>
              </w:rPr>
            </w:pPr>
            <w:r w:rsidRPr="003D79E4">
              <w:rPr>
                <w:b/>
                <w:bCs/>
                <w:sz w:val="22"/>
                <w:szCs w:val="22"/>
              </w:rPr>
              <w:t xml:space="preserve">SCP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8C25ED" w:rsidRDefault="008C25ED" w:rsidP="003D79E4">
            <w:pPr>
              <w:pStyle w:val="Default"/>
              <w:jc w:val="center"/>
              <w:rPr>
                <w:bCs/>
                <w:sz w:val="22"/>
                <w:szCs w:val="22"/>
              </w:rPr>
            </w:pPr>
          </w:p>
          <w:p w:rsidR="003D79E4" w:rsidRPr="003D79E4" w:rsidRDefault="00E70258" w:rsidP="003D79E4">
            <w:pPr>
              <w:pStyle w:val="Default"/>
              <w:jc w:val="center"/>
              <w:rPr>
                <w:bCs/>
                <w:sz w:val="22"/>
                <w:szCs w:val="22"/>
              </w:rPr>
            </w:pPr>
            <w:r>
              <w:rPr>
                <w:bCs/>
                <w:sz w:val="22"/>
                <w:szCs w:val="22"/>
              </w:rPr>
              <w:t>13 - 16</w:t>
            </w:r>
          </w:p>
        </w:tc>
      </w:tr>
      <w:tr w:rsidR="003D79E4" w:rsidRPr="003D79E4" w:rsidTr="00E70258">
        <w:tc>
          <w:tcPr>
            <w:tcW w:w="2365" w:type="dxa"/>
            <w:tcBorders>
              <w:top w:val="single" w:sz="4" w:space="0" w:color="auto"/>
              <w:left w:val="single" w:sz="4" w:space="0" w:color="auto"/>
              <w:bottom w:val="single" w:sz="4" w:space="0" w:color="auto"/>
              <w:right w:val="single" w:sz="4" w:space="0" w:color="auto"/>
            </w:tcBorders>
            <w:shd w:val="clear" w:color="auto" w:fill="FFFFFF" w:themeFill="background1"/>
          </w:tcPr>
          <w:p w:rsidR="008C25ED" w:rsidRDefault="008C25ED" w:rsidP="003D79E4">
            <w:pPr>
              <w:pStyle w:val="Default"/>
              <w:jc w:val="center"/>
              <w:rPr>
                <w:b/>
                <w:bCs/>
                <w:sz w:val="22"/>
                <w:szCs w:val="22"/>
              </w:rPr>
            </w:pPr>
          </w:p>
          <w:p w:rsidR="003D79E4" w:rsidRDefault="003D79E4" w:rsidP="008C25ED">
            <w:pPr>
              <w:pStyle w:val="Default"/>
              <w:ind w:hanging="1101"/>
              <w:jc w:val="center"/>
              <w:rPr>
                <w:b/>
                <w:bCs/>
                <w:sz w:val="22"/>
                <w:szCs w:val="22"/>
              </w:rPr>
            </w:pPr>
            <w:r>
              <w:rPr>
                <w:b/>
                <w:bCs/>
                <w:sz w:val="22"/>
                <w:szCs w:val="22"/>
              </w:rPr>
              <w:t xml:space="preserve">Location </w:t>
            </w:r>
          </w:p>
        </w:tc>
        <w:tc>
          <w:tcPr>
            <w:tcW w:w="3589" w:type="dxa"/>
            <w:tcBorders>
              <w:top w:val="single" w:sz="4" w:space="0" w:color="auto"/>
              <w:left w:val="single" w:sz="4" w:space="0" w:color="auto"/>
              <w:bottom w:val="single" w:sz="4" w:space="0" w:color="auto"/>
              <w:right w:val="single" w:sz="4" w:space="0" w:color="auto"/>
            </w:tcBorders>
            <w:shd w:val="clear" w:color="auto" w:fill="FFFFFF" w:themeFill="background1"/>
          </w:tcPr>
          <w:p w:rsidR="008C25ED" w:rsidRDefault="008C25ED" w:rsidP="008C25ED">
            <w:pPr>
              <w:pStyle w:val="Default"/>
              <w:rPr>
                <w:bCs/>
                <w:sz w:val="22"/>
                <w:szCs w:val="22"/>
              </w:rPr>
            </w:pPr>
          </w:p>
          <w:p w:rsidR="003D79E4" w:rsidRPr="003D79E4" w:rsidRDefault="003D79E4" w:rsidP="008C25ED">
            <w:pPr>
              <w:pStyle w:val="Default"/>
              <w:rPr>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C25ED" w:rsidRDefault="008C25ED" w:rsidP="003D79E4">
            <w:pPr>
              <w:pStyle w:val="Default"/>
              <w:jc w:val="center"/>
              <w:rPr>
                <w:b/>
                <w:bCs/>
                <w:sz w:val="22"/>
                <w:szCs w:val="22"/>
              </w:rPr>
            </w:pPr>
          </w:p>
          <w:p w:rsidR="003D79E4" w:rsidRPr="003D79E4" w:rsidRDefault="00146CEC" w:rsidP="003D79E4">
            <w:pPr>
              <w:pStyle w:val="Default"/>
              <w:jc w:val="center"/>
              <w:rPr>
                <w:b/>
                <w:bCs/>
                <w:sz w:val="22"/>
                <w:szCs w:val="22"/>
              </w:rPr>
            </w:pPr>
            <w:r>
              <w:rPr>
                <w:b/>
                <w:bCs/>
                <w:sz w:val="22"/>
                <w:szCs w:val="22"/>
              </w:rPr>
              <w:t xml:space="preserve"> </w:t>
            </w:r>
            <w:r w:rsidRPr="003D79E4">
              <w:rPr>
                <w:b/>
                <w:bCs/>
                <w:sz w:val="22"/>
                <w:szCs w:val="22"/>
              </w:rPr>
              <w:t>Dept.</w:t>
            </w:r>
            <w:r w:rsidR="003D79E4" w:rsidRPr="003D79E4">
              <w:rPr>
                <w:b/>
                <w:bCs/>
                <w:sz w:val="22"/>
                <w:szCs w:val="22"/>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3D79E4" w:rsidRDefault="003D79E4" w:rsidP="003D79E4">
            <w:pPr>
              <w:pStyle w:val="Default"/>
              <w:jc w:val="center"/>
              <w:rPr>
                <w:bCs/>
                <w:sz w:val="22"/>
                <w:szCs w:val="22"/>
              </w:rPr>
            </w:pPr>
          </w:p>
        </w:tc>
      </w:tr>
    </w:tbl>
    <w:p w:rsidR="00D11116" w:rsidRPr="003D79E4" w:rsidRDefault="00D11116" w:rsidP="005C5F74">
      <w:pPr>
        <w:pStyle w:val="Default"/>
        <w:rPr>
          <w:bCs/>
          <w:sz w:val="22"/>
          <w:szCs w:val="22"/>
        </w:rPr>
      </w:pPr>
    </w:p>
    <w:p w:rsidR="008C25ED" w:rsidRDefault="008C25ED" w:rsidP="005C5F74">
      <w:pPr>
        <w:pStyle w:val="Default"/>
        <w:rPr>
          <w:b/>
          <w:bCs/>
          <w:sz w:val="22"/>
          <w:szCs w:val="22"/>
        </w:rPr>
      </w:pPr>
    </w:p>
    <w:p w:rsidR="00BA24E8" w:rsidRDefault="006354F4" w:rsidP="005C5F74">
      <w:pPr>
        <w:pStyle w:val="Default"/>
        <w:rPr>
          <w:b/>
          <w:bCs/>
          <w:sz w:val="22"/>
          <w:szCs w:val="22"/>
        </w:rPr>
      </w:pPr>
      <w:r>
        <w:rPr>
          <w:b/>
          <w:bCs/>
          <w:sz w:val="22"/>
          <w:szCs w:val="22"/>
        </w:rPr>
        <w:t xml:space="preserve">Responsible to:  </w:t>
      </w:r>
    </w:p>
    <w:p w:rsidR="00BA24E8" w:rsidRPr="00E70258" w:rsidRDefault="00E70258" w:rsidP="005C5F74">
      <w:pPr>
        <w:pStyle w:val="Default"/>
        <w:rPr>
          <w:bCs/>
          <w:sz w:val="22"/>
          <w:szCs w:val="22"/>
        </w:rPr>
      </w:pPr>
      <w:r w:rsidRPr="00E70258">
        <w:rPr>
          <w:bCs/>
          <w:sz w:val="22"/>
          <w:szCs w:val="22"/>
        </w:rPr>
        <w:t xml:space="preserve">[Insert relevant person] </w:t>
      </w:r>
    </w:p>
    <w:p w:rsidR="005C5F74" w:rsidRPr="00D11116" w:rsidRDefault="005C5F74" w:rsidP="005C5F74">
      <w:pPr>
        <w:pStyle w:val="Default"/>
        <w:rPr>
          <w:sz w:val="22"/>
          <w:szCs w:val="22"/>
        </w:rPr>
      </w:pPr>
    </w:p>
    <w:p w:rsidR="004E70AC" w:rsidRDefault="003D79E4" w:rsidP="00FF3EB9">
      <w:pPr>
        <w:pStyle w:val="Default"/>
        <w:rPr>
          <w:b/>
          <w:bCs/>
          <w:sz w:val="22"/>
          <w:szCs w:val="22"/>
        </w:rPr>
      </w:pPr>
      <w:r>
        <w:rPr>
          <w:b/>
          <w:bCs/>
          <w:sz w:val="22"/>
          <w:szCs w:val="22"/>
        </w:rPr>
        <w:t xml:space="preserve">Statement of Purpose </w:t>
      </w:r>
    </w:p>
    <w:p w:rsidR="000666A6" w:rsidRDefault="000666A6" w:rsidP="00FF3EB9">
      <w:pPr>
        <w:pStyle w:val="Default"/>
        <w:rPr>
          <w:sz w:val="22"/>
          <w:szCs w:val="22"/>
        </w:rPr>
      </w:pPr>
    </w:p>
    <w:p w:rsidR="00114839" w:rsidRDefault="00E70258" w:rsidP="00E70258">
      <w:pPr>
        <w:pStyle w:val="BodyText"/>
        <w:rPr>
          <w:i w:val="0"/>
          <w:sz w:val="22"/>
          <w:szCs w:val="22"/>
        </w:rPr>
      </w:pPr>
      <w:r w:rsidRPr="00114839">
        <w:rPr>
          <w:i w:val="0"/>
          <w:sz w:val="22"/>
          <w:szCs w:val="22"/>
        </w:rPr>
        <w:t xml:space="preserve">To work under the direct instruction of teaching staff, usually in the classroom with the teacher.  Provide specific support to the teacher in the care of pupils and management of the </w:t>
      </w:r>
      <w:r w:rsidR="00114839">
        <w:rPr>
          <w:i w:val="0"/>
          <w:sz w:val="22"/>
          <w:szCs w:val="22"/>
        </w:rPr>
        <w:t xml:space="preserve">classroom.  Work may be undertaken </w:t>
      </w:r>
      <w:r w:rsidRPr="00114839">
        <w:rPr>
          <w:i w:val="0"/>
          <w:sz w:val="22"/>
          <w:szCs w:val="22"/>
        </w:rPr>
        <w:t xml:space="preserve">in the classroom or outside the main teaching area.  </w:t>
      </w:r>
    </w:p>
    <w:p w:rsidR="00114839" w:rsidRDefault="00114839" w:rsidP="00E70258">
      <w:pPr>
        <w:pStyle w:val="BodyText"/>
        <w:rPr>
          <w:i w:val="0"/>
          <w:sz w:val="22"/>
          <w:szCs w:val="22"/>
        </w:rPr>
      </w:pPr>
    </w:p>
    <w:p w:rsidR="00E70258" w:rsidRPr="00114839" w:rsidRDefault="00E70258" w:rsidP="00E70258">
      <w:pPr>
        <w:pStyle w:val="BodyText"/>
        <w:rPr>
          <w:i w:val="0"/>
          <w:sz w:val="22"/>
          <w:szCs w:val="22"/>
        </w:rPr>
      </w:pPr>
      <w:r w:rsidRPr="00114839">
        <w:rPr>
          <w:i w:val="0"/>
          <w:sz w:val="22"/>
          <w:szCs w:val="22"/>
        </w:rPr>
        <w:t>Assist teachers in the following:</w:t>
      </w:r>
    </w:p>
    <w:p w:rsidR="00E70258" w:rsidRPr="000666A6" w:rsidRDefault="00E70258" w:rsidP="00FF3EB9">
      <w:pPr>
        <w:pStyle w:val="Default"/>
        <w:rPr>
          <w:sz w:val="22"/>
          <w:szCs w:val="22"/>
        </w:rPr>
      </w:pPr>
    </w:p>
    <w:p w:rsidR="002025DF" w:rsidRDefault="00445AAD" w:rsidP="002025DF">
      <w:pPr>
        <w:rPr>
          <w:rFonts w:ascii="Arial" w:hAnsi="Arial" w:cs="Arial"/>
          <w:b/>
        </w:rPr>
      </w:pPr>
      <w:r>
        <w:rPr>
          <w:rFonts w:ascii="Arial" w:hAnsi="Arial" w:cs="Arial"/>
          <w:b/>
        </w:rPr>
        <w:t>S</w:t>
      </w:r>
      <w:r w:rsidR="003B7910">
        <w:rPr>
          <w:rFonts w:ascii="Arial" w:hAnsi="Arial" w:cs="Arial"/>
          <w:b/>
        </w:rPr>
        <w:t xml:space="preserve">upport to Pupils </w:t>
      </w:r>
      <w:r w:rsidR="002025DF" w:rsidRPr="002025DF">
        <w:rPr>
          <w:rFonts w:ascii="Arial" w:hAnsi="Arial" w:cs="Arial"/>
          <w:b/>
        </w:rPr>
        <w:t xml:space="preserve"> </w:t>
      </w:r>
    </w:p>
    <w:p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Provide pastoral support to pupils within the school environment.</w:t>
      </w:r>
    </w:p>
    <w:p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 xml:space="preserve">Assist children in matters of personal needs and their general health including first aid and welfare matters. </w:t>
      </w:r>
    </w:p>
    <w:p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Provide structured support in accordance with specific work programmes designed and supervised by individual teachers</w:t>
      </w:r>
    </w:p>
    <w:p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To contribute to raising standards by ensuring high expectations are promoted for pupils.</w:t>
      </w:r>
    </w:p>
    <w:p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Involvement in the implementation of Individual Education/Behaviour/Support/Mentoring plans.</w:t>
      </w:r>
    </w:p>
    <w:p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Arrange medical/dental visits as appropriate.</w:t>
      </w:r>
    </w:p>
    <w:p w:rsidR="00E70258" w:rsidRPr="00032DB2" w:rsidRDefault="00E70258" w:rsidP="00383EEA">
      <w:pPr>
        <w:numPr>
          <w:ilvl w:val="0"/>
          <w:numId w:val="1"/>
        </w:numPr>
        <w:spacing w:after="0" w:line="240" w:lineRule="auto"/>
        <w:rPr>
          <w:rFonts w:ascii="Arial" w:hAnsi="Arial" w:cs="Arial"/>
        </w:rPr>
      </w:pPr>
      <w:r w:rsidRPr="00032DB2">
        <w:rPr>
          <w:rFonts w:ascii="Arial" w:hAnsi="Arial" w:cs="Arial"/>
        </w:rPr>
        <w:t>Provide general support to pupils, ensuring their safety, by complying with good H&amp;S practice.</w:t>
      </w:r>
    </w:p>
    <w:p w:rsidR="00E70258" w:rsidRPr="00E70258" w:rsidRDefault="00E70258" w:rsidP="00383EEA">
      <w:pPr>
        <w:pStyle w:val="BodyText"/>
        <w:numPr>
          <w:ilvl w:val="0"/>
          <w:numId w:val="1"/>
        </w:numPr>
        <w:rPr>
          <w:i w:val="0"/>
          <w:sz w:val="22"/>
          <w:szCs w:val="22"/>
        </w:rPr>
      </w:pPr>
      <w:r w:rsidRPr="00E70258">
        <w:rPr>
          <w:i w:val="0"/>
          <w:sz w:val="22"/>
          <w:szCs w:val="22"/>
        </w:rPr>
        <w:t>Accompany teaching staff and pupils on visits, trips and out of school activities as required.</w:t>
      </w:r>
    </w:p>
    <w:p w:rsidR="00E70258" w:rsidRPr="00032DB2" w:rsidRDefault="00E70258" w:rsidP="00383EEA">
      <w:pPr>
        <w:numPr>
          <w:ilvl w:val="0"/>
          <w:numId w:val="1"/>
        </w:numPr>
        <w:spacing w:after="0" w:line="240" w:lineRule="auto"/>
        <w:rPr>
          <w:rFonts w:ascii="Arial" w:hAnsi="Arial" w:cs="Arial"/>
        </w:rPr>
      </w:pPr>
      <w:r w:rsidRPr="00E70258">
        <w:rPr>
          <w:rFonts w:ascii="Arial" w:hAnsi="Arial" w:cs="Arial"/>
        </w:rPr>
        <w:t>Encourage pupils</w:t>
      </w:r>
      <w:r w:rsidRPr="00032DB2">
        <w:rPr>
          <w:rFonts w:ascii="Arial" w:hAnsi="Arial" w:cs="Arial"/>
        </w:rPr>
        <w:t xml:space="preserve"> to interact with others and engage in activities led by the teacher.</w:t>
      </w:r>
    </w:p>
    <w:p w:rsidR="00E70258" w:rsidRDefault="00E70258" w:rsidP="00C42029">
      <w:pPr>
        <w:rPr>
          <w:rFonts w:ascii="Arial" w:hAnsi="Arial" w:cs="Arial"/>
        </w:rPr>
      </w:pPr>
    </w:p>
    <w:p w:rsidR="00CA5730" w:rsidRPr="00E70258" w:rsidRDefault="00E70258" w:rsidP="00C42029">
      <w:pPr>
        <w:rPr>
          <w:rFonts w:ascii="Arial" w:hAnsi="Arial" w:cs="Arial"/>
          <w:b/>
        </w:rPr>
      </w:pPr>
      <w:r w:rsidRPr="00E70258">
        <w:rPr>
          <w:rFonts w:ascii="Arial" w:hAnsi="Arial" w:cs="Arial"/>
          <w:b/>
        </w:rPr>
        <w:t>Support to Teacher</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Provide structured support in accordance with specific work programmes designed and supervised by individual teachers.</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Support the teacher in the development and implementation of Individual Education/Behaviour Plans.</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Assist in maintaining classroom discipline through the implementation of the schools behaviour management strategies.</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Provide support to pupils to achieve learning goals, e.g. guided reading.</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lastRenderedPageBreak/>
        <w:t>Supervise pupils for a particular curriculum activity under the supervision and guidance of a qualified teacher.</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Assist the teacher with the planning of learning activities.</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Assist the teacher in monitoring pupils’ responses to learning activities and accurately record achievement/progress as directed.</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 xml:space="preserve">Co-ordinate and organise pupils attending </w:t>
      </w:r>
      <w:r w:rsidR="009E2B45" w:rsidRPr="00032DB2">
        <w:rPr>
          <w:rFonts w:ascii="Arial" w:hAnsi="Arial" w:cs="Arial"/>
        </w:rPr>
        <w:t>extra-curricular</w:t>
      </w:r>
      <w:r w:rsidRPr="00032DB2">
        <w:rPr>
          <w:rFonts w:ascii="Arial" w:hAnsi="Arial" w:cs="Arial"/>
        </w:rPr>
        <w:t xml:space="preserve"> activities/work experience or other out of school activities under guidance of teacher.</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Provide detailed and regular feedback to teachers on pupils’ achievement, progress, problems etc.</w:t>
      </w:r>
    </w:p>
    <w:p w:rsidR="00E70258" w:rsidRPr="00032DB2" w:rsidRDefault="00E70258" w:rsidP="00383EEA">
      <w:pPr>
        <w:numPr>
          <w:ilvl w:val="0"/>
          <w:numId w:val="2"/>
        </w:numPr>
        <w:spacing w:after="0" w:line="240" w:lineRule="auto"/>
        <w:rPr>
          <w:rFonts w:ascii="Arial" w:hAnsi="Arial" w:cs="Arial"/>
        </w:rPr>
      </w:pPr>
      <w:r w:rsidRPr="00032DB2">
        <w:rPr>
          <w:rFonts w:ascii="Arial" w:hAnsi="Arial" w:cs="Arial"/>
        </w:rPr>
        <w:t>Provide general admin support, for classroom activities e.g. produce worksheets for agreed activities etc.</w:t>
      </w:r>
    </w:p>
    <w:p w:rsidR="003B7910" w:rsidRDefault="003B7910" w:rsidP="0033359A">
      <w:pPr>
        <w:rPr>
          <w:rFonts w:ascii="Arial" w:hAnsi="Arial" w:cs="Arial"/>
          <w:b/>
        </w:rPr>
      </w:pPr>
    </w:p>
    <w:p w:rsidR="0033359A" w:rsidRDefault="00E70258" w:rsidP="0033359A">
      <w:pPr>
        <w:rPr>
          <w:rFonts w:ascii="Arial" w:hAnsi="Arial" w:cs="Arial"/>
          <w:b/>
        </w:rPr>
      </w:pPr>
      <w:r>
        <w:rPr>
          <w:rFonts w:ascii="Arial" w:hAnsi="Arial" w:cs="Arial"/>
          <w:b/>
        </w:rPr>
        <w:t xml:space="preserve">Support to Curriculum </w:t>
      </w:r>
    </w:p>
    <w:p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To provide support in literacy/numeracy/SEN strategies.</w:t>
      </w:r>
    </w:p>
    <w:p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Support the use of ICT in learning activities and develop pupils’ competence and independence in its use.</w:t>
      </w:r>
    </w:p>
    <w:p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Contribute to curriculum planning, evaluation and implementation.</w:t>
      </w:r>
    </w:p>
    <w:p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Contribute to development of school policies and procedures by participation in working groups.</w:t>
      </w:r>
    </w:p>
    <w:p w:rsidR="00E70258" w:rsidRPr="00032DB2" w:rsidRDefault="00E70258" w:rsidP="00383EEA">
      <w:pPr>
        <w:numPr>
          <w:ilvl w:val="0"/>
          <w:numId w:val="3"/>
        </w:numPr>
        <w:spacing w:after="0" w:line="240" w:lineRule="auto"/>
        <w:rPr>
          <w:rFonts w:ascii="Arial" w:hAnsi="Arial" w:cs="Arial"/>
        </w:rPr>
      </w:pPr>
      <w:r w:rsidRPr="00032DB2">
        <w:rPr>
          <w:rFonts w:ascii="Arial" w:hAnsi="Arial" w:cs="Arial"/>
        </w:rPr>
        <w:t>Contribute to the development, preparation and dissemination of appropriate materials.</w:t>
      </w:r>
    </w:p>
    <w:p w:rsidR="00E70258" w:rsidRPr="0033359A" w:rsidRDefault="00E70258" w:rsidP="0033359A">
      <w:pPr>
        <w:rPr>
          <w:rFonts w:ascii="Arial" w:hAnsi="Arial" w:cs="Arial"/>
          <w:b/>
        </w:rPr>
      </w:pPr>
    </w:p>
    <w:p w:rsidR="00E70258" w:rsidRDefault="00E70258" w:rsidP="00E70258">
      <w:pPr>
        <w:rPr>
          <w:rFonts w:ascii="Arial" w:hAnsi="Arial"/>
          <w:b/>
        </w:rPr>
      </w:pPr>
      <w:r>
        <w:rPr>
          <w:rFonts w:ascii="Arial" w:hAnsi="Arial"/>
          <w:b/>
        </w:rPr>
        <w:t>Safeguarding</w:t>
      </w:r>
    </w:p>
    <w:p w:rsidR="00E70258" w:rsidRPr="00E70258" w:rsidRDefault="00E70258" w:rsidP="00383EEA">
      <w:pPr>
        <w:pStyle w:val="ListParagraph"/>
        <w:numPr>
          <w:ilvl w:val="0"/>
          <w:numId w:val="4"/>
        </w:numPr>
        <w:spacing w:after="0" w:line="240" w:lineRule="auto"/>
        <w:ind w:left="284" w:hanging="284"/>
        <w:rPr>
          <w:rFonts w:ascii="Arial" w:hAnsi="Arial" w:cs="Arial"/>
        </w:rPr>
      </w:pPr>
      <w:r w:rsidRPr="00E70258">
        <w:rPr>
          <w:rFonts w:ascii="Arial" w:hAnsi="Arial" w:cs="Arial"/>
        </w:rPr>
        <w:t>Promote and safeguard the welfare of children and young persons you are responsible for or come into contact with.</w:t>
      </w:r>
    </w:p>
    <w:p w:rsidR="00E70258" w:rsidRDefault="00E70258" w:rsidP="00E70258">
      <w:pPr>
        <w:rPr>
          <w:rFonts w:ascii="Arial" w:hAnsi="Arial"/>
        </w:rPr>
      </w:pPr>
    </w:p>
    <w:p w:rsidR="00822670" w:rsidRPr="00822670" w:rsidRDefault="00822670" w:rsidP="00822670">
      <w:pPr>
        <w:rPr>
          <w:rFonts w:ascii="Arial" w:hAnsi="Arial" w:cs="Arial"/>
          <w:bCs/>
          <w:iCs/>
        </w:rPr>
      </w:pPr>
      <w:r w:rsidRPr="00822670">
        <w:rPr>
          <w:rFonts w:ascii="Arial" w:hAnsi="Arial" w:cs="Arial"/>
          <w:bCs/>
          <w:iCs/>
        </w:rPr>
        <w:t>In addition to the ability to perform the duties of the post, issues relating to safeguarding and promoting the welfare of children will need to be demonstrated these will include:</w:t>
      </w:r>
    </w:p>
    <w:p w:rsidR="00822670" w:rsidRPr="00822670" w:rsidRDefault="00822670" w:rsidP="00383EEA">
      <w:pPr>
        <w:numPr>
          <w:ilvl w:val="0"/>
          <w:numId w:val="8"/>
        </w:numPr>
        <w:tabs>
          <w:tab w:val="clear" w:pos="720"/>
          <w:tab w:val="num" w:pos="480"/>
        </w:tabs>
        <w:spacing w:after="0" w:line="240" w:lineRule="auto"/>
        <w:ind w:left="480" w:hanging="480"/>
        <w:rPr>
          <w:rFonts w:ascii="Arial" w:hAnsi="Arial" w:cs="Arial"/>
          <w:bCs/>
          <w:iCs/>
        </w:rPr>
      </w:pPr>
      <w:r w:rsidRPr="00822670">
        <w:rPr>
          <w:rFonts w:ascii="Arial" w:hAnsi="Arial" w:cs="Arial"/>
          <w:bCs/>
          <w:iCs/>
        </w:rPr>
        <w:t>Motivation to work with children and young people.</w:t>
      </w:r>
    </w:p>
    <w:p w:rsidR="00822670" w:rsidRPr="00822670" w:rsidRDefault="00822670" w:rsidP="00383EEA">
      <w:pPr>
        <w:numPr>
          <w:ilvl w:val="0"/>
          <w:numId w:val="8"/>
        </w:numPr>
        <w:tabs>
          <w:tab w:val="clear" w:pos="720"/>
          <w:tab w:val="num" w:pos="480"/>
        </w:tabs>
        <w:spacing w:after="0" w:line="240" w:lineRule="auto"/>
        <w:ind w:left="480" w:hanging="480"/>
        <w:rPr>
          <w:rFonts w:ascii="Arial" w:hAnsi="Arial" w:cs="Arial"/>
          <w:bCs/>
          <w:iCs/>
        </w:rPr>
      </w:pPr>
      <w:r w:rsidRPr="00822670">
        <w:rPr>
          <w:rFonts w:ascii="Arial" w:hAnsi="Arial" w:cs="Arial"/>
          <w:bCs/>
          <w:iCs/>
        </w:rPr>
        <w:t>Ability to form and maintain appropriate relationships and personal boundaries with children and young people.</w:t>
      </w:r>
    </w:p>
    <w:p w:rsidR="00822670" w:rsidRPr="00822670" w:rsidRDefault="00822670" w:rsidP="00383EEA">
      <w:pPr>
        <w:numPr>
          <w:ilvl w:val="0"/>
          <w:numId w:val="8"/>
        </w:numPr>
        <w:tabs>
          <w:tab w:val="clear" w:pos="720"/>
          <w:tab w:val="num" w:pos="480"/>
        </w:tabs>
        <w:spacing w:after="0" w:line="240" w:lineRule="auto"/>
        <w:ind w:left="480" w:hanging="480"/>
        <w:rPr>
          <w:rFonts w:ascii="Arial" w:hAnsi="Arial" w:cs="Arial"/>
          <w:bCs/>
          <w:iCs/>
        </w:rPr>
      </w:pPr>
      <w:r w:rsidRPr="00822670">
        <w:rPr>
          <w:rFonts w:ascii="Arial" w:hAnsi="Arial" w:cs="Arial"/>
          <w:bCs/>
          <w:iCs/>
        </w:rPr>
        <w:t>Emotional resilience in working with challenging behaviours and</w:t>
      </w:r>
    </w:p>
    <w:p w:rsidR="00822670" w:rsidRPr="00822670" w:rsidRDefault="00822670" w:rsidP="00383EEA">
      <w:pPr>
        <w:numPr>
          <w:ilvl w:val="0"/>
          <w:numId w:val="8"/>
        </w:numPr>
        <w:tabs>
          <w:tab w:val="clear" w:pos="720"/>
          <w:tab w:val="num" w:pos="480"/>
        </w:tabs>
        <w:spacing w:after="0" w:line="240" w:lineRule="auto"/>
        <w:ind w:left="480" w:hanging="480"/>
        <w:rPr>
          <w:rFonts w:ascii="Arial" w:hAnsi="Arial" w:cs="Arial"/>
          <w:bCs/>
          <w:iCs/>
        </w:rPr>
      </w:pPr>
      <w:r w:rsidRPr="00822670">
        <w:rPr>
          <w:rFonts w:ascii="Arial" w:hAnsi="Arial" w:cs="Arial"/>
          <w:bCs/>
          <w:iCs/>
        </w:rPr>
        <w:t xml:space="preserve">Attitudes to use of authority and maintaining discipline. </w:t>
      </w:r>
    </w:p>
    <w:p w:rsidR="00822670" w:rsidRPr="00822670" w:rsidRDefault="00822670" w:rsidP="00822670">
      <w:pPr>
        <w:pStyle w:val="Header"/>
        <w:rPr>
          <w:rFonts w:ascii="Arial" w:hAnsi="Arial"/>
        </w:rPr>
      </w:pPr>
    </w:p>
    <w:p w:rsidR="002468AE" w:rsidRPr="00822670" w:rsidRDefault="002468AE" w:rsidP="0018439F">
      <w:pPr>
        <w:rPr>
          <w:rFonts w:ascii="Arial" w:hAnsi="Arial" w:cs="Arial"/>
        </w:rPr>
      </w:pPr>
    </w:p>
    <w:p w:rsidR="002468AE" w:rsidRPr="0033359A" w:rsidRDefault="002468AE" w:rsidP="002468AE">
      <w:pPr>
        <w:pStyle w:val="ListParagraph"/>
        <w:ind w:left="780"/>
        <w:rPr>
          <w:rFonts w:ascii="Arial" w:hAnsi="Arial" w:cs="Arial"/>
          <w:b/>
        </w:rPr>
      </w:pPr>
    </w:p>
    <w:p w:rsidR="0033359A" w:rsidRDefault="0033359A" w:rsidP="0033359A">
      <w:pPr>
        <w:rPr>
          <w:rFonts w:ascii="Arial" w:hAnsi="Arial" w:cs="Arial"/>
          <w:b/>
        </w:rPr>
      </w:pPr>
    </w:p>
    <w:p w:rsidR="0033359A" w:rsidRDefault="0033359A" w:rsidP="0033359A">
      <w:pPr>
        <w:rPr>
          <w:rFonts w:ascii="Arial" w:hAnsi="Arial" w:cs="Arial"/>
          <w:b/>
        </w:rPr>
      </w:pPr>
    </w:p>
    <w:p w:rsidR="0033359A" w:rsidRDefault="0033359A" w:rsidP="0033359A">
      <w:pPr>
        <w:rPr>
          <w:rFonts w:ascii="Arial" w:hAnsi="Arial" w:cs="Arial"/>
          <w:b/>
        </w:rPr>
      </w:pPr>
    </w:p>
    <w:p w:rsidR="00775B22" w:rsidRDefault="00775B22" w:rsidP="0033359A">
      <w:pPr>
        <w:rPr>
          <w:rFonts w:ascii="Arial" w:hAnsi="Arial" w:cs="Arial"/>
          <w:b/>
        </w:rPr>
      </w:pPr>
    </w:p>
    <w:p w:rsidR="00775B22" w:rsidRDefault="00775B22" w:rsidP="0033359A">
      <w:pPr>
        <w:rPr>
          <w:rFonts w:ascii="Arial" w:hAnsi="Arial" w:cs="Arial"/>
          <w:b/>
        </w:rPr>
      </w:pPr>
    </w:p>
    <w:p w:rsidR="00775B22" w:rsidRDefault="00775B22" w:rsidP="0033359A">
      <w:pPr>
        <w:rPr>
          <w:rFonts w:ascii="Arial" w:hAnsi="Arial" w:cs="Arial"/>
          <w:b/>
        </w:rPr>
      </w:pPr>
    </w:p>
    <w:p w:rsidR="00775B22" w:rsidRDefault="00775B22" w:rsidP="0033359A">
      <w:pPr>
        <w:rPr>
          <w:rFonts w:ascii="Arial" w:hAnsi="Arial" w:cs="Arial"/>
          <w:b/>
        </w:rPr>
      </w:pPr>
    </w:p>
    <w:p w:rsidR="00D326CA" w:rsidRPr="00D326CA" w:rsidRDefault="003B7910" w:rsidP="00D326CA">
      <w:pPr>
        <w:jc w:val="center"/>
        <w:rPr>
          <w:rFonts w:ascii="Arial" w:hAnsi="Arial" w:cs="Arial"/>
          <w:b/>
        </w:rPr>
      </w:pPr>
      <w:r>
        <w:rPr>
          <w:rFonts w:ascii="Arial" w:hAnsi="Arial" w:cs="Arial"/>
          <w:b/>
        </w:rPr>
        <w:t>PE</w:t>
      </w:r>
      <w:r w:rsidR="002468AE">
        <w:rPr>
          <w:rFonts w:ascii="Arial" w:hAnsi="Arial" w:cs="Arial"/>
          <w:b/>
        </w:rPr>
        <w:t>RSON SPECIFICATIO</w:t>
      </w:r>
      <w:r w:rsidR="00D326CA" w:rsidRPr="00D326CA">
        <w:rPr>
          <w:rFonts w:ascii="Arial" w:hAnsi="Arial" w:cs="Arial"/>
          <w:b/>
        </w:rPr>
        <w:t>N</w:t>
      </w:r>
    </w:p>
    <w:p w:rsidR="00D326CA" w:rsidRPr="009A73E8" w:rsidRDefault="00E70258" w:rsidP="009A73E8">
      <w:pPr>
        <w:jc w:val="center"/>
        <w:rPr>
          <w:rFonts w:ascii="Arial" w:hAnsi="Arial" w:cs="Arial"/>
          <w:b/>
        </w:rPr>
      </w:pPr>
      <w:r>
        <w:rPr>
          <w:rFonts w:ascii="Arial" w:hAnsi="Arial" w:cs="Arial"/>
          <w:b/>
        </w:rPr>
        <w:t>Teaching Assistant (Teaching &amp; Learning)</w:t>
      </w:r>
      <w:r w:rsidR="00822670">
        <w:rPr>
          <w:rFonts w:ascii="Arial" w:hAnsi="Arial" w:cs="Arial"/>
          <w:b/>
        </w:rPr>
        <w:t xml:space="preserve"> G4</w:t>
      </w:r>
    </w:p>
    <w:p w:rsidR="009A4AD1" w:rsidRDefault="009A4AD1" w:rsidP="009A4AD1">
      <w:pPr>
        <w:rPr>
          <w:rFonts w:ascii="Arial" w:hAnsi="Arial" w:cs="Arial"/>
          <w:b/>
          <w:u w:val="single"/>
        </w:rPr>
      </w:pPr>
    </w:p>
    <w:p w:rsidR="009A4AD1" w:rsidRDefault="009A4AD1" w:rsidP="009A4AD1">
      <w:pPr>
        <w:rPr>
          <w:rFonts w:ascii="Arial" w:hAnsi="Arial" w:cs="Arial"/>
          <w:b/>
          <w:u w:val="single"/>
        </w:rPr>
      </w:pPr>
      <w:r w:rsidRPr="0033359A">
        <w:rPr>
          <w:rFonts w:ascii="Arial" w:hAnsi="Arial" w:cs="Arial"/>
          <w:b/>
          <w:u w:val="single"/>
        </w:rPr>
        <w:t>Qualifications/Training</w:t>
      </w:r>
    </w:p>
    <w:p w:rsidR="00822670" w:rsidRPr="00032DB2" w:rsidRDefault="00114839" w:rsidP="00383EEA">
      <w:pPr>
        <w:numPr>
          <w:ilvl w:val="0"/>
          <w:numId w:val="5"/>
        </w:numPr>
        <w:tabs>
          <w:tab w:val="clear" w:pos="720"/>
          <w:tab w:val="num" w:pos="492"/>
        </w:tabs>
        <w:spacing w:after="0" w:line="240" w:lineRule="auto"/>
        <w:ind w:left="492" w:hanging="480"/>
        <w:rPr>
          <w:rFonts w:ascii="Arial" w:hAnsi="Arial" w:cs="Arial"/>
        </w:rPr>
      </w:pPr>
      <w:r>
        <w:rPr>
          <w:rFonts w:ascii="Arial" w:hAnsi="Arial" w:cs="Arial"/>
        </w:rPr>
        <w:t>Educated to GCSE Level or has equivalent nu</w:t>
      </w:r>
      <w:r w:rsidR="00822670" w:rsidRPr="00032DB2">
        <w:rPr>
          <w:rFonts w:ascii="Arial" w:hAnsi="Arial" w:cs="Arial"/>
        </w:rPr>
        <w:t>meracy/literacy skills.</w:t>
      </w:r>
    </w:p>
    <w:p w:rsidR="00822670" w:rsidRPr="00032DB2" w:rsidRDefault="00822670" w:rsidP="00383EEA">
      <w:pPr>
        <w:numPr>
          <w:ilvl w:val="0"/>
          <w:numId w:val="5"/>
        </w:numPr>
        <w:tabs>
          <w:tab w:val="clear" w:pos="720"/>
          <w:tab w:val="num" w:pos="492"/>
        </w:tabs>
        <w:spacing w:after="0" w:line="240" w:lineRule="auto"/>
        <w:ind w:left="492" w:hanging="480"/>
        <w:rPr>
          <w:rFonts w:ascii="Arial" w:hAnsi="Arial" w:cs="Arial"/>
        </w:rPr>
      </w:pPr>
      <w:r w:rsidRPr="00032DB2">
        <w:rPr>
          <w:rFonts w:ascii="Arial" w:hAnsi="Arial" w:cs="Arial"/>
        </w:rPr>
        <w:t>Completion of DfES Teacher Assistant Induction Programme.</w:t>
      </w:r>
    </w:p>
    <w:p w:rsidR="00822670" w:rsidRPr="00032DB2" w:rsidRDefault="00822670" w:rsidP="00383EEA">
      <w:pPr>
        <w:numPr>
          <w:ilvl w:val="0"/>
          <w:numId w:val="5"/>
        </w:numPr>
        <w:tabs>
          <w:tab w:val="clear" w:pos="720"/>
          <w:tab w:val="num" w:pos="492"/>
        </w:tabs>
        <w:spacing w:after="0" w:line="240" w:lineRule="auto"/>
        <w:ind w:left="492" w:hanging="480"/>
        <w:rPr>
          <w:rFonts w:ascii="Arial" w:hAnsi="Arial" w:cs="Arial"/>
        </w:rPr>
      </w:pPr>
      <w:r w:rsidRPr="00032DB2">
        <w:rPr>
          <w:rFonts w:ascii="Arial" w:hAnsi="Arial" w:cs="Arial"/>
        </w:rPr>
        <w:t>NVQ 2 for Teaching Assistants (or demonstrate equivalent knowledge skills and experience.</w:t>
      </w:r>
    </w:p>
    <w:p w:rsidR="00822670" w:rsidRPr="00032DB2" w:rsidRDefault="00822670" w:rsidP="00383EEA">
      <w:pPr>
        <w:numPr>
          <w:ilvl w:val="0"/>
          <w:numId w:val="5"/>
        </w:numPr>
        <w:tabs>
          <w:tab w:val="clear" w:pos="720"/>
          <w:tab w:val="num" w:pos="492"/>
        </w:tabs>
        <w:spacing w:after="0" w:line="240" w:lineRule="auto"/>
        <w:ind w:left="492" w:hanging="480"/>
        <w:rPr>
          <w:rFonts w:ascii="Arial" w:hAnsi="Arial" w:cs="Arial"/>
        </w:rPr>
      </w:pPr>
      <w:r w:rsidRPr="00032DB2">
        <w:rPr>
          <w:rFonts w:ascii="Arial" w:hAnsi="Arial" w:cs="Arial"/>
        </w:rPr>
        <w:t>First aid training as appropriate (e.g. emergency first aid course).</w:t>
      </w:r>
    </w:p>
    <w:p w:rsidR="00C42029" w:rsidRPr="0033359A" w:rsidRDefault="00C42029" w:rsidP="009A4AD1">
      <w:pPr>
        <w:rPr>
          <w:rFonts w:ascii="Arial" w:hAnsi="Arial" w:cs="Arial"/>
          <w:b/>
          <w:u w:val="single"/>
        </w:rPr>
      </w:pPr>
    </w:p>
    <w:p w:rsidR="009A73E8" w:rsidRDefault="009A73E8" w:rsidP="009A73E8">
      <w:pPr>
        <w:rPr>
          <w:rFonts w:ascii="Arial" w:hAnsi="Arial" w:cs="Arial"/>
          <w:b/>
          <w:u w:val="single"/>
        </w:rPr>
      </w:pPr>
      <w:r>
        <w:rPr>
          <w:rFonts w:ascii="Arial" w:hAnsi="Arial" w:cs="Arial"/>
          <w:b/>
          <w:u w:val="single"/>
        </w:rPr>
        <w:t>Experience</w:t>
      </w:r>
    </w:p>
    <w:p w:rsidR="00822670" w:rsidRPr="00822670" w:rsidRDefault="00822670" w:rsidP="00383EEA">
      <w:pPr>
        <w:pStyle w:val="ListParagraph"/>
        <w:numPr>
          <w:ilvl w:val="0"/>
          <w:numId w:val="9"/>
        </w:numPr>
        <w:ind w:left="426" w:hanging="426"/>
        <w:rPr>
          <w:rFonts w:ascii="Arial" w:hAnsi="Arial" w:cs="Arial"/>
        </w:rPr>
      </w:pPr>
      <w:r w:rsidRPr="00822670">
        <w:rPr>
          <w:rFonts w:ascii="Arial" w:hAnsi="Arial" w:cs="Arial"/>
        </w:rPr>
        <w:t xml:space="preserve">Supporting </w:t>
      </w:r>
      <w:r w:rsidR="00114839">
        <w:rPr>
          <w:rFonts w:ascii="Arial" w:hAnsi="Arial" w:cs="Arial"/>
        </w:rPr>
        <w:t xml:space="preserve">children’s learning in a school or similar setting. </w:t>
      </w:r>
    </w:p>
    <w:p w:rsidR="00D326CA" w:rsidRDefault="00D326CA" w:rsidP="00D326CA">
      <w:pPr>
        <w:rPr>
          <w:rFonts w:ascii="Arial" w:hAnsi="Arial" w:cs="Arial"/>
          <w:b/>
          <w:u w:val="single"/>
        </w:rPr>
      </w:pPr>
      <w:r w:rsidRPr="009A73E8">
        <w:rPr>
          <w:rFonts w:ascii="Arial" w:hAnsi="Arial" w:cs="Arial"/>
          <w:b/>
          <w:u w:val="single"/>
        </w:rPr>
        <w:t>Knowledge/Skills</w:t>
      </w:r>
    </w:p>
    <w:p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Understanding of relevant policies/codes of practice.</w:t>
      </w:r>
    </w:p>
    <w:p w:rsidR="00822670" w:rsidRPr="00032DB2" w:rsidRDefault="00114839" w:rsidP="00383EEA">
      <w:pPr>
        <w:numPr>
          <w:ilvl w:val="0"/>
          <w:numId w:val="6"/>
        </w:numPr>
        <w:tabs>
          <w:tab w:val="clear" w:pos="1778"/>
          <w:tab w:val="num" w:pos="492"/>
        </w:tabs>
        <w:spacing w:after="0" w:line="240" w:lineRule="auto"/>
        <w:ind w:left="492" w:hanging="480"/>
        <w:rPr>
          <w:rFonts w:ascii="Arial" w:hAnsi="Arial" w:cs="Arial"/>
        </w:rPr>
      </w:pPr>
      <w:r>
        <w:rPr>
          <w:rFonts w:ascii="Arial" w:hAnsi="Arial" w:cs="Arial"/>
        </w:rPr>
        <w:t>U</w:t>
      </w:r>
      <w:r w:rsidR="00822670" w:rsidRPr="00032DB2">
        <w:rPr>
          <w:rFonts w:ascii="Arial" w:hAnsi="Arial" w:cs="Arial"/>
        </w:rPr>
        <w:t xml:space="preserve">nderstanding of areas of learning, e.g. literacy, </w:t>
      </w:r>
      <w:r w:rsidR="00822670">
        <w:rPr>
          <w:rFonts w:ascii="Arial" w:hAnsi="Arial" w:cs="Arial"/>
        </w:rPr>
        <w:t xml:space="preserve">numeracy, science, SEN or relevant Key Stage. </w:t>
      </w:r>
    </w:p>
    <w:p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Pr>
          <w:rFonts w:ascii="Arial" w:hAnsi="Arial" w:cs="Arial"/>
        </w:rPr>
        <w:t>Use of other equipment/</w:t>
      </w:r>
      <w:r w:rsidRPr="00032DB2">
        <w:rPr>
          <w:rFonts w:ascii="Arial" w:hAnsi="Arial" w:cs="Arial"/>
        </w:rPr>
        <w:t>technology – video, photocopier.</w:t>
      </w:r>
    </w:p>
    <w:p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Well-developed interpersonal skills to be able to relate well to a wide range of people.</w:t>
      </w:r>
    </w:p>
    <w:p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Work constructively as part of a team whilst being able to demonstrate initiative.</w:t>
      </w:r>
    </w:p>
    <w:p w:rsidR="00822670" w:rsidRPr="00032DB2" w:rsidRDefault="00114839" w:rsidP="00383EEA">
      <w:pPr>
        <w:numPr>
          <w:ilvl w:val="0"/>
          <w:numId w:val="6"/>
        </w:numPr>
        <w:tabs>
          <w:tab w:val="clear" w:pos="1778"/>
          <w:tab w:val="num" w:pos="492"/>
        </w:tabs>
        <w:spacing w:after="0" w:line="240" w:lineRule="auto"/>
        <w:ind w:left="492" w:hanging="480"/>
        <w:rPr>
          <w:rFonts w:ascii="Arial" w:hAnsi="Arial" w:cs="Arial"/>
        </w:rPr>
      </w:pPr>
      <w:r>
        <w:rPr>
          <w:rFonts w:ascii="Arial" w:hAnsi="Arial" w:cs="Arial"/>
        </w:rPr>
        <w:t>Able to communicate effectively orally and in writing.</w:t>
      </w:r>
    </w:p>
    <w:p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Effective use of ICT to support learning.</w:t>
      </w:r>
    </w:p>
    <w:p w:rsidR="00822670" w:rsidRPr="00032DB2" w:rsidRDefault="00822670" w:rsidP="00383EEA">
      <w:pPr>
        <w:numPr>
          <w:ilvl w:val="0"/>
          <w:numId w:val="6"/>
        </w:numPr>
        <w:tabs>
          <w:tab w:val="clear" w:pos="1778"/>
          <w:tab w:val="num" w:pos="492"/>
        </w:tabs>
        <w:spacing w:after="0" w:line="240" w:lineRule="auto"/>
        <w:ind w:left="492" w:hanging="480"/>
        <w:rPr>
          <w:rFonts w:ascii="Arial" w:hAnsi="Arial" w:cs="Arial"/>
        </w:rPr>
      </w:pPr>
      <w:r w:rsidRPr="00032DB2">
        <w:rPr>
          <w:rFonts w:ascii="Arial" w:hAnsi="Arial" w:cs="Arial"/>
        </w:rPr>
        <w:t>Willing to work towards NVQ Level 3 or recognised equivalent.</w:t>
      </w:r>
    </w:p>
    <w:p w:rsidR="00822670" w:rsidRDefault="00822670" w:rsidP="00D326CA">
      <w:pPr>
        <w:rPr>
          <w:rFonts w:ascii="Arial" w:hAnsi="Arial" w:cs="Arial"/>
          <w:b/>
          <w:u w:val="single"/>
        </w:rPr>
      </w:pPr>
    </w:p>
    <w:p w:rsidR="00D326CA" w:rsidRDefault="00C42029" w:rsidP="00D326CA">
      <w:pPr>
        <w:rPr>
          <w:rFonts w:ascii="Arial" w:hAnsi="Arial" w:cs="Arial"/>
          <w:b/>
          <w:u w:val="single"/>
        </w:rPr>
      </w:pPr>
      <w:r w:rsidRPr="00505BA9">
        <w:rPr>
          <w:noProof/>
          <w:lang w:val="en-GB" w:eastAsia="en-GB"/>
        </w:rPr>
        <w:drawing>
          <wp:anchor distT="0" distB="0" distL="114300" distR="114300" simplePos="0" relativeHeight="251665408" behindDoc="1" locked="0" layoutInCell="1" allowOverlap="1" wp14:anchorId="1B13C049" wp14:editId="5FC47201">
            <wp:simplePos x="0" y="0"/>
            <wp:positionH relativeFrom="page">
              <wp:posOffset>-45720</wp:posOffset>
            </wp:positionH>
            <wp:positionV relativeFrom="paragraph">
              <wp:posOffset>4488180</wp:posOffset>
            </wp:positionV>
            <wp:extent cx="2430145" cy="2430145"/>
            <wp:effectExtent l="0" t="0" r="0" b="8255"/>
            <wp:wrapNone/>
            <wp:docPr id="6" name="Picture 6"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6CA" w:rsidRPr="00EE5D63">
        <w:rPr>
          <w:rFonts w:ascii="Arial" w:hAnsi="Arial" w:cs="Arial"/>
          <w:b/>
          <w:u w:val="single"/>
        </w:rPr>
        <w:t>Behavioural Attributes</w:t>
      </w:r>
    </w:p>
    <w:p w:rsidR="00822670" w:rsidRPr="00032DB2"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Customer focused.</w:t>
      </w:r>
    </w:p>
    <w:p w:rsidR="00114839"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 xml:space="preserve">Has a </w:t>
      </w:r>
      <w:r w:rsidR="00114839">
        <w:rPr>
          <w:rFonts w:ascii="Arial" w:hAnsi="Arial" w:cs="Arial"/>
        </w:rPr>
        <w:t xml:space="preserve">professional </w:t>
      </w:r>
      <w:r w:rsidRPr="00032DB2">
        <w:rPr>
          <w:rFonts w:ascii="Arial" w:hAnsi="Arial" w:cs="Arial"/>
        </w:rPr>
        <w:t xml:space="preserve">and respectful approach which </w:t>
      </w:r>
      <w:r w:rsidR="00114839">
        <w:rPr>
          <w:rFonts w:ascii="Arial" w:hAnsi="Arial" w:cs="Arial"/>
        </w:rPr>
        <w:t>demonstrates support and shows</w:t>
      </w:r>
    </w:p>
    <w:p w:rsidR="00822670" w:rsidRPr="00032DB2" w:rsidRDefault="00822670" w:rsidP="00114839">
      <w:pPr>
        <w:spacing w:after="0" w:line="240" w:lineRule="auto"/>
        <w:ind w:left="720" w:hanging="294"/>
        <w:rPr>
          <w:rFonts w:ascii="Arial" w:hAnsi="Arial" w:cs="Arial"/>
        </w:rPr>
      </w:pPr>
      <w:r w:rsidRPr="00032DB2">
        <w:rPr>
          <w:rFonts w:ascii="Arial" w:hAnsi="Arial" w:cs="Arial"/>
        </w:rPr>
        <w:t>mutual respect.</w:t>
      </w:r>
    </w:p>
    <w:p w:rsidR="00822670" w:rsidRPr="00032DB2" w:rsidRDefault="00114839" w:rsidP="00114839">
      <w:pPr>
        <w:numPr>
          <w:ilvl w:val="0"/>
          <w:numId w:val="7"/>
        </w:numPr>
        <w:tabs>
          <w:tab w:val="clear" w:pos="720"/>
          <w:tab w:val="num" w:pos="426"/>
        </w:tabs>
        <w:spacing w:after="0" w:line="240" w:lineRule="auto"/>
        <w:ind w:hanging="720"/>
        <w:rPr>
          <w:rFonts w:ascii="Arial" w:hAnsi="Arial" w:cs="Arial"/>
        </w:rPr>
      </w:pPr>
      <w:r>
        <w:rPr>
          <w:rFonts w:ascii="Arial" w:hAnsi="Arial" w:cs="Arial"/>
        </w:rPr>
        <w:t xml:space="preserve">Is able to demonstrate active listening skills. </w:t>
      </w:r>
      <w:r w:rsidR="00822670" w:rsidRPr="00032DB2">
        <w:rPr>
          <w:rFonts w:ascii="Arial" w:hAnsi="Arial" w:cs="Arial"/>
        </w:rPr>
        <w:t>.</w:t>
      </w:r>
    </w:p>
    <w:p w:rsidR="00822670" w:rsidRPr="00032DB2"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Takes responsibility and accountability.</w:t>
      </w:r>
    </w:p>
    <w:p w:rsidR="00822670" w:rsidRPr="00032DB2" w:rsidRDefault="00822670" w:rsidP="00114839">
      <w:pPr>
        <w:numPr>
          <w:ilvl w:val="0"/>
          <w:numId w:val="7"/>
        </w:numPr>
        <w:tabs>
          <w:tab w:val="clear" w:pos="720"/>
          <w:tab w:val="num" w:pos="426"/>
        </w:tabs>
        <w:spacing w:after="0" w:line="240" w:lineRule="auto"/>
        <w:ind w:left="426" w:hanging="426"/>
        <w:rPr>
          <w:rFonts w:ascii="Arial" w:hAnsi="Arial" w:cs="Arial"/>
        </w:rPr>
      </w:pPr>
      <w:r w:rsidRPr="00032DB2">
        <w:rPr>
          <w:rFonts w:ascii="Arial" w:hAnsi="Arial" w:cs="Arial"/>
        </w:rPr>
        <w:t>Committed to the needs of the pupils, parents and other stakeholders and challenge barriers and blocks to providing an effective service.</w:t>
      </w:r>
    </w:p>
    <w:p w:rsidR="00822670" w:rsidRPr="00032DB2" w:rsidRDefault="00822670" w:rsidP="00114839">
      <w:pPr>
        <w:numPr>
          <w:ilvl w:val="0"/>
          <w:numId w:val="7"/>
        </w:numPr>
        <w:tabs>
          <w:tab w:val="clear" w:pos="720"/>
          <w:tab w:val="num" w:pos="426"/>
        </w:tabs>
        <w:spacing w:after="0" w:line="240" w:lineRule="auto"/>
        <w:ind w:left="426" w:hanging="426"/>
        <w:rPr>
          <w:rFonts w:ascii="Arial" w:hAnsi="Arial" w:cs="Arial"/>
        </w:rPr>
      </w:pPr>
      <w:r w:rsidRPr="00032DB2">
        <w:rPr>
          <w:rFonts w:ascii="Arial" w:hAnsi="Arial" w:cs="Arial"/>
        </w:rPr>
        <w:t xml:space="preserve">Demonstrates a </w:t>
      </w:r>
      <w:r>
        <w:rPr>
          <w:rFonts w:ascii="Arial" w:hAnsi="Arial" w:cs="Arial"/>
        </w:rPr>
        <w:t>positive</w:t>
      </w:r>
      <w:r w:rsidRPr="00032DB2">
        <w:rPr>
          <w:rFonts w:ascii="Arial" w:hAnsi="Arial" w:cs="Arial"/>
        </w:rPr>
        <w:t xml:space="preserve"> attitude including suggesting solutions, participating, trusting and encouraging others and achieving expectations.</w:t>
      </w:r>
    </w:p>
    <w:p w:rsidR="00822670" w:rsidRPr="00032DB2"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Is committed to the provision and improvement of quality service provision.</w:t>
      </w:r>
    </w:p>
    <w:p w:rsidR="00822670" w:rsidRPr="00032DB2" w:rsidRDefault="00822670" w:rsidP="00114839">
      <w:pPr>
        <w:numPr>
          <w:ilvl w:val="0"/>
          <w:numId w:val="7"/>
        </w:numPr>
        <w:tabs>
          <w:tab w:val="clear" w:pos="720"/>
          <w:tab w:val="num" w:pos="426"/>
        </w:tabs>
        <w:spacing w:after="0" w:line="240" w:lineRule="auto"/>
        <w:ind w:hanging="720"/>
        <w:rPr>
          <w:rFonts w:ascii="Arial" w:hAnsi="Arial" w:cs="Arial"/>
        </w:rPr>
      </w:pPr>
      <w:r w:rsidRPr="00032DB2">
        <w:rPr>
          <w:rFonts w:ascii="Arial" w:hAnsi="Arial" w:cs="Arial"/>
        </w:rPr>
        <w:t>Is adaptable to change</w:t>
      </w:r>
      <w:r w:rsidR="00114839">
        <w:rPr>
          <w:rFonts w:ascii="Arial" w:hAnsi="Arial" w:cs="Arial"/>
        </w:rPr>
        <w:t xml:space="preserve"> and is able to generate solutions to issues. </w:t>
      </w:r>
      <w:r w:rsidRPr="00032DB2">
        <w:rPr>
          <w:rFonts w:ascii="Arial" w:hAnsi="Arial" w:cs="Arial"/>
        </w:rPr>
        <w:t xml:space="preserve"> </w:t>
      </w:r>
    </w:p>
    <w:p w:rsidR="00822670" w:rsidRPr="00032DB2" w:rsidRDefault="00114839" w:rsidP="00114839">
      <w:pPr>
        <w:numPr>
          <w:ilvl w:val="0"/>
          <w:numId w:val="7"/>
        </w:numPr>
        <w:tabs>
          <w:tab w:val="clear" w:pos="720"/>
          <w:tab w:val="num" w:pos="426"/>
        </w:tabs>
        <w:spacing w:after="0" w:line="240" w:lineRule="auto"/>
        <w:ind w:hanging="720"/>
        <w:rPr>
          <w:rFonts w:ascii="Arial" w:hAnsi="Arial" w:cs="Arial"/>
        </w:rPr>
      </w:pPr>
      <w:r>
        <w:rPr>
          <w:rFonts w:ascii="Arial" w:hAnsi="Arial" w:cs="Arial"/>
        </w:rPr>
        <w:t xml:space="preserve">Is able to prioritise and work to deadlines. </w:t>
      </w:r>
    </w:p>
    <w:p w:rsidR="00822670" w:rsidRPr="00032DB2" w:rsidRDefault="00822670" w:rsidP="00114839">
      <w:pPr>
        <w:numPr>
          <w:ilvl w:val="0"/>
          <w:numId w:val="7"/>
        </w:numPr>
        <w:tabs>
          <w:tab w:val="clear" w:pos="720"/>
          <w:tab w:val="num" w:pos="426"/>
        </w:tabs>
        <w:spacing w:after="0" w:line="240" w:lineRule="auto"/>
        <w:ind w:left="426" w:hanging="426"/>
        <w:rPr>
          <w:rFonts w:ascii="Arial" w:hAnsi="Arial" w:cs="Arial"/>
        </w:rPr>
      </w:pPr>
      <w:r w:rsidRPr="00032DB2">
        <w:rPr>
          <w:rFonts w:ascii="Arial" w:hAnsi="Arial" w:cs="Arial"/>
        </w:rPr>
        <w:t>Is committed to the continuous development of self and others by keeping up to date and sharing knowledge, encouraging new ideas, seeking new opportunities and challenges, open to ideas and developing new skills.</w:t>
      </w:r>
    </w:p>
    <w:p w:rsidR="00822670" w:rsidRDefault="00822670" w:rsidP="00114839">
      <w:pPr>
        <w:tabs>
          <w:tab w:val="num" w:pos="426"/>
        </w:tabs>
        <w:ind w:hanging="720"/>
        <w:rPr>
          <w:rFonts w:ascii="Arial" w:hAnsi="Arial" w:cs="Arial"/>
          <w:b/>
          <w:u w:val="single"/>
        </w:rPr>
      </w:pPr>
    </w:p>
    <w:sectPr w:rsidR="0082267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AB" w:rsidRDefault="007340AB" w:rsidP="00D11116">
      <w:pPr>
        <w:spacing w:after="0" w:line="240" w:lineRule="auto"/>
      </w:pPr>
      <w:r>
        <w:separator/>
      </w:r>
    </w:p>
  </w:endnote>
  <w:endnote w:type="continuationSeparator" w:id="0">
    <w:p w:rsidR="007340AB" w:rsidRDefault="007340AB" w:rsidP="00D1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1E" w:rsidRDefault="0018439F">
    <w:pPr>
      <w:pStyle w:val="Footer"/>
    </w:pPr>
    <w:r w:rsidRPr="00505BA9">
      <w:rPr>
        <w:noProof/>
        <w:lang w:val="en-GB" w:eastAsia="en-GB"/>
      </w:rPr>
      <w:drawing>
        <wp:anchor distT="0" distB="0" distL="114300" distR="114300" simplePos="0" relativeHeight="251663360" behindDoc="1" locked="0" layoutInCell="1" allowOverlap="1" wp14:anchorId="0A34C674" wp14:editId="25AE04D1">
          <wp:simplePos x="0" y="0"/>
          <wp:positionH relativeFrom="page">
            <wp:posOffset>0</wp:posOffset>
          </wp:positionH>
          <wp:positionV relativeFrom="paragraph">
            <wp:posOffset>-1828800</wp:posOffset>
          </wp:positionV>
          <wp:extent cx="2430145" cy="2430145"/>
          <wp:effectExtent l="0" t="0" r="0" b="8255"/>
          <wp:wrapNone/>
          <wp:docPr id="7" name="Picture 7"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AB" w:rsidRDefault="007340AB" w:rsidP="00D11116">
      <w:pPr>
        <w:spacing w:after="0" w:line="240" w:lineRule="auto"/>
      </w:pPr>
      <w:r>
        <w:separator/>
      </w:r>
    </w:p>
  </w:footnote>
  <w:footnote w:type="continuationSeparator" w:id="0">
    <w:p w:rsidR="007340AB" w:rsidRDefault="007340AB" w:rsidP="00D1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1E" w:rsidRDefault="00456CFF" w:rsidP="00D11116">
    <w:pPr>
      <w:pStyle w:val="Header"/>
      <w:jc w:val="right"/>
    </w:pPr>
    <w:r w:rsidRPr="004B3AF3">
      <w:rPr>
        <w:noProof/>
        <w:color w:val="70AD47" w:themeColor="accent6"/>
        <w:sz w:val="44"/>
        <w:szCs w:val="53"/>
        <w:lang w:val="en-GB" w:eastAsia="en-GB"/>
      </w:rPr>
      <w:drawing>
        <wp:anchor distT="0" distB="0" distL="114300" distR="114300" simplePos="0" relativeHeight="251658240" behindDoc="0" locked="0" layoutInCell="1" allowOverlap="1" wp14:anchorId="65C77E92" wp14:editId="314F9B41">
          <wp:simplePos x="0" y="0"/>
          <wp:positionH relativeFrom="page">
            <wp:posOffset>4953000</wp:posOffset>
          </wp:positionH>
          <wp:positionV relativeFrom="paragraph">
            <wp:posOffset>-457200</wp:posOffset>
          </wp:positionV>
          <wp:extent cx="2644140" cy="2438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9D1F1E">
      <w:rPr>
        <w:noProof/>
        <w:lang w:val="en-GB" w:eastAsia="en-GB"/>
      </w:rPr>
      <w:drawing>
        <wp:inline distT="0" distB="0" distL="0" distR="0">
          <wp:extent cx="1647578" cy="84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strapline_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552" cy="852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514B6"/>
    <w:multiLevelType w:val="hybridMultilevel"/>
    <w:tmpl w:val="98941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A1BBB"/>
    <w:multiLevelType w:val="hybridMultilevel"/>
    <w:tmpl w:val="2ABA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5C77097D"/>
    <w:multiLevelType w:val="hybridMultilevel"/>
    <w:tmpl w:val="3F6C9358"/>
    <w:lvl w:ilvl="0" w:tplc="08090001">
      <w:start w:val="1"/>
      <w:numFmt w:val="bullet"/>
      <w:lvlText w:val=""/>
      <w:lvlJc w:val="left"/>
      <w:pPr>
        <w:tabs>
          <w:tab w:val="num" w:pos="1778"/>
        </w:tabs>
        <w:ind w:left="1778" w:hanging="360"/>
      </w:pPr>
      <w:rPr>
        <w:rFonts w:ascii="Symbol" w:hAnsi="Symbol" w:hint="default"/>
      </w:rPr>
    </w:lvl>
    <w:lvl w:ilvl="1" w:tplc="08090003">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7" w15:restartNumberingAfterBreak="0">
    <w:nsid w:val="68A838A9"/>
    <w:multiLevelType w:val="hybridMultilevel"/>
    <w:tmpl w:val="E7B2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8"/>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74"/>
    <w:rsid w:val="000666A6"/>
    <w:rsid w:val="000864D3"/>
    <w:rsid w:val="000A0C08"/>
    <w:rsid w:val="000E5D33"/>
    <w:rsid w:val="00114839"/>
    <w:rsid w:val="001210B1"/>
    <w:rsid w:val="00127C92"/>
    <w:rsid w:val="00146CEC"/>
    <w:rsid w:val="001819A7"/>
    <w:rsid w:val="0018439F"/>
    <w:rsid w:val="001904B4"/>
    <w:rsid w:val="002025DF"/>
    <w:rsid w:val="002145D2"/>
    <w:rsid w:val="00226B5A"/>
    <w:rsid w:val="002468AE"/>
    <w:rsid w:val="002948B7"/>
    <w:rsid w:val="002A6EE1"/>
    <w:rsid w:val="002C5FCC"/>
    <w:rsid w:val="0033359A"/>
    <w:rsid w:val="00366DD3"/>
    <w:rsid w:val="00383EEA"/>
    <w:rsid w:val="003B7910"/>
    <w:rsid w:val="003C0B18"/>
    <w:rsid w:val="003D79E4"/>
    <w:rsid w:val="00443D15"/>
    <w:rsid w:val="00445AAD"/>
    <w:rsid w:val="00456CFF"/>
    <w:rsid w:val="0047619E"/>
    <w:rsid w:val="00495657"/>
    <w:rsid w:val="004D0F4C"/>
    <w:rsid w:val="004E70AC"/>
    <w:rsid w:val="0050348D"/>
    <w:rsid w:val="00512022"/>
    <w:rsid w:val="00520547"/>
    <w:rsid w:val="005C5F74"/>
    <w:rsid w:val="005D4B08"/>
    <w:rsid w:val="005E5745"/>
    <w:rsid w:val="006354F4"/>
    <w:rsid w:val="00643FA1"/>
    <w:rsid w:val="006467DC"/>
    <w:rsid w:val="006531E4"/>
    <w:rsid w:val="006D284C"/>
    <w:rsid w:val="00722437"/>
    <w:rsid w:val="007340AB"/>
    <w:rsid w:val="00761900"/>
    <w:rsid w:val="00775B22"/>
    <w:rsid w:val="007D4679"/>
    <w:rsid w:val="00815B1C"/>
    <w:rsid w:val="0082249E"/>
    <w:rsid w:val="00822670"/>
    <w:rsid w:val="00830F6B"/>
    <w:rsid w:val="008C1751"/>
    <w:rsid w:val="008C25ED"/>
    <w:rsid w:val="008E2113"/>
    <w:rsid w:val="00941954"/>
    <w:rsid w:val="00944F23"/>
    <w:rsid w:val="00954D5B"/>
    <w:rsid w:val="00990B78"/>
    <w:rsid w:val="009A4AD1"/>
    <w:rsid w:val="009A73E8"/>
    <w:rsid w:val="009D1F1E"/>
    <w:rsid w:val="009E2B45"/>
    <w:rsid w:val="00A42DDC"/>
    <w:rsid w:val="00B22D6E"/>
    <w:rsid w:val="00B96BF6"/>
    <w:rsid w:val="00BA24E8"/>
    <w:rsid w:val="00C42029"/>
    <w:rsid w:val="00C664F0"/>
    <w:rsid w:val="00CA5730"/>
    <w:rsid w:val="00CC6DB0"/>
    <w:rsid w:val="00CE2592"/>
    <w:rsid w:val="00CF1220"/>
    <w:rsid w:val="00CF5A13"/>
    <w:rsid w:val="00D03617"/>
    <w:rsid w:val="00D11116"/>
    <w:rsid w:val="00D326CA"/>
    <w:rsid w:val="00DA249D"/>
    <w:rsid w:val="00E42D60"/>
    <w:rsid w:val="00E70258"/>
    <w:rsid w:val="00EA2D66"/>
    <w:rsid w:val="00EE5D63"/>
    <w:rsid w:val="00F14399"/>
    <w:rsid w:val="00F25A73"/>
    <w:rsid w:val="00F27E26"/>
    <w:rsid w:val="00F57D2E"/>
    <w:rsid w:val="00F751F8"/>
    <w:rsid w:val="00FD4FD8"/>
    <w:rsid w:val="00FD53FA"/>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9C7CBE-AAB1-4269-B7B0-B5E0C00E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74"/>
    <w:rPr>
      <w:lang w:val="en-US"/>
    </w:rPr>
  </w:style>
  <w:style w:type="paragraph" w:styleId="Heading2">
    <w:name w:val="heading 2"/>
    <w:basedOn w:val="Normal"/>
    <w:link w:val="Heading2Char"/>
    <w:uiPriority w:val="9"/>
    <w:qFormat/>
    <w:rsid w:val="000864D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74"/>
    <w:pPr>
      <w:ind w:left="720"/>
      <w:contextualSpacing/>
    </w:pPr>
  </w:style>
  <w:style w:type="paragraph" w:customStyle="1" w:styleId="Default">
    <w:name w:val="Default"/>
    <w:rsid w:val="005C5F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11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116"/>
    <w:rPr>
      <w:lang w:val="en-US"/>
    </w:rPr>
  </w:style>
  <w:style w:type="paragraph" w:styleId="Footer">
    <w:name w:val="footer"/>
    <w:basedOn w:val="Normal"/>
    <w:link w:val="FooterChar"/>
    <w:uiPriority w:val="99"/>
    <w:unhideWhenUsed/>
    <w:rsid w:val="00D11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116"/>
    <w:rPr>
      <w:lang w:val="en-US"/>
    </w:rPr>
  </w:style>
  <w:style w:type="character" w:customStyle="1" w:styleId="Heading2Char">
    <w:name w:val="Heading 2 Char"/>
    <w:basedOn w:val="DefaultParagraphFont"/>
    <w:link w:val="Heading2"/>
    <w:uiPriority w:val="9"/>
    <w:rsid w:val="000864D3"/>
    <w:rPr>
      <w:rFonts w:ascii="Times New Roman" w:eastAsia="Times New Roman" w:hAnsi="Times New Roman" w:cs="Times New Roman"/>
      <w:b/>
      <w:bCs/>
      <w:sz w:val="36"/>
      <w:szCs w:val="36"/>
      <w:lang w:eastAsia="en-GB"/>
    </w:rPr>
  </w:style>
  <w:style w:type="table" w:styleId="TableGrid">
    <w:name w:val="Table Grid"/>
    <w:basedOn w:val="TableNormal"/>
    <w:uiPriority w:val="39"/>
    <w:rsid w:val="003D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0258"/>
    <w:pPr>
      <w:spacing w:after="0" w:line="240" w:lineRule="auto"/>
    </w:pPr>
    <w:rPr>
      <w:rFonts w:ascii="Arial" w:eastAsia="Times New Roman" w:hAnsi="Arial" w:cs="Arial"/>
      <w:i/>
      <w:iCs/>
      <w:sz w:val="24"/>
      <w:szCs w:val="24"/>
      <w:lang w:val="en-GB"/>
    </w:rPr>
  </w:style>
  <w:style w:type="character" w:customStyle="1" w:styleId="BodyTextChar">
    <w:name w:val="Body Text Char"/>
    <w:basedOn w:val="DefaultParagraphFont"/>
    <w:link w:val="BodyText"/>
    <w:rsid w:val="00E70258"/>
    <w:rPr>
      <w:rFonts w:ascii="Arial" w:eastAsia="Times New Roman" w:hAnsi="Arial" w:cs="Arial"/>
      <w:i/>
      <w:iCs/>
      <w:sz w:val="24"/>
      <w:szCs w:val="24"/>
    </w:rPr>
  </w:style>
  <w:style w:type="paragraph" w:styleId="FootnoteText">
    <w:name w:val="footnote text"/>
    <w:basedOn w:val="Normal"/>
    <w:link w:val="FootnoteTextChar"/>
    <w:semiHidden/>
    <w:rsid w:val="00E7025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70258"/>
    <w:rPr>
      <w:rFonts w:ascii="Times New Roman" w:eastAsia="Times New Roman" w:hAnsi="Times New Roman" w:cs="Times New Roman"/>
      <w:sz w:val="20"/>
      <w:szCs w:val="20"/>
    </w:rPr>
  </w:style>
  <w:style w:type="character" w:styleId="FootnoteReference">
    <w:name w:val="footnote reference"/>
    <w:basedOn w:val="DefaultParagraphFont"/>
    <w:semiHidden/>
    <w:rsid w:val="00E70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457">
      <w:bodyDiv w:val="1"/>
      <w:marLeft w:val="0"/>
      <w:marRight w:val="0"/>
      <w:marTop w:val="0"/>
      <w:marBottom w:val="0"/>
      <w:divBdr>
        <w:top w:val="none" w:sz="0" w:space="0" w:color="auto"/>
        <w:left w:val="none" w:sz="0" w:space="0" w:color="auto"/>
        <w:bottom w:val="none" w:sz="0" w:space="0" w:color="auto"/>
        <w:right w:val="none" w:sz="0" w:space="0" w:color="auto"/>
      </w:divBdr>
    </w:div>
    <w:div w:id="1093284302">
      <w:bodyDiv w:val="1"/>
      <w:marLeft w:val="0"/>
      <w:marRight w:val="0"/>
      <w:marTop w:val="0"/>
      <w:marBottom w:val="0"/>
      <w:divBdr>
        <w:top w:val="none" w:sz="0" w:space="0" w:color="auto"/>
        <w:left w:val="none" w:sz="0" w:space="0" w:color="auto"/>
        <w:bottom w:val="none" w:sz="0" w:space="0" w:color="auto"/>
        <w:right w:val="none" w:sz="0" w:space="0" w:color="auto"/>
      </w:divBdr>
    </w:div>
    <w:div w:id="1187980313">
      <w:bodyDiv w:val="1"/>
      <w:marLeft w:val="0"/>
      <w:marRight w:val="0"/>
      <w:marTop w:val="0"/>
      <w:marBottom w:val="0"/>
      <w:divBdr>
        <w:top w:val="none" w:sz="0" w:space="0" w:color="auto"/>
        <w:left w:val="none" w:sz="0" w:space="0" w:color="auto"/>
        <w:bottom w:val="none" w:sz="0" w:space="0" w:color="auto"/>
        <w:right w:val="none" w:sz="0" w:space="0" w:color="auto"/>
      </w:divBdr>
    </w:div>
    <w:div w:id="1424063227">
      <w:bodyDiv w:val="1"/>
      <w:marLeft w:val="0"/>
      <w:marRight w:val="0"/>
      <w:marTop w:val="0"/>
      <w:marBottom w:val="0"/>
      <w:divBdr>
        <w:top w:val="none" w:sz="0" w:space="0" w:color="auto"/>
        <w:left w:val="none" w:sz="0" w:space="0" w:color="auto"/>
        <w:bottom w:val="none" w:sz="0" w:space="0" w:color="auto"/>
        <w:right w:val="none" w:sz="0" w:space="0" w:color="auto"/>
      </w:divBdr>
    </w:div>
    <w:div w:id="20307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2" ma:contentTypeDescription="Create a new document." ma:contentTypeScope="" ma:versionID="198971c4ada82f327b1b795d1cc09d15">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37a562528689855d00b86a6539061538"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YN7VC5UXAJVP-1539165559-19030</_dlc_DocId>
    <_dlc_DocIdUrl xmlns="f4b365eb-7010-45c3-8487-638fae2e494b">
      <Url>https://shaweducationtrust.sharepoint.com/sites/SETHeadOffice/_layouts/15/DocIdRedir.aspx?ID=YN7VC5UXAJVP-1539165559-19030</Url>
      <Description>YN7VC5UXAJVP-1539165559-19030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E587-E06E-4164-AFCD-5E633F58A100}">
  <ds:schemaRefs>
    <ds:schemaRef ds:uri="http://schemas.microsoft.com/sharepoint/v3/contenttype/forms"/>
  </ds:schemaRefs>
</ds:datastoreItem>
</file>

<file path=customXml/itemProps2.xml><?xml version="1.0" encoding="utf-8"?>
<ds:datastoreItem xmlns:ds="http://schemas.openxmlformats.org/officeDocument/2006/customXml" ds:itemID="{E3D403B0-A534-472F-BB4E-5C332C10EC35}">
  <ds:schemaRefs>
    <ds:schemaRef ds:uri="http://schemas.microsoft.com/sharepoint/events"/>
  </ds:schemaRefs>
</ds:datastoreItem>
</file>

<file path=customXml/itemProps3.xml><?xml version="1.0" encoding="utf-8"?>
<ds:datastoreItem xmlns:ds="http://schemas.openxmlformats.org/officeDocument/2006/customXml" ds:itemID="{C9869657-B81C-466D-9FE0-0E555E946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FEA21-B7C6-4CE6-BF5F-7E4FE69426D8}">
  <ds:schemaRefs>
    <ds:schemaRef ds:uri="http://schemas.microsoft.com/office/2006/metadata/properties"/>
    <ds:schemaRef ds:uri="http://schemas.microsoft.com/office/infopath/2007/PartnerControls"/>
    <ds:schemaRef ds:uri="f4b365eb-7010-45c3-8487-638fae2e494b"/>
  </ds:schemaRefs>
</ds:datastoreItem>
</file>

<file path=customXml/itemProps5.xml><?xml version="1.0" encoding="utf-8"?>
<ds:datastoreItem xmlns:ds="http://schemas.openxmlformats.org/officeDocument/2006/customXml" ds:itemID="{54263609-E85A-4E55-9707-6B845845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PHAY</dc:creator>
  <cp:keywords/>
  <dc:description/>
  <cp:lastModifiedBy>Heather Hancock</cp:lastModifiedBy>
  <cp:revision>2</cp:revision>
  <dcterms:created xsi:type="dcterms:W3CDTF">2020-03-13T11:47:00Z</dcterms:created>
  <dcterms:modified xsi:type="dcterms:W3CDTF">2020-03-13T11:47:00Z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33206442-206f-434b-91d8-b7ca4183bfa2</vt:lpwstr>
  </property>
</Properties>
</file>