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64" w:rsidRPr="0034359A" w:rsidRDefault="00B76B31" w:rsidP="00B76B31">
      <w:pPr>
        <w:jc w:val="center"/>
        <w:rPr>
          <w:b/>
        </w:rPr>
      </w:pPr>
      <w:r w:rsidRPr="0034359A">
        <w:rPr>
          <w:b/>
        </w:rPr>
        <w:t>Person Specification</w:t>
      </w:r>
      <w:r w:rsidR="00893C2D">
        <w:rPr>
          <w:b/>
        </w:rPr>
        <w:t xml:space="preserve"> Teacher of </w:t>
      </w:r>
      <w:r w:rsidR="007E0870">
        <w:rPr>
          <w:b/>
        </w:rPr>
        <w:t>Biology</w:t>
      </w:r>
      <w:r w:rsidR="00C51580">
        <w:rPr>
          <w:b/>
        </w:rPr>
        <w:t xml:space="preserve"> </w:t>
      </w:r>
      <w:r w:rsidR="007D751F">
        <w:rPr>
          <w:b/>
        </w:rPr>
        <w:t>(KS</w:t>
      </w:r>
      <w:r w:rsidR="007E0870">
        <w:rPr>
          <w:b/>
        </w:rPr>
        <w:t>3 -</w:t>
      </w:r>
      <w:r w:rsidR="007D751F">
        <w:rPr>
          <w:b/>
        </w:rPr>
        <w:t xml:space="preserve"> </w:t>
      </w:r>
      <w:r w:rsidR="001E72D2">
        <w:rPr>
          <w:b/>
        </w:rPr>
        <w:t>5</w:t>
      </w:r>
      <w:r w:rsidR="007D751F">
        <w:rPr>
          <w:b/>
        </w:rPr>
        <w:t>)</w:t>
      </w: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8"/>
        <w:gridCol w:w="1095"/>
        <w:gridCol w:w="1109"/>
      </w:tblGrid>
      <w:tr w:rsidR="00B76B31" w:rsidTr="00240BBA">
        <w:trPr>
          <w:trHeight w:val="52"/>
        </w:trPr>
        <w:tc>
          <w:tcPr>
            <w:tcW w:w="703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Qualified teacher status</w:t>
            </w:r>
          </w:p>
        </w:tc>
        <w:tc>
          <w:tcPr>
            <w:tcW w:w="1095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Good honours graduat</w:t>
            </w:r>
            <w:r>
              <w:t>e</w:t>
            </w:r>
            <w:r w:rsidR="00240BBA">
              <w:t xml:space="preserve"> </w:t>
            </w:r>
            <w:r w:rsidR="001E72D2">
              <w:t>(in Physics)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Commitment to personal/professional development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4"/>
        <w:gridCol w:w="1098"/>
        <w:gridCol w:w="1110"/>
      </w:tblGrid>
      <w:tr w:rsidR="00B76B31" w:rsidTr="00AE6564">
        <w:trPr>
          <w:trHeight w:val="52"/>
        </w:trPr>
        <w:tc>
          <w:tcPr>
            <w:tcW w:w="70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1E72D2" w:rsidTr="00AE6564">
        <w:trPr>
          <w:trHeight w:val="159"/>
        </w:trPr>
        <w:tc>
          <w:tcPr>
            <w:tcW w:w="703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1E72D2" w:rsidRPr="00CC4E52" w:rsidRDefault="001E72D2" w:rsidP="00AE6564">
            <w:r>
              <w:rPr>
                <w:rFonts w:ascii="Calibri" w:eastAsia="Calibri" w:hAnsi="Calibri"/>
              </w:rPr>
              <w:t>2 years or more of teaching experience</w:t>
            </w:r>
          </w:p>
        </w:tc>
        <w:tc>
          <w:tcPr>
            <w:tcW w:w="109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7C3CE0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1E72D2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Default="001E72D2" w:rsidP="007E0870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 years or more of examination experience in AS and A2 </w:t>
            </w:r>
            <w:r w:rsidR="007E0870">
              <w:rPr>
                <w:rFonts w:ascii="Calibri" w:eastAsia="Calibri" w:hAnsi="Calibri"/>
              </w:rPr>
              <w:t>Biology</w:t>
            </w:r>
            <w:bookmarkStart w:id="0" w:name="_GoBack"/>
            <w:bookmarkEnd w:id="0"/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7C3CE0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1E72D2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  <w:tr w:rsidR="001E72D2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Default="001E72D2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 years or more of examination experience in Triple Science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7C3CE0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1E72D2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  <w:tr w:rsidR="001E72D2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CC4E52" w:rsidRDefault="001E72D2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Academic Mentoring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7C3CE0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1E72D2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1E72D2" w:rsidTr="00AE6564">
        <w:trPr>
          <w:trHeight w:val="52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CC4E52" w:rsidRDefault="001E72D2" w:rsidP="001E72D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raise students’ achievement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AE6564">
        <w:trPr>
          <w:trHeight w:val="155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  <w:b/>
              </w:rPr>
              <w:t>Teaching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and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Learning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7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1E72D2">
              <w:rPr>
                <w:b/>
                <w:color w:val="76923C" w:themeColor="accent3" w:themeShade="BF"/>
              </w:rPr>
              <w:sym w:font="Wingdings" w:char="F0FC"/>
            </w:r>
          </w:p>
        </w:tc>
      </w:tr>
      <w:tr w:rsidR="00B76B31" w:rsidTr="00AE6564">
        <w:trPr>
          <w:trHeight w:val="24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Committed to ensuring excellent standards of behaviour at all times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Excellent</w:t>
            </w:r>
            <w:r w:rsidRPr="00CC4E52">
              <w:rPr>
                <w:rFonts w:ascii="Calibri" w:eastAsia="Calibri" w:hAnsi="Calibri"/>
              </w:rPr>
              <w:t xml:space="preserve"> communication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330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 xml:space="preserve">Committed to role of tutor for a group of students and the benefits of pastoral care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rFonts w:ascii="Calibri" w:eastAsia="Calibri" w:hAnsi="Calibri"/>
              </w:rPr>
              <w:t xml:space="preserve">Experience of teaching a range </w:t>
            </w:r>
            <w:r w:rsidR="00AE6564">
              <w:rPr>
                <w:rFonts w:ascii="Calibri" w:eastAsia="Calibri" w:hAnsi="Calibri"/>
              </w:rPr>
              <w:t>of courses including KS3, GCSE</w:t>
            </w:r>
            <w:r w:rsidR="001E72D2">
              <w:rPr>
                <w:rFonts w:ascii="Calibri" w:eastAsia="Calibri" w:hAnsi="Calibri"/>
              </w:rPr>
              <w:t xml:space="preserve"> and A Levels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Consistently good teaching practice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</w:tbl>
    <w:p w:rsidR="00B76B31" w:rsidRDefault="00B76B31" w:rsidP="00B76B31"/>
    <w:p w:rsidR="00AE6564" w:rsidRDefault="00AE6564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C51580">
        <w:trPr>
          <w:trHeight w:val="19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b/>
              </w:rPr>
              <w:lastRenderedPageBreak/>
              <w:t>Skills and Attributes</w:t>
            </w:r>
          </w:p>
        </w:tc>
        <w:tc>
          <w:tcPr>
            <w:tcW w:w="1097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C51580">
        <w:trPr>
          <w:trHeight w:val="228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09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1E72D2" w:rsidTr="00C51580">
        <w:trPr>
          <w:trHeight w:val="225"/>
        </w:trPr>
        <w:tc>
          <w:tcPr>
            <w:tcW w:w="7035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1E72D2" w:rsidRPr="00CC4E52" w:rsidRDefault="001E72D2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use ICT to maximise differentiation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1E72D2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C51580">
        <w:trPr>
          <w:trHeight w:val="225"/>
        </w:trPr>
        <w:tc>
          <w:tcPr>
            <w:tcW w:w="7035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C51580">
        <w:trPr>
          <w:trHeight w:val="52"/>
        </w:trPr>
        <w:tc>
          <w:tcPr>
            <w:tcW w:w="7035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 xml:space="preserve">Innovative </w:t>
            </w:r>
            <w:r w:rsidR="00B76B31" w:rsidRPr="00CC4E52">
              <w:rPr>
                <w:rFonts w:ascii="Calibri" w:eastAsia="Calibri" w:hAnsi="Calibri"/>
              </w:rPr>
              <w:t xml:space="preserve">approaches to </w:t>
            </w:r>
            <w:r w:rsidR="00AE6564">
              <w:rPr>
                <w:rFonts w:ascii="Calibri" w:eastAsia="Calibri" w:hAnsi="Calibri"/>
              </w:rPr>
              <w:t>student motivation and pastoral care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C51580">
        <w:trPr>
          <w:trHeight w:val="52"/>
        </w:trPr>
        <w:tc>
          <w:tcPr>
            <w:tcW w:w="7035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auto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generate ideas and drive initiatives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AE6564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4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 expectations of students and colleagues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Highly motivated and able to motivate and inspire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Enthusiastic and committed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passion for teaching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1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Open-mindedness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8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forward-thinking approach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3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interpersonal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55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F27B7E" w:rsidRDefault="00B76B31" w:rsidP="00AE6564">
            <w:r w:rsidRPr="00F27B7E">
              <w:t>Display calmness under pressure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3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Potential for further promotion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Charismatic - having 'a presence’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Willingness to take on other roles and responsibilities within the department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1E72D2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  <w:vAlign w:val="center"/>
          </w:tcPr>
          <w:p w:rsidR="001E72D2" w:rsidRDefault="001E72D2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Commitment to working hard ‘putting in the hours’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1E72D2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1E72D2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CC4E52" w:rsidRDefault="001E72D2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respond with humour when appropriate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1E72D2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1E72D2">
              <w:rPr>
                <w:b/>
                <w:color w:val="76923C" w:themeColor="accent3" w:themeShade="BF"/>
              </w:rPr>
              <w:sym w:font="Wingdings" w:char="F0FC"/>
            </w:r>
          </w:p>
        </w:tc>
      </w:tr>
    </w:tbl>
    <w:p w:rsidR="00B76B31" w:rsidRPr="00B76B31" w:rsidRDefault="00B76B31" w:rsidP="00B76B31"/>
    <w:sectPr w:rsidR="00B76B31" w:rsidRPr="00B76B31" w:rsidSect="007D751F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64" w:rsidRDefault="00AE6564" w:rsidP="00DF3C66">
      <w:pPr>
        <w:spacing w:after="0" w:line="240" w:lineRule="auto"/>
      </w:pPr>
      <w:r>
        <w:separator/>
      </w:r>
    </w:p>
  </w:endnote>
  <w:endnote w:type="continuationSeparator" w:id="0">
    <w:p w:rsidR="00AE6564" w:rsidRDefault="00AE6564" w:rsidP="00D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64" w:rsidRDefault="00AE6564" w:rsidP="00DF3C66">
      <w:pPr>
        <w:spacing w:after="0" w:line="240" w:lineRule="auto"/>
      </w:pPr>
      <w:r>
        <w:separator/>
      </w:r>
    </w:p>
  </w:footnote>
  <w:footnote w:type="continuationSeparator" w:id="0">
    <w:p w:rsidR="00AE6564" w:rsidRDefault="00AE6564" w:rsidP="00D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4" w:rsidRDefault="00AE6564" w:rsidP="00DF3C66">
    <w:pPr>
      <w:pStyle w:val="Header"/>
      <w:jc w:val="center"/>
      <w:rPr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F2081E" wp14:editId="672E3ABE">
          <wp:simplePos x="0" y="0"/>
          <wp:positionH relativeFrom="column">
            <wp:posOffset>-695325</wp:posOffset>
          </wp:positionH>
          <wp:positionV relativeFrom="paragraph">
            <wp:posOffset>-401955</wp:posOffset>
          </wp:positionV>
          <wp:extent cx="1714500" cy="1714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Gable Hall School</w:t>
    </w:r>
  </w:p>
  <w:p w:rsidR="00AE6564" w:rsidRDefault="00AE6564" w:rsidP="00DF3C66">
    <w:pPr>
      <w:pStyle w:val="Header"/>
      <w:jc w:val="center"/>
      <w:rPr>
        <w:sz w:val="30"/>
        <w:szCs w:val="30"/>
      </w:rPr>
    </w:pPr>
    <w:r>
      <w:rPr>
        <w:sz w:val="30"/>
        <w:szCs w:val="30"/>
      </w:rPr>
      <w:t>A Specialist 11-18 Performing Arts College</w:t>
    </w:r>
  </w:p>
  <w:p w:rsidR="00AE6564" w:rsidRDefault="00AE6564" w:rsidP="00DF3C66">
    <w:pPr>
      <w:pStyle w:val="Header"/>
      <w:jc w:val="center"/>
      <w:rPr>
        <w:sz w:val="20"/>
        <w:szCs w:val="20"/>
      </w:rPr>
    </w:pPr>
    <w:proofErr w:type="spellStart"/>
    <w:r>
      <w:t>Southend</w:t>
    </w:r>
    <w:proofErr w:type="spellEnd"/>
    <w:r>
      <w:t xml:space="preserve"> Road, </w:t>
    </w:r>
    <w:proofErr w:type="spellStart"/>
    <w:r>
      <w:t>Corringham</w:t>
    </w:r>
    <w:proofErr w:type="spellEnd"/>
    <w:r>
      <w:t>, Stanford-le-Hope, Essex SS17 8JT</w:t>
    </w:r>
  </w:p>
  <w:p w:rsidR="00AE6564" w:rsidRDefault="00AE6564" w:rsidP="00DF3C66">
    <w:pPr>
      <w:pStyle w:val="Header"/>
      <w:jc w:val="center"/>
    </w:pPr>
    <w:r>
      <w:t>Tel: 01375 400800</w:t>
    </w:r>
  </w:p>
  <w:p w:rsidR="00AE6564" w:rsidRDefault="00AE6564" w:rsidP="00DF3C66">
    <w:pPr>
      <w:pStyle w:val="Header"/>
      <w:jc w:val="center"/>
    </w:pPr>
    <w:r>
      <w:t>www.gablehall.com</w:t>
    </w:r>
  </w:p>
  <w:p w:rsidR="00AE6564" w:rsidRDefault="00AE6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31"/>
    <w:rsid w:val="0002033C"/>
    <w:rsid w:val="0013252B"/>
    <w:rsid w:val="001E72D2"/>
    <w:rsid w:val="00240BBA"/>
    <w:rsid w:val="0028442A"/>
    <w:rsid w:val="0034359A"/>
    <w:rsid w:val="004545C2"/>
    <w:rsid w:val="005E7CD3"/>
    <w:rsid w:val="006A08FF"/>
    <w:rsid w:val="007126CC"/>
    <w:rsid w:val="007D751F"/>
    <w:rsid w:val="007E0870"/>
    <w:rsid w:val="007E7C88"/>
    <w:rsid w:val="00893C2D"/>
    <w:rsid w:val="008B72DB"/>
    <w:rsid w:val="008F1A8D"/>
    <w:rsid w:val="00A761F5"/>
    <w:rsid w:val="00AD5B58"/>
    <w:rsid w:val="00AE6564"/>
    <w:rsid w:val="00B51AD9"/>
    <w:rsid w:val="00B76B31"/>
    <w:rsid w:val="00BF534F"/>
    <w:rsid w:val="00C51580"/>
    <w:rsid w:val="00DF3C66"/>
    <w:rsid w:val="00E1571A"/>
    <w:rsid w:val="00EC5C13"/>
    <w:rsid w:val="00E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ASONG. S</dc:creator>
  <cp:lastModifiedBy>WEBB. J</cp:lastModifiedBy>
  <cp:revision>3</cp:revision>
  <cp:lastPrinted>2015-11-02T13:03:00Z</cp:lastPrinted>
  <dcterms:created xsi:type="dcterms:W3CDTF">2015-11-02T13:02:00Z</dcterms:created>
  <dcterms:modified xsi:type="dcterms:W3CDTF">2015-11-02T13:03:00Z</dcterms:modified>
</cp:coreProperties>
</file>