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6637" w14:textId="77777777" w:rsidR="009E7719" w:rsidRPr="00E07EF2" w:rsidRDefault="009E7719" w:rsidP="003B4690">
      <w:pPr>
        <w:autoSpaceDE w:val="0"/>
        <w:autoSpaceDN w:val="0"/>
        <w:adjustRightInd w:val="0"/>
        <w:spacing w:line="720" w:lineRule="auto"/>
        <w:rPr>
          <w:rFonts w:ascii="Tahoma" w:hAnsi="Tahoma" w:cs="Tahoma"/>
          <w:b/>
          <w:bCs/>
          <w:sz w:val="36"/>
          <w:szCs w:val="36"/>
          <w:lang w:eastAsia="en-GB"/>
        </w:rPr>
      </w:pPr>
    </w:p>
    <w:p w14:paraId="22F04AD6" w14:textId="77777777" w:rsidR="009E7719" w:rsidRPr="00E07EF2" w:rsidRDefault="009E7719" w:rsidP="009E7719">
      <w:pPr>
        <w:autoSpaceDE w:val="0"/>
        <w:autoSpaceDN w:val="0"/>
        <w:adjustRightInd w:val="0"/>
        <w:spacing w:line="720" w:lineRule="auto"/>
        <w:jc w:val="center"/>
        <w:rPr>
          <w:rFonts w:ascii="Tahoma" w:hAnsi="Tahoma" w:cs="Tahoma"/>
          <w:b/>
          <w:bCs/>
          <w:sz w:val="36"/>
          <w:szCs w:val="36"/>
          <w:lang w:eastAsia="en-GB"/>
        </w:rPr>
      </w:pPr>
      <w:r w:rsidRPr="00E07EF2">
        <w:rPr>
          <w:rFonts w:ascii="Tahoma" w:hAnsi="Tahoma" w:cs="Tahoma"/>
          <w:b/>
          <w:bCs/>
          <w:sz w:val="36"/>
          <w:szCs w:val="36"/>
          <w:lang w:eastAsia="en-GB"/>
        </w:rPr>
        <w:t xml:space="preserve">THE </w:t>
      </w:r>
      <w:r w:rsidR="003C044E">
        <w:rPr>
          <w:rFonts w:ascii="Tahoma" w:hAnsi="Tahoma" w:cs="Tahoma"/>
          <w:b/>
          <w:bCs/>
          <w:sz w:val="36"/>
          <w:szCs w:val="36"/>
          <w:lang w:eastAsia="en-GB"/>
        </w:rPr>
        <w:t xml:space="preserve">PEARS </w:t>
      </w:r>
      <w:r w:rsidRPr="00E07EF2">
        <w:rPr>
          <w:rFonts w:ascii="Tahoma" w:hAnsi="Tahoma" w:cs="Tahoma"/>
          <w:b/>
          <w:bCs/>
          <w:sz w:val="36"/>
          <w:szCs w:val="36"/>
          <w:lang w:eastAsia="en-GB"/>
        </w:rPr>
        <w:t>FAMILY SCHOOL</w:t>
      </w:r>
    </w:p>
    <w:p w14:paraId="7773BB25" w14:textId="77777777" w:rsidR="009E7719" w:rsidRPr="00E07EF2" w:rsidRDefault="009E7719" w:rsidP="009E7719">
      <w:pPr>
        <w:autoSpaceDE w:val="0"/>
        <w:autoSpaceDN w:val="0"/>
        <w:adjustRightInd w:val="0"/>
        <w:spacing w:line="720" w:lineRule="auto"/>
        <w:jc w:val="center"/>
        <w:rPr>
          <w:rFonts w:ascii="Tahoma" w:hAnsi="Tahoma" w:cs="Tahoma"/>
          <w:b/>
          <w:bCs/>
          <w:sz w:val="36"/>
          <w:szCs w:val="36"/>
          <w:lang w:eastAsia="en-GB"/>
        </w:rPr>
      </w:pPr>
      <w:r w:rsidRPr="00E07EF2">
        <w:rPr>
          <w:rFonts w:ascii="Tahoma" w:hAnsi="Tahoma" w:cs="Tahoma"/>
          <w:b/>
          <w:bCs/>
          <w:sz w:val="36"/>
          <w:szCs w:val="36"/>
          <w:lang w:eastAsia="en-GB"/>
        </w:rPr>
        <w:t>INFORMATION FOR CANDIDATES</w:t>
      </w:r>
    </w:p>
    <w:p w14:paraId="2DDF7E9E" w14:textId="77777777" w:rsidR="009E7719" w:rsidRPr="00E07EF2" w:rsidRDefault="009E7719" w:rsidP="009E7719">
      <w:pPr>
        <w:autoSpaceDE w:val="0"/>
        <w:autoSpaceDN w:val="0"/>
        <w:adjustRightInd w:val="0"/>
        <w:spacing w:line="720" w:lineRule="auto"/>
        <w:jc w:val="center"/>
        <w:rPr>
          <w:rFonts w:ascii="Tahoma" w:hAnsi="Tahoma" w:cs="Tahoma"/>
          <w:b/>
          <w:bCs/>
          <w:sz w:val="36"/>
          <w:szCs w:val="36"/>
          <w:lang w:eastAsia="en-GB"/>
        </w:rPr>
      </w:pPr>
      <w:r w:rsidRPr="00E07EF2">
        <w:rPr>
          <w:rFonts w:ascii="Tahoma" w:hAnsi="Tahoma" w:cs="Tahoma"/>
          <w:b/>
          <w:bCs/>
          <w:sz w:val="36"/>
          <w:szCs w:val="36"/>
          <w:lang w:eastAsia="en-GB"/>
        </w:rPr>
        <w:t>FOR THE POST OF</w:t>
      </w:r>
    </w:p>
    <w:p w14:paraId="720936C2" w14:textId="5E9EEDBF" w:rsidR="009E7719" w:rsidRPr="00E07EF2" w:rsidRDefault="00316510" w:rsidP="009E7719">
      <w:pPr>
        <w:autoSpaceDE w:val="0"/>
        <w:autoSpaceDN w:val="0"/>
        <w:adjustRightInd w:val="0"/>
        <w:spacing w:line="720" w:lineRule="auto"/>
        <w:jc w:val="center"/>
        <w:rPr>
          <w:rFonts w:ascii="Tahoma" w:hAnsi="Tahoma" w:cs="Tahoma"/>
          <w:b/>
          <w:bCs/>
          <w:sz w:val="36"/>
          <w:szCs w:val="36"/>
          <w:lang w:eastAsia="en-GB"/>
        </w:rPr>
      </w:pPr>
      <w:r>
        <w:rPr>
          <w:rFonts w:ascii="Tahoma" w:hAnsi="Tahoma" w:cs="Tahoma"/>
          <w:b/>
          <w:bCs/>
          <w:sz w:val="36"/>
          <w:szCs w:val="36"/>
          <w:lang w:eastAsia="en-GB"/>
        </w:rPr>
        <w:t xml:space="preserve">Class </w:t>
      </w:r>
      <w:r w:rsidR="00C6427F">
        <w:rPr>
          <w:rFonts w:ascii="Tahoma" w:hAnsi="Tahoma" w:cs="Tahoma"/>
          <w:b/>
          <w:bCs/>
          <w:sz w:val="36"/>
          <w:szCs w:val="36"/>
          <w:lang w:eastAsia="en-GB"/>
        </w:rPr>
        <w:t>Teacher</w:t>
      </w:r>
    </w:p>
    <w:p w14:paraId="668695A1" w14:textId="617CC29F" w:rsidR="009E7719" w:rsidRPr="00E07EF2" w:rsidRDefault="00C6427F" w:rsidP="009E7719">
      <w:pPr>
        <w:autoSpaceDE w:val="0"/>
        <w:autoSpaceDN w:val="0"/>
        <w:adjustRightInd w:val="0"/>
        <w:spacing w:line="720" w:lineRule="auto"/>
        <w:jc w:val="center"/>
        <w:rPr>
          <w:rFonts w:ascii="Tahoma" w:hAnsi="Tahoma" w:cs="Tahoma"/>
          <w:b/>
          <w:bCs/>
          <w:color w:val="0C0C0C"/>
          <w:sz w:val="28"/>
          <w:szCs w:val="28"/>
        </w:rPr>
      </w:pPr>
      <w:r>
        <w:rPr>
          <w:rFonts w:ascii="Tahoma" w:hAnsi="Tahoma" w:cs="Tahoma"/>
          <w:b/>
          <w:bCs/>
          <w:sz w:val="36"/>
          <w:szCs w:val="36"/>
          <w:lang w:eastAsia="en-GB"/>
        </w:rPr>
        <w:t>202</w:t>
      </w:r>
      <w:r w:rsidR="00540389">
        <w:rPr>
          <w:rFonts w:ascii="Tahoma" w:hAnsi="Tahoma" w:cs="Tahoma"/>
          <w:b/>
          <w:bCs/>
          <w:sz w:val="36"/>
          <w:szCs w:val="36"/>
          <w:lang w:eastAsia="en-GB"/>
        </w:rPr>
        <w:t>1</w:t>
      </w:r>
    </w:p>
    <w:p w14:paraId="542723B8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C9228B3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0E305996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6FE97B06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6B218379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FBDA12E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28DD5507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4E13B600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6539EA46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9DD7C2F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40F20179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1F2F561A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606E06F" w14:textId="07662A0C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6"/>
          <w:szCs w:val="26"/>
          <w:lang w:eastAsia="en-GB"/>
        </w:rPr>
      </w:pP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 xml:space="preserve">The Family School Information for candidates for the post of </w:t>
      </w:r>
      <w:r w:rsidR="00C6427F">
        <w:rPr>
          <w:rFonts w:ascii="Tahoma" w:hAnsi="Tahoma" w:cs="Tahoma"/>
          <w:b/>
          <w:bCs/>
          <w:sz w:val="26"/>
          <w:szCs w:val="26"/>
          <w:lang w:eastAsia="en-GB"/>
        </w:rPr>
        <w:t>Teacher</w:t>
      </w:r>
    </w:p>
    <w:p w14:paraId="00DCFCFC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6"/>
          <w:szCs w:val="26"/>
          <w:lang w:eastAsia="en-GB"/>
        </w:rPr>
      </w:pPr>
    </w:p>
    <w:p w14:paraId="38E2105C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8"/>
          <w:szCs w:val="28"/>
          <w:lang w:eastAsia="en-GB"/>
        </w:rPr>
      </w:pP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 xml:space="preserve">The Family School – </w:t>
      </w:r>
      <w:hyperlink r:id="rId7" w:history="1">
        <w:r w:rsidRPr="00E07EF2">
          <w:rPr>
            <w:rStyle w:val="Hyperlink"/>
            <w:rFonts w:ascii="Tahoma" w:hAnsi="Tahoma" w:cs="Tahoma"/>
            <w:b/>
            <w:bCs/>
            <w:sz w:val="26"/>
            <w:szCs w:val="26"/>
            <w:lang w:eastAsia="en-GB"/>
          </w:rPr>
          <w:t>www.thefamilyschoollondon.org</w:t>
        </w:r>
      </w:hyperlink>
    </w:p>
    <w:p w14:paraId="539A77D5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67F40696" w14:textId="121392E7" w:rsidR="009E7719" w:rsidRPr="00E07EF2" w:rsidRDefault="009E7719" w:rsidP="00E07EF2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  <w:r w:rsidRPr="00E07EF2">
        <w:rPr>
          <w:rFonts w:ascii="Tahoma" w:hAnsi="Tahoma" w:cs="Tahoma"/>
          <w:sz w:val="22"/>
          <w:szCs w:val="22"/>
          <w:lang w:eastAsia="en-GB"/>
        </w:rPr>
        <w:lastRenderedPageBreak/>
        <w:t>The Family School is an initiative of the Anna Freud National Centre for Children and Families (AFNCCF). It is a unique alternative provision school in Kings Cross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for children aged 5 to 14 for whom optimum learning is not achieved due to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emotional and behavioural issues which have led to exclusion, or imminent risk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of exclusion from mainstream school. It applies modern mental health thinking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to children and their families to improve educational outcomes.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One in ten children aged 5 to 16 have a clinically diagnosed mental disorder and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a further 15% have less severe problems that put them at increased risk of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developing mental health problems in the future. These children often struggle in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mainstream classrooms and exhibit behaviours that lead to educational and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social exclusion; a struggle compounded by the lack of support available for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children.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The hypothesis of the School is that only so much can be achieved to support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children within the School day and that support is also needed for parents and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carers. A condition of securing a place at the School is that parents or carers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attend the School with their children</w:t>
      </w:r>
      <w:r w:rsidR="00316510">
        <w:rPr>
          <w:rFonts w:ascii="Tahoma" w:hAnsi="Tahoma" w:cs="Tahoma"/>
          <w:sz w:val="22"/>
          <w:szCs w:val="22"/>
          <w:lang w:eastAsia="en-GB"/>
        </w:rPr>
        <w:t xml:space="preserve"> for at least some of the time over the school week</w:t>
      </w:r>
      <w:r w:rsidRPr="00E07EF2">
        <w:rPr>
          <w:rFonts w:ascii="Tahoma" w:hAnsi="Tahoma" w:cs="Tahoma"/>
          <w:sz w:val="22"/>
          <w:szCs w:val="22"/>
          <w:lang w:eastAsia="en-GB"/>
        </w:rPr>
        <w:t>. During this time parents and carers may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work in the classroom with their children as well as take part in specific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parenting activities.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The aim of the School is to return children to mainstream school (or an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appropriate provision) within two to six terms.</w:t>
      </w:r>
    </w:p>
    <w:p w14:paraId="17AD8B07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8"/>
          <w:szCs w:val="28"/>
          <w:lang w:eastAsia="en-GB"/>
        </w:rPr>
      </w:pPr>
    </w:p>
    <w:p w14:paraId="77BB398C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6"/>
          <w:szCs w:val="26"/>
          <w:lang w:eastAsia="en-GB"/>
        </w:rPr>
      </w:pP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 xml:space="preserve">The </w:t>
      </w:r>
      <w:r w:rsidR="004A52B1">
        <w:rPr>
          <w:rFonts w:ascii="Tahoma" w:hAnsi="Tahoma" w:cs="Tahoma"/>
          <w:b/>
          <w:bCs/>
          <w:sz w:val="26"/>
          <w:szCs w:val="26"/>
          <w:lang w:eastAsia="en-GB"/>
        </w:rPr>
        <w:t xml:space="preserve">Pears </w:t>
      </w: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>Family School and The Anna Freud National Centre for Children and</w:t>
      </w:r>
    </w:p>
    <w:p w14:paraId="649B9DED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6"/>
          <w:szCs w:val="26"/>
        </w:rPr>
      </w:pP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>Families (AFNCCF)</w:t>
      </w:r>
    </w:p>
    <w:p w14:paraId="410686DB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2705FC5" w14:textId="77777777" w:rsidR="009E7719" w:rsidRPr="0026051E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967A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The Family School was conceived and founded by the Anna Freud National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Centre for Children and Families, a registered charity with over 70 years of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experience supporting the mental health of children, young people and families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hyperlink r:id="rId8" w:history="1">
        <w:r w:rsidR="0026051E" w:rsidRPr="001D1AC2">
          <w:rPr>
            <w:rStyle w:val="Hyperlink"/>
            <w:rFonts w:ascii="Tahoma" w:hAnsi="Tahoma" w:cs="Tahoma"/>
            <w:sz w:val="22"/>
            <w:szCs w:val="22"/>
            <w:lang w:eastAsia="en-GB"/>
          </w:rPr>
          <w:t>www.annafreud.org</w:t>
        </w:r>
      </w:hyperlink>
      <w:r w:rsidR="0026051E">
        <w:rPr>
          <w:rFonts w:ascii="Tahoma" w:hAnsi="Tahoma" w:cs="Tahoma"/>
          <w:color w:val="00967A"/>
          <w:sz w:val="22"/>
          <w:szCs w:val="22"/>
          <w:lang w:eastAsia="en-GB"/>
        </w:rPr>
        <w:t xml:space="preserve">. 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The co-Founders of the School are Consultant Family Therapists, Brenda McHugh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and Neil Dawson, are on the staff of AFNCCF.</w:t>
      </w:r>
    </w:p>
    <w:p w14:paraId="1C16C4BD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2"/>
          <w:szCs w:val="22"/>
          <w:lang w:eastAsia="en-GB"/>
        </w:rPr>
      </w:pPr>
    </w:p>
    <w:p w14:paraId="308634AB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The School is a separate legal entity to the Centre, established under the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Academies Act 2010. However, the Centre and School share a common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mission, vision and values. Working together we are developing and testing a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new model of alternative provision – one which combines Ofsted inspected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education, delivered alongside mental health support for both children and</w:t>
      </w:r>
      <w:r w:rsidR="00E07EF2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000000"/>
          <w:sz w:val="22"/>
          <w:szCs w:val="22"/>
          <w:lang w:eastAsia="en-GB"/>
        </w:rPr>
        <w:t>families, with parents and carers attending school on a regular weekly basis with their children.</w:t>
      </w:r>
    </w:p>
    <w:p w14:paraId="279F4BD4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252CD756" w14:textId="5A68314C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  <w:r w:rsidRPr="00E07EF2">
        <w:rPr>
          <w:rFonts w:ascii="Tahoma" w:hAnsi="Tahoma" w:cs="Tahoma"/>
          <w:sz w:val="22"/>
          <w:szCs w:val="22"/>
          <w:lang w:eastAsia="en-GB"/>
        </w:rPr>
        <w:t>As the sponsor of The School, AFNCCF continues to provide a range of support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and expertise. The School is governed by its own Board of Governors, Chaired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316510">
        <w:rPr>
          <w:rFonts w:ascii="Tahoma" w:hAnsi="Tahoma" w:cs="Tahoma"/>
          <w:sz w:val="22"/>
          <w:szCs w:val="22"/>
          <w:lang w:eastAsia="en-GB"/>
        </w:rPr>
        <w:t>by John Cape</w:t>
      </w:r>
      <w:r w:rsidRPr="00E07EF2">
        <w:rPr>
          <w:rFonts w:ascii="Tahoma" w:hAnsi="Tahoma" w:cs="Tahoma"/>
          <w:sz w:val="22"/>
          <w:szCs w:val="22"/>
          <w:lang w:eastAsia="en-GB"/>
        </w:rPr>
        <w:t>.</w:t>
      </w:r>
    </w:p>
    <w:p w14:paraId="444DD77B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9507055" w14:textId="77777777" w:rsidR="009E7719" w:rsidRPr="00E07EF2" w:rsidRDefault="009E7719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6"/>
          <w:szCs w:val="26"/>
          <w:lang w:eastAsia="en-GB"/>
        </w:rPr>
      </w:pP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>At what stage is the School now?</w:t>
      </w:r>
    </w:p>
    <w:p w14:paraId="1DF2673D" w14:textId="77777777" w:rsidR="008B1E5D" w:rsidRPr="00E07EF2" w:rsidRDefault="008B1E5D" w:rsidP="009E771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</w:p>
    <w:p w14:paraId="3350D766" w14:textId="30C0BF77" w:rsidR="00C6427F" w:rsidRDefault="009E7719" w:rsidP="0026051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  <w:r w:rsidRPr="00E07EF2">
        <w:rPr>
          <w:rFonts w:ascii="Tahoma" w:hAnsi="Tahoma" w:cs="Tahoma"/>
          <w:sz w:val="22"/>
          <w:szCs w:val="22"/>
          <w:lang w:eastAsia="en-GB"/>
        </w:rPr>
        <w:t>The School was approved by the Department of Education in September 2013.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Stephen Taylor joined the co-founder team in January 2014 in the pre-opening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year as Head Teacher. The School opened in September 2014 in temporary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accommodation with its first cohort of 16 children. Currently there are 3</w:t>
      </w:r>
      <w:r w:rsidR="00C6427F">
        <w:rPr>
          <w:rFonts w:ascii="Tahoma" w:hAnsi="Tahoma" w:cs="Tahoma"/>
          <w:sz w:val="22"/>
          <w:szCs w:val="22"/>
          <w:lang w:eastAsia="en-GB"/>
        </w:rPr>
        <w:t>6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sz w:val="22"/>
          <w:szCs w:val="22"/>
          <w:lang w:eastAsia="en-GB"/>
        </w:rPr>
        <w:t>children and their parents and carers enrolled in the School.</w:t>
      </w:r>
    </w:p>
    <w:p w14:paraId="6D7DFD89" w14:textId="77777777" w:rsidR="00C6427F" w:rsidRDefault="00C6427F" w:rsidP="0026051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</w:p>
    <w:p w14:paraId="776F5A76" w14:textId="41375B46" w:rsidR="009E7719" w:rsidRDefault="00C6427F" w:rsidP="0026051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T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>he School move</w:t>
      </w:r>
      <w:r>
        <w:rPr>
          <w:rFonts w:ascii="Tahoma" w:hAnsi="Tahoma" w:cs="Tahoma"/>
          <w:sz w:val="22"/>
          <w:szCs w:val="22"/>
          <w:lang w:eastAsia="en-GB"/>
        </w:rPr>
        <w:t>d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>to its permanent site at Rodney Street in Spring 2019</w:t>
      </w:r>
      <w:r>
        <w:rPr>
          <w:rFonts w:ascii="Tahoma" w:hAnsi="Tahoma" w:cs="Tahoma"/>
          <w:sz w:val="22"/>
          <w:szCs w:val="22"/>
          <w:lang w:eastAsia="en-GB"/>
        </w:rPr>
        <w:t xml:space="preserve"> under the headship of Matthew Hillman</w:t>
      </w:r>
      <w:r w:rsidR="00316510">
        <w:rPr>
          <w:rFonts w:ascii="Tahoma" w:hAnsi="Tahoma" w:cs="Tahoma"/>
          <w:sz w:val="22"/>
          <w:szCs w:val="22"/>
          <w:lang w:eastAsia="en-GB"/>
        </w:rPr>
        <w:t>, Matthew worked as deputy at the school for a number of year before becoming head in 2018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>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>The School had its first Ofsted inspection in July 2017 and was awarded an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4A52B1">
        <w:rPr>
          <w:rFonts w:ascii="Tahoma" w:hAnsi="Tahoma" w:cs="Tahoma"/>
          <w:sz w:val="22"/>
          <w:szCs w:val="22"/>
          <w:lang w:eastAsia="en-GB"/>
        </w:rPr>
        <w:t>o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>utstanding judgement.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66586">
        <w:rPr>
          <w:rFonts w:ascii="Tahoma" w:hAnsi="Tahoma" w:cs="Tahoma"/>
          <w:sz w:val="22"/>
          <w:szCs w:val="22"/>
          <w:lang w:eastAsia="en-GB"/>
        </w:rPr>
        <w:t xml:space="preserve">We are seeking 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 xml:space="preserve">an outstanding </w:t>
      </w:r>
      <w:r w:rsidR="00673D0E">
        <w:rPr>
          <w:rFonts w:ascii="Tahoma" w:hAnsi="Tahoma" w:cs="Tahoma"/>
          <w:sz w:val="22"/>
          <w:szCs w:val="22"/>
          <w:lang w:eastAsia="en-GB"/>
        </w:rPr>
        <w:t>practitioner to join the</w:t>
      </w:r>
      <w:r>
        <w:rPr>
          <w:rFonts w:ascii="Tahoma" w:hAnsi="Tahoma" w:cs="Tahoma"/>
          <w:sz w:val="22"/>
          <w:szCs w:val="22"/>
          <w:lang w:eastAsia="en-GB"/>
        </w:rPr>
        <w:t xml:space="preserve"> school</w:t>
      </w:r>
      <w:r w:rsidR="00673D0E">
        <w:rPr>
          <w:rFonts w:ascii="Tahoma" w:hAnsi="Tahoma" w:cs="Tahoma"/>
          <w:sz w:val="22"/>
          <w:szCs w:val="22"/>
          <w:lang w:eastAsia="en-GB"/>
        </w:rPr>
        <w:t xml:space="preserve"> team </w:t>
      </w:r>
      <w:r w:rsidR="00866586">
        <w:rPr>
          <w:rFonts w:ascii="Tahoma" w:hAnsi="Tahoma" w:cs="Tahoma"/>
          <w:sz w:val="22"/>
          <w:szCs w:val="22"/>
          <w:lang w:eastAsia="en-GB"/>
        </w:rPr>
        <w:t xml:space="preserve">to </w:t>
      </w:r>
      <w:r w:rsidR="0026051E">
        <w:rPr>
          <w:rFonts w:ascii="Tahoma" w:hAnsi="Tahoma" w:cs="Tahoma"/>
          <w:sz w:val="22"/>
          <w:szCs w:val="22"/>
          <w:lang w:eastAsia="en-GB"/>
        </w:rPr>
        <w:t xml:space="preserve">help </w:t>
      </w:r>
      <w:r w:rsidR="00866586">
        <w:rPr>
          <w:rFonts w:ascii="Tahoma" w:hAnsi="Tahoma" w:cs="Tahoma"/>
          <w:sz w:val="22"/>
          <w:szCs w:val="22"/>
          <w:lang w:eastAsia="en-GB"/>
        </w:rPr>
        <w:t>continue the school’s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 xml:space="preserve"> development</w:t>
      </w:r>
      <w:r w:rsidR="00673D0E">
        <w:rPr>
          <w:rFonts w:ascii="Tahoma" w:hAnsi="Tahoma" w:cs="Tahoma"/>
          <w:sz w:val="22"/>
          <w:szCs w:val="22"/>
          <w:lang w:eastAsia="en-GB"/>
        </w:rPr>
        <w:t xml:space="preserve"> and journey towards excellence</w:t>
      </w:r>
      <w:r w:rsidR="009E7719" w:rsidRPr="00E07EF2">
        <w:rPr>
          <w:rFonts w:ascii="Tahoma" w:hAnsi="Tahoma" w:cs="Tahoma"/>
          <w:sz w:val="22"/>
          <w:szCs w:val="22"/>
          <w:lang w:eastAsia="en-GB"/>
        </w:rPr>
        <w:t xml:space="preserve">. </w:t>
      </w:r>
    </w:p>
    <w:p w14:paraId="45A1692F" w14:textId="77777777" w:rsidR="00C6427F" w:rsidRPr="00E07EF2" w:rsidRDefault="00C6427F" w:rsidP="0026051E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</w:p>
    <w:p w14:paraId="05EE4FC4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  <w:lang w:eastAsia="en-GB"/>
        </w:rPr>
      </w:pPr>
    </w:p>
    <w:p w14:paraId="2276BF16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6"/>
          <w:szCs w:val="26"/>
          <w:lang w:eastAsia="en-GB"/>
        </w:rPr>
      </w:pPr>
      <w:r w:rsidRPr="00E07EF2">
        <w:rPr>
          <w:rFonts w:ascii="Tahoma" w:hAnsi="Tahoma" w:cs="Tahoma"/>
          <w:b/>
          <w:bCs/>
          <w:sz w:val="26"/>
          <w:szCs w:val="26"/>
          <w:lang w:eastAsia="en-GB"/>
        </w:rPr>
        <w:t>The permanent site for The Family School – at the AFNCCF Centre of Excellence Campus at Rodney Street, Kings Cross</w:t>
      </w:r>
    </w:p>
    <w:p w14:paraId="408D8144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6"/>
          <w:szCs w:val="26"/>
          <w:lang w:eastAsia="en-GB"/>
        </w:rPr>
      </w:pPr>
    </w:p>
    <w:p w14:paraId="0FA4D21E" w14:textId="122A2E55" w:rsidR="008B1E5D" w:rsidRPr="00E07EF2" w:rsidRDefault="004267F6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  <w:r>
        <w:rPr>
          <w:rFonts w:ascii="Tahoma" w:hAnsi="Tahoma" w:cs="Tahoma"/>
          <w:sz w:val="22"/>
          <w:szCs w:val="22"/>
          <w:lang w:eastAsia="en-GB"/>
        </w:rPr>
        <w:t xml:space="preserve">The Family School </w:t>
      </w:r>
      <w:r w:rsidR="00C6427F">
        <w:rPr>
          <w:rFonts w:ascii="Tahoma" w:hAnsi="Tahoma" w:cs="Tahoma"/>
          <w:sz w:val="22"/>
          <w:szCs w:val="22"/>
          <w:lang w:eastAsia="en-GB"/>
        </w:rPr>
        <w:t xml:space="preserve">recently </w:t>
      </w:r>
      <w:r>
        <w:rPr>
          <w:rFonts w:ascii="Tahoma" w:hAnsi="Tahoma" w:cs="Tahoma"/>
          <w:sz w:val="22"/>
          <w:szCs w:val="22"/>
          <w:lang w:eastAsia="en-GB"/>
        </w:rPr>
        <w:t>mov</w:t>
      </w:r>
      <w:r w:rsidR="00C6427F">
        <w:rPr>
          <w:rFonts w:ascii="Tahoma" w:hAnsi="Tahoma" w:cs="Tahoma"/>
          <w:sz w:val="22"/>
          <w:szCs w:val="22"/>
          <w:lang w:eastAsia="en-GB"/>
        </w:rPr>
        <w:t>ed</w:t>
      </w:r>
      <w:r>
        <w:rPr>
          <w:rFonts w:ascii="Tahoma" w:hAnsi="Tahoma" w:cs="Tahoma"/>
          <w:sz w:val="22"/>
          <w:szCs w:val="22"/>
          <w:lang w:eastAsia="en-GB"/>
        </w:rPr>
        <w:t xml:space="preserve"> to its new purpose built</w:t>
      </w:r>
      <w:r w:rsidR="00C6427F">
        <w:rPr>
          <w:rFonts w:ascii="Tahoma" w:hAnsi="Tahoma" w:cs="Tahoma"/>
          <w:sz w:val="22"/>
          <w:szCs w:val="22"/>
          <w:lang w:eastAsia="en-GB"/>
        </w:rPr>
        <w:t xml:space="preserve"> site (Summer 2019)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.</w:t>
      </w:r>
      <w:r>
        <w:rPr>
          <w:rFonts w:ascii="Tahoma" w:hAnsi="Tahoma" w:cs="Tahoma"/>
          <w:sz w:val="22"/>
          <w:szCs w:val="22"/>
          <w:lang w:eastAsia="en-GB"/>
        </w:rPr>
        <w:t xml:space="preserve"> The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>
        <w:rPr>
          <w:rFonts w:ascii="Tahoma" w:hAnsi="Tahoma" w:cs="Tahoma"/>
          <w:sz w:val="22"/>
          <w:szCs w:val="22"/>
          <w:lang w:eastAsia="en-GB"/>
        </w:rPr>
        <w:t>AFNCFF has developed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 xml:space="preserve"> a £39 million, 30,000 square foot Campus in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Rodney Street, Kings Cross, for a new Centre of Excellence. Two thirds of the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Campus will be occupied by AFNCCF from where it will deliver its practice,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 xml:space="preserve">training, research and service transformation activities. One third </w:t>
      </w:r>
      <w:r w:rsidR="00C6427F">
        <w:rPr>
          <w:rFonts w:ascii="Tahoma" w:hAnsi="Tahoma" w:cs="Tahoma"/>
          <w:sz w:val="22"/>
          <w:szCs w:val="22"/>
          <w:lang w:eastAsia="en-GB"/>
        </w:rPr>
        <w:t xml:space="preserve">is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occupied by The Family School in accommodation designed specifically for the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school.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The Family School is a centre of high-quality and innovative alternative</w:t>
      </w:r>
      <w:r w:rsidR="00E07EF2">
        <w:rPr>
          <w:rFonts w:ascii="Tahoma" w:hAnsi="Tahoma" w:cs="Tahoma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sz w:val="22"/>
          <w:szCs w:val="22"/>
          <w:lang w:eastAsia="en-GB"/>
        </w:rPr>
        <w:t>education provision for children, families and schools across London.</w:t>
      </w:r>
    </w:p>
    <w:p w14:paraId="411D7628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224AAB48" w14:textId="6323BF96" w:rsidR="00E07EF2" w:rsidRDefault="00316510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333333"/>
          <w:sz w:val="22"/>
          <w:szCs w:val="22"/>
          <w:lang w:eastAsia="en-GB"/>
        </w:rPr>
      </w:pPr>
      <w:r>
        <w:rPr>
          <w:rFonts w:ascii="Tahoma" w:hAnsi="Tahoma" w:cs="Tahoma"/>
          <w:color w:val="333333"/>
          <w:sz w:val="22"/>
          <w:szCs w:val="22"/>
          <w:lang w:eastAsia="en-GB"/>
        </w:rPr>
        <w:t>Combining</w:t>
      </w:r>
      <w:r w:rsidR="008B1E5D" w:rsidRPr="00E07EF2">
        <w:rPr>
          <w:rFonts w:ascii="Tahoma" w:hAnsi="Tahoma" w:cs="Tahoma"/>
          <w:color w:val="333333"/>
          <w:sz w:val="22"/>
          <w:szCs w:val="22"/>
          <w:lang w:eastAsia="en-GB"/>
        </w:rPr>
        <w:t xml:space="preserve"> quality teaching methodologies with elements from </w:t>
      </w:r>
      <w:r w:rsidR="00C6427F">
        <w:rPr>
          <w:rFonts w:ascii="Tahoma" w:hAnsi="Tahoma" w:cs="Tahoma"/>
          <w:color w:val="333333"/>
          <w:sz w:val="22"/>
          <w:szCs w:val="22"/>
          <w:lang w:eastAsia="en-GB"/>
        </w:rPr>
        <w:t>systemic CAMH practice</w:t>
      </w:r>
      <w:r w:rsidR="008B1E5D" w:rsidRPr="00E07EF2">
        <w:rPr>
          <w:rFonts w:ascii="Tahoma" w:hAnsi="Tahoma" w:cs="Tahoma"/>
          <w:color w:val="333333"/>
          <w:sz w:val="22"/>
          <w:szCs w:val="22"/>
          <w:lang w:eastAsia="en-GB"/>
        </w:rPr>
        <w:t>, the Family School eases behavioural and</w:t>
      </w:r>
      <w:r w:rsidR="00E07EF2">
        <w:rPr>
          <w:rFonts w:ascii="Tahoma" w:hAnsi="Tahoma" w:cs="Tahoma"/>
          <w:color w:val="333333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color w:val="333333"/>
          <w:sz w:val="22"/>
          <w:szCs w:val="22"/>
          <w:lang w:eastAsia="en-GB"/>
        </w:rPr>
        <w:t>mental health-related blocks to learning, and provides learning opportunities</w:t>
      </w:r>
      <w:r w:rsidR="00E07EF2">
        <w:rPr>
          <w:rFonts w:ascii="Tahoma" w:hAnsi="Tahoma" w:cs="Tahoma"/>
          <w:color w:val="333333"/>
          <w:sz w:val="22"/>
          <w:szCs w:val="22"/>
          <w:lang w:eastAsia="en-GB"/>
        </w:rPr>
        <w:t xml:space="preserve"> </w:t>
      </w:r>
      <w:r w:rsidR="008B1E5D" w:rsidRPr="00E07EF2">
        <w:rPr>
          <w:rFonts w:ascii="Tahoma" w:hAnsi="Tahoma" w:cs="Tahoma"/>
          <w:color w:val="333333"/>
          <w:sz w:val="22"/>
          <w:szCs w:val="22"/>
          <w:lang w:eastAsia="en-GB"/>
        </w:rPr>
        <w:t>that keep pace with the pupil’s ability to learn and achieve.</w:t>
      </w:r>
      <w:r w:rsidR="00E07EF2">
        <w:rPr>
          <w:rFonts w:ascii="Tahoma" w:hAnsi="Tahoma" w:cs="Tahoma"/>
          <w:color w:val="333333"/>
          <w:sz w:val="22"/>
          <w:szCs w:val="22"/>
          <w:lang w:eastAsia="en-GB"/>
        </w:rPr>
        <w:t xml:space="preserve"> </w:t>
      </w:r>
    </w:p>
    <w:p w14:paraId="2599BF53" w14:textId="77777777" w:rsidR="00E07EF2" w:rsidRDefault="00E07EF2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333333"/>
          <w:sz w:val="22"/>
          <w:szCs w:val="22"/>
          <w:lang w:eastAsia="en-GB"/>
        </w:rPr>
      </w:pPr>
    </w:p>
    <w:p w14:paraId="164DA8A6" w14:textId="77777777" w:rsidR="008B1E5D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535353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Considerable evidence has been gathered to show that helping a child to change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problematic behaviours through family and multi-family based treatment is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sustainably effective. Delivering such interventions in a specialist classroom or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school context is also highly effective, with the additional advantage of being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more accessible and acceptable to the many families who are unwilling to take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up the more usual clinic-based offers.</w:t>
      </w:r>
      <w:r w:rsidR="0026051E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</w:p>
    <w:p w14:paraId="3C4BA572" w14:textId="77777777" w:rsidR="0026051E" w:rsidRPr="00E07EF2" w:rsidRDefault="0026051E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262626"/>
          <w:sz w:val="22"/>
          <w:szCs w:val="22"/>
          <w:lang w:eastAsia="en-GB"/>
        </w:rPr>
      </w:pPr>
    </w:p>
    <w:p w14:paraId="3D16E8A5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262626"/>
          <w:sz w:val="26"/>
          <w:szCs w:val="26"/>
          <w:lang w:eastAsia="en-GB"/>
        </w:rPr>
      </w:pPr>
      <w:r w:rsidRPr="00E07EF2">
        <w:rPr>
          <w:rFonts w:ascii="Tahoma" w:hAnsi="Tahoma" w:cs="Tahoma"/>
          <w:b/>
          <w:bCs/>
          <w:color w:val="262626"/>
          <w:sz w:val="26"/>
          <w:szCs w:val="26"/>
          <w:lang w:eastAsia="en-GB"/>
        </w:rPr>
        <w:t>A DIFFERENT TYPE OF SCHOOL</w:t>
      </w:r>
    </w:p>
    <w:p w14:paraId="32E7E0CD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262626"/>
          <w:sz w:val="26"/>
          <w:szCs w:val="26"/>
          <w:lang w:eastAsia="en-GB"/>
        </w:rPr>
      </w:pPr>
    </w:p>
    <w:p w14:paraId="04A7F0AB" w14:textId="77777777" w:rsidR="008B1E5D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The Family School is a unique educational asset in London: a different type of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school that provides opportunities for young people who currently present as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unsuited or unable to meet the demands of mainstream school provision. It is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our conviction that many of these children have tremendous latent potential that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an innovative school will nurture and release for the benefit of the wider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society. These children need early and sustained intervention to ensure that in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the first instance they are not permanently excluded from school or, where they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have already been excluded, to ensure their return to full time appropriate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provision is rapid and sustained.</w:t>
      </w:r>
    </w:p>
    <w:p w14:paraId="39C87B95" w14:textId="77777777" w:rsidR="00E07EF2" w:rsidRPr="00E07EF2" w:rsidRDefault="00E07EF2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</w:p>
    <w:p w14:paraId="5B39C417" w14:textId="77777777" w:rsidR="009E7719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The Family School enables its pupils to:</w:t>
      </w:r>
    </w:p>
    <w:p w14:paraId="522492B3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601CCFE4" w14:textId="77777777" w:rsidR="008B1E5D" w:rsidRPr="00E07EF2" w:rsidRDefault="008B1E5D" w:rsidP="008B1E5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progress academically;</w:t>
      </w:r>
    </w:p>
    <w:p w14:paraId="4C604920" w14:textId="77777777" w:rsidR="008B1E5D" w:rsidRPr="00E07EF2" w:rsidRDefault="008B1E5D" w:rsidP="008B1E5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improve their challenging behaviours;</w:t>
      </w:r>
    </w:p>
    <w:p w14:paraId="24E22EA9" w14:textId="77777777" w:rsidR="008B1E5D" w:rsidRPr="00E07EF2" w:rsidRDefault="008B1E5D" w:rsidP="008B1E5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recover their psychological and emotional well-being;</w:t>
      </w:r>
    </w:p>
    <w:p w14:paraId="1424E1AA" w14:textId="77777777" w:rsidR="008B1E5D" w:rsidRPr="00E07EF2" w:rsidRDefault="008B1E5D" w:rsidP="008B1E5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and gain resilience</w:t>
      </w:r>
    </w:p>
    <w:p w14:paraId="65F1E92F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</w:p>
    <w:p w14:paraId="0C8B9348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so that they can continue with full-time education and return successfully to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their mainstream school.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The Family School has been developed through a new collaboration between the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Anna Freud Centre and the former heads of a family education centre in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Westminster, Neil Dawson and Brenda McHugh.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</w:p>
    <w:p w14:paraId="619DF783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042D4BF0" w14:textId="4BFA23D5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An innovative aspect of the current programme is that it requires a parent or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significant adult family member to participate in </w:t>
      </w:r>
      <w:r w:rsidR="00C6427F">
        <w:rPr>
          <w:rFonts w:ascii="Tahoma" w:hAnsi="Tahoma" w:cs="Tahoma"/>
          <w:color w:val="262626"/>
          <w:sz w:val="22"/>
          <w:szCs w:val="22"/>
          <w:lang w:eastAsia="en-GB"/>
        </w:rPr>
        <w:t>school life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with their child.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="00C6427F">
        <w:rPr>
          <w:rFonts w:ascii="Tahoma" w:hAnsi="Tahoma" w:cs="Tahoma"/>
          <w:color w:val="262626"/>
          <w:sz w:val="22"/>
          <w:szCs w:val="22"/>
          <w:lang w:eastAsia="en-GB"/>
        </w:rPr>
        <w:t xml:space="preserve">Families attend together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creating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what is known as a multi-family group in the classroom. The focus is on families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helping themselves and each other to create the conditions and changes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necessary so that their children can resolve their problems and be better</w:t>
      </w:r>
      <w:r w:rsidR="0026051E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equipped to return to school as functioning learners. Therapeutic techniques are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embedded in all aspects of the teaching and learning programme.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Our fundamental belief is that all children have a right to high-quality education,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even when they are psychologically or emotionally unwell, or when their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behaviour is preventing them making progress in mainstream schools, and that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their learning and education should continue during their treatment and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recovery.</w:t>
      </w:r>
    </w:p>
    <w:p w14:paraId="58C6E684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</w:p>
    <w:p w14:paraId="618635DC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  <w:r w:rsidRPr="00E07EF2">
        <w:rPr>
          <w:rFonts w:ascii="Tahoma" w:hAnsi="Tahoma" w:cs="Tahoma"/>
          <w:b/>
          <w:bCs/>
          <w:color w:val="262626"/>
          <w:sz w:val="24"/>
          <w:lang w:eastAsia="en-GB"/>
        </w:rPr>
        <w:t>A summary of our vision and ethos:</w:t>
      </w:r>
      <w:r w:rsidRPr="00E07EF2">
        <w:rPr>
          <w:rFonts w:ascii="Tahoma" w:hAnsi="Tahoma" w:cs="Tahoma"/>
          <w:b/>
          <w:bCs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We aim to provide our pupils with the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confidence, educational progress and ambition necessary for a successful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reintegration into mainstream school. This includes cultivating a productive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lifestyle, personal resilience and the values required to become responsible</w:t>
      </w:r>
      <w:r w:rsidR="00E07EF2">
        <w:rPr>
          <w:rFonts w:ascii="Tahoma" w:hAnsi="Tahoma" w:cs="Tahoma"/>
          <w:color w:val="262626"/>
          <w:sz w:val="22"/>
          <w:szCs w:val="22"/>
          <w:lang w:eastAsia="en-GB"/>
        </w:rPr>
        <w:t xml:space="preserve"> </w:t>
      </w:r>
      <w:r w:rsidRPr="00E07EF2">
        <w:rPr>
          <w:rFonts w:ascii="Tahoma" w:hAnsi="Tahoma" w:cs="Tahoma"/>
          <w:color w:val="262626"/>
          <w:sz w:val="22"/>
          <w:szCs w:val="22"/>
          <w:lang w:eastAsia="en-GB"/>
        </w:rPr>
        <w:t>members of society.”</w:t>
      </w:r>
    </w:p>
    <w:p w14:paraId="74CD25F1" w14:textId="77777777" w:rsidR="008B1E5D" w:rsidRPr="00E07EF2" w:rsidRDefault="008B1E5D" w:rsidP="008B1E5D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262626"/>
          <w:sz w:val="22"/>
          <w:szCs w:val="22"/>
          <w:lang w:eastAsia="en-GB"/>
        </w:rPr>
      </w:pPr>
    </w:p>
    <w:p w14:paraId="06992325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BE5E522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D942702" w14:textId="77777777" w:rsidR="009E7719" w:rsidRPr="00E07EF2" w:rsidRDefault="009E7719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7A979E1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BB573D8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B2A0DC4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175F126A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55229E0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2C1D4726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A3F4F4C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69D21649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BADDC24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17E320F4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F73FC3D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1FA0BAEE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42FFF38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05F0179" w14:textId="77777777" w:rsidR="008B1E5D" w:rsidRPr="00E07EF2" w:rsidRDefault="008B1E5D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07C88229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2361478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5FBC1490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4D6DB167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043B9523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CD51596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15AA0C56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7A80800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4447A9C9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0C49704B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865B2C7" w14:textId="563D81D6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10AAD852" w14:textId="053972A5" w:rsidR="00C6427F" w:rsidRDefault="00C6427F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07EFE7E8" w14:textId="19A05918" w:rsidR="00C6427F" w:rsidRDefault="00C6427F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786AED5" w14:textId="77777777" w:rsidR="00C6427F" w:rsidRDefault="00C6427F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70886BB5" w14:textId="77777777" w:rsidR="0026051E" w:rsidRDefault="0026051E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C0C0C"/>
          <w:sz w:val="28"/>
          <w:szCs w:val="28"/>
        </w:rPr>
      </w:pPr>
    </w:p>
    <w:p w14:paraId="3C9902DA" w14:textId="1B3696DC" w:rsidR="00A56153" w:rsidRPr="000D4056" w:rsidRDefault="00A56153" w:rsidP="00A5615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C0C0C"/>
          <w:sz w:val="24"/>
        </w:rPr>
      </w:pPr>
      <w:r w:rsidRPr="000D4056">
        <w:rPr>
          <w:rFonts w:cs="Arial"/>
          <w:b/>
          <w:bCs/>
          <w:color w:val="0C0C0C"/>
          <w:sz w:val="24"/>
        </w:rPr>
        <w:t xml:space="preserve">Job description: </w:t>
      </w:r>
      <w:r w:rsidR="00C6427F" w:rsidRPr="000D4056">
        <w:rPr>
          <w:rFonts w:cs="Arial"/>
          <w:b/>
          <w:bCs/>
          <w:color w:val="0C0C0C"/>
          <w:sz w:val="24"/>
        </w:rPr>
        <w:t>Teacher at</w:t>
      </w:r>
      <w:r w:rsidRPr="000D4056">
        <w:rPr>
          <w:rFonts w:cs="Arial"/>
          <w:b/>
          <w:bCs/>
          <w:color w:val="0C0C0C"/>
          <w:sz w:val="24"/>
        </w:rPr>
        <w:t xml:space="preserve"> The Family School</w:t>
      </w:r>
    </w:p>
    <w:p w14:paraId="4F87E836" w14:textId="77777777" w:rsidR="00A56153" w:rsidRPr="000D4056" w:rsidRDefault="00A56153" w:rsidP="00A56153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10101"/>
          <w:sz w:val="24"/>
        </w:rPr>
      </w:pPr>
    </w:p>
    <w:p w14:paraId="27EB073E" w14:textId="4D492334" w:rsidR="000D4056" w:rsidRPr="000D4056" w:rsidRDefault="000D4056" w:rsidP="000D4056">
      <w:pPr>
        <w:spacing w:line="360" w:lineRule="auto"/>
        <w:rPr>
          <w:rFonts w:cs="Arial"/>
          <w:sz w:val="24"/>
        </w:rPr>
      </w:pPr>
      <w:r w:rsidRPr="000D4056">
        <w:rPr>
          <w:rFonts w:cs="Arial"/>
          <w:b/>
          <w:sz w:val="24"/>
        </w:rPr>
        <w:t xml:space="preserve">Teacher </w:t>
      </w:r>
      <w:r w:rsidR="00316510">
        <w:rPr>
          <w:rFonts w:cs="Arial"/>
          <w:b/>
          <w:sz w:val="24"/>
        </w:rPr>
        <w:t>(likely to be in the primary phase)</w:t>
      </w:r>
    </w:p>
    <w:p w14:paraId="7E8193C9" w14:textId="14D837B1" w:rsidR="000D4056" w:rsidRPr="000D4056" w:rsidRDefault="000D4056" w:rsidP="000D4056">
      <w:pPr>
        <w:spacing w:line="360" w:lineRule="auto"/>
        <w:jc w:val="both"/>
        <w:rPr>
          <w:rFonts w:cs="Arial"/>
          <w:sz w:val="24"/>
        </w:rPr>
      </w:pPr>
      <w:r w:rsidRPr="000D4056">
        <w:rPr>
          <w:rFonts w:cs="Arial"/>
          <w:sz w:val="24"/>
        </w:rPr>
        <w:t xml:space="preserve">Job Start </w:t>
      </w:r>
      <w:r>
        <w:rPr>
          <w:rFonts w:cs="Arial"/>
          <w:sz w:val="24"/>
        </w:rPr>
        <w:t xml:space="preserve">– </w:t>
      </w:r>
      <w:r w:rsidR="00540389">
        <w:rPr>
          <w:rFonts w:cs="Arial"/>
          <w:sz w:val="24"/>
        </w:rPr>
        <w:t>September</w:t>
      </w:r>
      <w:r>
        <w:rPr>
          <w:rFonts w:cs="Arial"/>
          <w:sz w:val="24"/>
        </w:rPr>
        <w:t xml:space="preserve"> 2021</w:t>
      </w:r>
    </w:p>
    <w:p w14:paraId="4C0F840C" w14:textId="3DDCB4F8" w:rsidR="000D4056" w:rsidRPr="000D4056" w:rsidRDefault="000D4056" w:rsidP="000D4056">
      <w:pPr>
        <w:spacing w:line="360" w:lineRule="auto"/>
        <w:jc w:val="both"/>
        <w:rPr>
          <w:rFonts w:cs="Arial"/>
          <w:sz w:val="24"/>
        </w:rPr>
      </w:pPr>
      <w:r w:rsidRPr="000D4056">
        <w:rPr>
          <w:rFonts w:cs="Arial"/>
          <w:sz w:val="24"/>
        </w:rPr>
        <w:t xml:space="preserve">Salary:  </w:t>
      </w:r>
      <w:r>
        <w:rPr>
          <w:rFonts w:cs="Arial"/>
          <w:sz w:val="24"/>
        </w:rPr>
        <w:t xml:space="preserve">MS1-UPS3 </w:t>
      </w:r>
    </w:p>
    <w:p w14:paraId="47AFC58A" w14:textId="076776B0" w:rsidR="000D4056" w:rsidRPr="000D4056" w:rsidRDefault="000D4056" w:rsidP="000D4056">
      <w:pPr>
        <w:spacing w:line="360" w:lineRule="auto"/>
        <w:jc w:val="both"/>
        <w:rPr>
          <w:rFonts w:cs="Arial"/>
          <w:sz w:val="24"/>
        </w:rPr>
      </w:pPr>
      <w:r w:rsidRPr="000D4056">
        <w:rPr>
          <w:rFonts w:cs="Arial"/>
          <w:sz w:val="24"/>
        </w:rPr>
        <w:t>Location: Islington</w:t>
      </w:r>
    </w:p>
    <w:p w14:paraId="3D3A209D" w14:textId="77777777" w:rsidR="000D4056" w:rsidRPr="000D4056" w:rsidRDefault="000D4056" w:rsidP="000D4056">
      <w:pPr>
        <w:spacing w:line="240" w:lineRule="auto"/>
        <w:rPr>
          <w:rFonts w:cs="Arial"/>
          <w:sz w:val="24"/>
        </w:rPr>
      </w:pPr>
    </w:p>
    <w:tbl>
      <w:tblPr>
        <w:tblW w:w="10429" w:type="dxa"/>
        <w:tblInd w:w="-2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9"/>
      </w:tblGrid>
      <w:tr w:rsidR="000D4056" w:rsidRPr="000D4056" w14:paraId="1107F0BA" w14:textId="77777777" w:rsidTr="007376A7">
        <w:trPr>
          <w:trHeight w:val="1920"/>
        </w:trPr>
        <w:tc>
          <w:tcPr>
            <w:tcW w:w="10429" w:type="dxa"/>
          </w:tcPr>
          <w:p w14:paraId="7A020CEF" w14:textId="77777777" w:rsidR="000D4056" w:rsidRPr="000D4056" w:rsidRDefault="000D4056" w:rsidP="007376A7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101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3"/>
            </w:tblGrid>
            <w:tr w:rsidR="000D4056" w:rsidRPr="000D4056" w14:paraId="1FDED2E0" w14:textId="77777777" w:rsidTr="007376A7">
              <w:trPr>
                <w:trHeight w:val="1580"/>
              </w:trPr>
              <w:tc>
                <w:tcPr>
                  <w:tcW w:w="10173" w:type="dxa"/>
                </w:tcPr>
                <w:p w14:paraId="3BB72E3A" w14:textId="77777777" w:rsidR="000D4056" w:rsidRPr="000D4056" w:rsidRDefault="000D4056" w:rsidP="007376A7">
                  <w:pPr>
                    <w:spacing w:line="360" w:lineRule="auto"/>
                    <w:ind w:firstLine="15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0D405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Purpose </w:t>
                  </w:r>
                </w:p>
                <w:p w14:paraId="7D753538" w14:textId="77777777" w:rsidR="000D4056" w:rsidRPr="000D4056" w:rsidRDefault="000D4056" w:rsidP="007376A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487907F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spacing w:line="360" w:lineRule="auto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implement and deliver an appropriate broad, balanced, relevant and </w:t>
                  </w:r>
                </w:p>
                <w:p w14:paraId="2FBF0206" w14:textId="77777777" w:rsidR="000D4056" w:rsidRPr="000D4056" w:rsidRDefault="000D4056" w:rsidP="007376A7">
                  <w:pPr>
                    <w:spacing w:line="360" w:lineRule="auto"/>
                    <w:ind w:left="825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differentiated curriculum for pupils, incorporating the National Curriculum requirements and in line with the curriculum policies of the school </w:t>
                  </w:r>
                </w:p>
                <w:p w14:paraId="4DBD6843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spacing w:line="360" w:lineRule="auto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facilitate, support and monitor the overall progress and development of a designated group of pupils </w:t>
                  </w:r>
                </w:p>
                <w:p w14:paraId="7655A223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spacing w:line="360" w:lineRule="auto"/>
                    <w:ind w:left="822" w:hanging="357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foster a learning environment and educational experience which provides </w:t>
                  </w:r>
                </w:p>
                <w:p w14:paraId="4E3A03B6" w14:textId="77777777" w:rsidR="000D4056" w:rsidRPr="000D4056" w:rsidRDefault="000D4056" w:rsidP="007376A7">
                  <w:pPr>
                    <w:spacing w:line="360" w:lineRule="auto"/>
                    <w:ind w:left="822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children with the opportunity to fulfil their individual potential </w:t>
                  </w:r>
                </w:p>
                <w:p w14:paraId="22AD45A5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spacing w:line="360" w:lineRule="auto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share in the development of the school curriculum, courses of study, </w:t>
                  </w:r>
                </w:p>
                <w:p w14:paraId="6C558D53" w14:textId="77777777" w:rsidR="000D4056" w:rsidRPr="000D4056" w:rsidRDefault="000D4056" w:rsidP="007376A7">
                  <w:pPr>
                    <w:spacing w:line="360" w:lineRule="auto"/>
                    <w:ind w:left="825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teaching materials, teaching programmes, methods of teaching and </w:t>
                  </w:r>
                </w:p>
                <w:p w14:paraId="291BA6CF" w14:textId="77777777" w:rsidR="000D4056" w:rsidRPr="000D4056" w:rsidRDefault="000D4056" w:rsidP="007376A7">
                  <w:pPr>
                    <w:spacing w:line="360" w:lineRule="auto"/>
                    <w:ind w:left="825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assessment and their review </w:t>
                  </w:r>
                </w:p>
                <w:p w14:paraId="24DB1E34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spacing w:line="360" w:lineRule="auto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support and contribute to the school’s responsibility for safeguarding children. </w:t>
                  </w:r>
                </w:p>
                <w:p w14:paraId="052283EA" w14:textId="77777777" w:rsidR="000D4056" w:rsidRPr="000D4056" w:rsidRDefault="000D4056" w:rsidP="007376A7">
                  <w:pPr>
                    <w:spacing w:line="360" w:lineRule="auto"/>
                    <w:ind w:left="825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82B6560" w14:textId="77777777" w:rsidR="000D4056" w:rsidRPr="000D4056" w:rsidRDefault="000D4056" w:rsidP="007376A7">
                  <w:pPr>
                    <w:spacing w:line="360" w:lineRule="auto"/>
                    <w:ind w:left="105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General duties and responsibilities </w:t>
                  </w:r>
                </w:p>
                <w:p w14:paraId="53DCE4A6" w14:textId="77777777" w:rsidR="000D4056" w:rsidRPr="000D4056" w:rsidRDefault="000D4056" w:rsidP="007376A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C3C86CD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teach pupils in their assigned group according to their educational needs, including the setting and marking of work to be carried out by the pupils in school and elsewhere. </w:t>
                  </w:r>
                </w:p>
                <w:p w14:paraId="190C3FC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Plan their teaching to achieve optimum progression in pupil’s learning. </w:t>
                  </w:r>
                </w:p>
                <w:p w14:paraId="05F7EFA5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Identify clear teaching objectives and content, appropriate to the subject matter and the pupils being taught, and specify how these will be taught and assessed. </w:t>
                  </w:r>
                </w:p>
                <w:p w14:paraId="1082CBBF" w14:textId="2AC697B8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Setting tasks for the whole class, individuals or groups which challenges pupils and ensures high levels of interest. </w:t>
                  </w:r>
                </w:p>
                <w:p w14:paraId="04CF1C6E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Setting appropriately demanding expectations of pupil’s learning, motivation and presentation of work. </w:t>
                  </w:r>
                </w:p>
                <w:p w14:paraId="18826AB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Setting clear targets for pupil’s learning which they share and understand. </w:t>
                  </w:r>
                </w:p>
                <w:p w14:paraId="5E450EFA" w14:textId="77777777" w:rsidR="000D4056" w:rsidRPr="000D4056" w:rsidRDefault="000D4056" w:rsidP="000D4056">
                  <w:pPr>
                    <w:pageBreakBefore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direct and supervise the work of Teaching Assistants in their classroom. </w:t>
                  </w:r>
                </w:p>
                <w:p w14:paraId="1A5C6982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assess progress, development and attainment of pupils and keep such records as are required by the school’s systems. </w:t>
                  </w:r>
                </w:p>
                <w:p w14:paraId="66486E26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co-operate and liaise with other professionals, including fellow staff and colleagues from external agencies (for example, specialist teachers from the LA support services, health professionals and social workers). </w:t>
                  </w:r>
                </w:p>
                <w:p w14:paraId="03B6A46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ensure a high quality learning experience for pupils, which meets internal and external quality standards. </w:t>
                  </w:r>
                </w:p>
                <w:p w14:paraId="10CE2C9C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use a variety of a delivery methods appropriate to students’ learning styles and the varying demands of curriculum. </w:t>
                  </w:r>
                </w:p>
                <w:p w14:paraId="509215B1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provide a positive, and conducive and safe learning environment, encouraging high standards in punctuality, presentation of work and relationships. </w:t>
                  </w:r>
                </w:p>
                <w:p w14:paraId="0F5709E9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set high expectations for pupils’ behaviour and maintain a good standard of discipline through well focused teaching, fostering positive relationships and implementing the school’s behaviour policy. </w:t>
                  </w:r>
                </w:p>
                <w:p w14:paraId="1923E49F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work as part of a team responsible for the co-ordination of areas of the school curriculum, including ensuring a relevant and appropriate curriculum policy is produced and reviewed, according to the school’s schedule, and is complimented by associated schemes of work </w:t>
                  </w:r>
                </w:p>
                <w:p w14:paraId="11066B5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monitor and evaluate learning within the curriculum area in line with the school’s monitoring cycle (this may include work sampling, planning checks, lesson observations etc.) </w:t>
                  </w:r>
                </w:p>
                <w:p w14:paraId="3E510907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collate and analyse information relating to the standards achieved in the curriculum area for presentation to the Leadership Team and governors </w:t>
                  </w:r>
                </w:p>
                <w:p w14:paraId="45D42743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audit resources in the curriculum area </w:t>
                  </w:r>
                </w:p>
                <w:p w14:paraId="76F30762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secure and allocate the resources necessary to deliver the curriculum area(s) within an allocated budget </w:t>
                  </w:r>
                </w:p>
                <w:p w14:paraId="646F36D5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advise and support other members of staff on the content and delivery of the curriculum area(s) </w:t>
                  </w:r>
                </w:p>
                <w:p w14:paraId="19976984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identify and secure provision of appropriate in-service professional </w:t>
                  </w:r>
                </w:p>
                <w:p w14:paraId="60B7A227" w14:textId="77777777" w:rsidR="000D4056" w:rsidRPr="000D4056" w:rsidRDefault="000D4056" w:rsidP="007376A7">
                  <w:p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development in relation to the curriculum area, with the support of the </w:t>
                  </w:r>
                </w:p>
                <w:p w14:paraId="7FD48AA8" w14:textId="77777777" w:rsidR="000D4056" w:rsidRPr="000D4056" w:rsidRDefault="000D4056" w:rsidP="007376A7">
                  <w:p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Leadership Team </w:t>
                  </w:r>
                </w:p>
                <w:p w14:paraId="17D83CBB" w14:textId="77777777" w:rsidR="000D4056" w:rsidRPr="000D4056" w:rsidRDefault="000D4056" w:rsidP="000D4056">
                  <w:pPr>
                    <w:pageBreakBefore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contribute to the formulation and evaluation of the school’s assessment practice in relation to the area(s) of the curriculum or classes for which responsibility is held </w:t>
                  </w:r>
                </w:p>
                <w:p w14:paraId="5D9E8269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spacing w:line="360" w:lineRule="auto"/>
                    <w:ind w:left="822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support and adhere to the school’s quality assurance procedures </w:t>
                  </w:r>
                </w:p>
                <w:p w14:paraId="24FDE3FE" w14:textId="77777777" w:rsidR="000D4056" w:rsidRDefault="000D4056" w:rsidP="007376A7">
                  <w:pPr>
                    <w:spacing w:line="360" w:lineRule="auto"/>
                    <w:ind w:left="822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9D84FBF" w14:textId="77777777" w:rsidR="00316510" w:rsidRPr="000D4056" w:rsidRDefault="00316510" w:rsidP="007376A7">
                  <w:pPr>
                    <w:spacing w:line="360" w:lineRule="auto"/>
                    <w:ind w:left="822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B2045B0" w14:textId="77777777" w:rsidR="000D4056" w:rsidRPr="000D4056" w:rsidRDefault="000D4056" w:rsidP="007376A7">
                  <w:pPr>
                    <w:spacing w:line="360" w:lineRule="auto"/>
                    <w:ind w:left="105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Behaviour and Safety </w:t>
                  </w:r>
                </w:p>
                <w:p w14:paraId="601E568A" w14:textId="77777777" w:rsidR="000D4056" w:rsidRPr="000D4056" w:rsidRDefault="000D4056" w:rsidP="007376A7">
                  <w:pPr>
                    <w:spacing w:line="360" w:lineRule="auto"/>
                    <w:ind w:left="105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6EAD1A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Establish a safe, purposeful and stimulating environment for pupils, rooted in mutual respect and establish a framework for discipline with a range of strategies, using praise, sanctions and rewards consistently and fairly </w:t>
                  </w:r>
                </w:p>
                <w:p w14:paraId="797A1EF3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Manage classes effectively, using approaches which are appropriate to pupils’ needs in order to inspire, motivate and challenge pupils </w:t>
                  </w:r>
                </w:p>
                <w:p w14:paraId="5D025952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Maintain good relationships with pupils, exercise appropriate authority, and act decisively when necessary </w:t>
                  </w:r>
                </w:p>
                <w:p w14:paraId="3E29812C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Be a positive role model and demonstrate consistently the positive attitudes, values and behaviour, which are expected of pupils </w:t>
                  </w:r>
                </w:p>
                <w:p w14:paraId="594D3B6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Have high expectations of behaviour, promoting self-control and independence of all learners </w:t>
                  </w:r>
                </w:p>
                <w:p w14:paraId="02ED47D3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Carry out playground and other duties as directed and within the remit of the current School Teachers’ Pay and Conditions Document </w:t>
                  </w:r>
                </w:p>
                <w:p w14:paraId="63E915DC" w14:textId="124AD8DF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Be responsible for promoting and safeguarding the welfare of children and young people within the school, raising any concerns following school protocol/procedures </w:t>
                  </w:r>
                </w:p>
                <w:p w14:paraId="5C6EAB8A" w14:textId="77777777" w:rsidR="000D4056" w:rsidRPr="000D4056" w:rsidRDefault="000D4056" w:rsidP="000D4056">
                  <w:pPr>
                    <w:autoSpaceDE w:val="0"/>
                    <w:autoSpaceDN w:val="0"/>
                    <w:adjustRightInd w:val="0"/>
                    <w:spacing w:line="360" w:lineRule="auto"/>
                    <w:ind w:left="822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75D6555" w14:textId="77777777" w:rsidR="000D4056" w:rsidRPr="000D4056" w:rsidRDefault="000D4056" w:rsidP="000D405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bCs/>
                      <w:color w:val="010101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b/>
                      <w:bCs/>
                      <w:color w:val="010101"/>
                      <w:sz w:val="22"/>
                      <w:szCs w:val="22"/>
                    </w:rPr>
                    <w:t>Safeguarding Children</w:t>
                  </w:r>
                </w:p>
                <w:p w14:paraId="1505459F" w14:textId="77777777" w:rsidR="000D4056" w:rsidRPr="000D4056" w:rsidRDefault="000D4056" w:rsidP="000D405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bCs/>
                      <w:color w:val="010101"/>
                      <w:sz w:val="22"/>
                      <w:szCs w:val="22"/>
                    </w:rPr>
                  </w:pPr>
                </w:p>
                <w:p w14:paraId="064CB324" w14:textId="5C8193FE" w:rsidR="000D4056" w:rsidRDefault="000D4056" w:rsidP="000D405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  <w:t>Adhere to the</w:t>
                  </w:r>
                  <w:r w:rsidRPr="000D4056"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  <w:t xml:space="preserve"> school's safeguarding policy and procedures.</w:t>
                  </w:r>
                </w:p>
                <w:p w14:paraId="72175455" w14:textId="0FF08615" w:rsidR="000D4056" w:rsidRPr="000D4056" w:rsidRDefault="000D4056" w:rsidP="000D405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  <w:t>Have safeguarding at the centre of all your practice</w:t>
                  </w:r>
                </w:p>
                <w:p w14:paraId="47811F67" w14:textId="077319D3" w:rsidR="000D4056" w:rsidRPr="000D4056" w:rsidRDefault="000D4056" w:rsidP="000D405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2D2D2D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  <w:t>Support  the role of designated Child Protection Officer and safeguarding lead</w:t>
                  </w:r>
                  <w:r w:rsidRPr="000D4056">
                    <w:rPr>
                      <w:rFonts w:ascii="Tahoma" w:hAnsi="Tahoma" w:cs="Tahoma"/>
                      <w:color w:val="2D2D2D"/>
                      <w:sz w:val="22"/>
                      <w:szCs w:val="22"/>
                    </w:rPr>
                    <w:t>.</w:t>
                  </w:r>
                </w:p>
                <w:p w14:paraId="3F9E9C84" w14:textId="1EF7F3BD" w:rsidR="000D4056" w:rsidRPr="000D4056" w:rsidRDefault="000D4056" w:rsidP="000D4056">
                  <w:pPr>
                    <w:pStyle w:val="ListParagraph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color w:val="2D2D2D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color w:val="05050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50505"/>
                      <w:sz w:val="22"/>
                      <w:szCs w:val="22"/>
                    </w:rPr>
                    <w:t>undertake</w:t>
                  </w:r>
                  <w:r w:rsidRPr="000D4056"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  <w:t xml:space="preserve"> regular safeguarding </w:t>
                  </w:r>
                  <w:r w:rsidRPr="000D4056">
                    <w:rPr>
                      <w:rFonts w:ascii="Tahoma" w:hAnsi="Tahoma" w:cs="Tahoma"/>
                      <w:color w:val="050505"/>
                      <w:sz w:val="22"/>
                      <w:szCs w:val="22"/>
                    </w:rPr>
                    <w:t xml:space="preserve">training </w:t>
                  </w:r>
                  <w:r w:rsidRPr="000D4056">
                    <w:rPr>
                      <w:rFonts w:ascii="Tahoma" w:hAnsi="Tahoma" w:cs="Tahoma"/>
                      <w:color w:val="161616"/>
                      <w:sz w:val="22"/>
                      <w:szCs w:val="22"/>
                    </w:rPr>
                    <w:t xml:space="preserve">for all </w:t>
                  </w:r>
                  <w:r w:rsidRPr="000D4056">
                    <w:rPr>
                      <w:rFonts w:ascii="Tahoma" w:hAnsi="Tahoma" w:cs="Tahoma"/>
                      <w:color w:val="2D2D2D"/>
                      <w:sz w:val="22"/>
                      <w:szCs w:val="22"/>
                    </w:rPr>
                    <w:t>staff.</w:t>
                  </w:r>
                </w:p>
                <w:p w14:paraId="6FEF84E3" w14:textId="77777777" w:rsidR="000D4056" w:rsidRPr="000D4056" w:rsidRDefault="000D4056" w:rsidP="000D4056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bCs/>
                      <w:color w:val="010101"/>
                      <w:sz w:val="22"/>
                      <w:szCs w:val="22"/>
                    </w:rPr>
                  </w:pPr>
                </w:p>
                <w:p w14:paraId="7FF87934" w14:textId="77777777" w:rsidR="000D4056" w:rsidRPr="000D4056" w:rsidRDefault="000D4056" w:rsidP="000D405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A4EC064" w14:textId="77777777" w:rsidR="000D4056" w:rsidRPr="000D4056" w:rsidRDefault="000D4056" w:rsidP="007376A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Other generic responsibilities are:</w:t>
                  </w:r>
                </w:p>
                <w:p w14:paraId="3A37A9F3" w14:textId="77777777" w:rsidR="000D4056" w:rsidRPr="000D4056" w:rsidRDefault="000D4056" w:rsidP="007376A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47F9F3B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contribute to PSHCE </w:t>
                  </w:r>
                </w:p>
                <w:p w14:paraId="2F0C46A5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actively engage in performance management </w:t>
                  </w:r>
                </w:p>
                <w:p w14:paraId="04FEE1DD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To contribute to the formulation and implementation of the School Development Plan and associated actions plans.</w:t>
                  </w:r>
                </w:p>
                <w:p w14:paraId="412B9E6C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play a full part in the life of the school community and support its ethos </w:t>
                  </w:r>
                </w:p>
                <w:p w14:paraId="4169657C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follow and actively promote the school’s policies </w:t>
                  </w:r>
                </w:p>
                <w:p w14:paraId="03670E22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comply with health and safety policy and undertake risk assessments as appropriate </w:t>
                  </w:r>
                </w:p>
                <w:p w14:paraId="2395D7C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To communicate effectively with parents of pupils and with persons or bodies outside the school who are concerned with the welfare of pupils, after consultation with appropriate staff</w:t>
                  </w:r>
                </w:p>
                <w:p w14:paraId="46842504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To share the responsibility with other teachers, TAs and Senior Leadership of Chaperoning students on school transport</w:t>
                  </w:r>
                </w:p>
                <w:p w14:paraId="568CF2FA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To actively pursue own personal and professional development. </w:t>
                  </w:r>
                </w:p>
                <w:p w14:paraId="78524991" w14:textId="77777777" w:rsidR="000D4056" w:rsidRPr="000D4056" w:rsidRDefault="000D4056" w:rsidP="000D4056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360" w:lineRule="auto"/>
                    <w:ind w:left="822" w:hanging="357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 xml:space="preserve">Any duties which may from time to time, reasonably be required by the Head teacher </w:t>
                  </w:r>
                </w:p>
                <w:p w14:paraId="07DD3D56" w14:textId="77777777" w:rsidR="000D4056" w:rsidRPr="000D4056" w:rsidRDefault="000D4056" w:rsidP="007376A7">
                  <w:pPr>
                    <w:spacing w:line="360" w:lineRule="auto"/>
                    <w:ind w:left="105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4D86B0E2" w14:textId="77777777" w:rsidR="000D4056" w:rsidRPr="000D4056" w:rsidRDefault="000D4056" w:rsidP="007376A7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496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43"/>
                    <w:gridCol w:w="3118"/>
                  </w:tblGrid>
                  <w:tr w:rsidR="000D4056" w:rsidRPr="000D4056" w14:paraId="3738B20C" w14:textId="77777777" w:rsidTr="007376A7">
                    <w:tc>
                      <w:tcPr>
                        <w:tcW w:w="1843" w:type="dxa"/>
                      </w:tcPr>
                      <w:p w14:paraId="433CA11F" w14:textId="77777777" w:rsidR="000D4056" w:rsidRPr="000D4056" w:rsidRDefault="000D4056" w:rsidP="007376A7">
                        <w:pPr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14:paraId="07FE05FF" w14:textId="77777777" w:rsidR="000D4056" w:rsidRPr="000D4056" w:rsidRDefault="000D4056" w:rsidP="007376A7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14:paraId="151348DC" w14:textId="77777777" w:rsidR="000D4056" w:rsidRPr="000D4056" w:rsidRDefault="000D4056" w:rsidP="007376A7">
                  <w:pPr>
                    <w:tabs>
                      <w:tab w:val="left" w:pos="4185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424CA2A2" w14:textId="77777777" w:rsidR="000D4056" w:rsidRPr="000D4056" w:rsidRDefault="000D4056" w:rsidP="007376A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127929" w14:textId="77777777" w:rsidR="000D4056" w:rsidRDefault="000D4056" w:rsidP="000D4056">
      <w:pPr>
        <w:rPr>
          <w:rFonts w:ascii="Tahoma" w:hAnsi="Tahoma" w:cs="Tahoma"/>
          <w:sz w:val="22"/>
          <w:szCs w:val="22"/>
        </w:rPr>
      </w:pPr>
      <w:r w:rsidRPr="000D4056">
        <w:rPr>
          <w:rFonts w:ascii="Tahoma" w:hAnsi="Tahoma" w:cs="Tahoma"/>
          <w:b/>
          <w:sz w:val="22"/>
          <w:szCs w:val="22"/>
        </w:rPr>
        <w:t>Primary/Secondary Teacher – Person Specification</w:t>
      </w:r>
      <w:r w:rsidRPr="000D4056">
        <w:rPr>
          <w:rFonts w:ascii="Tahoma" w:hAnsi="Tahoma" w:cs="Tahoma"/>
          <w:sz w:val="22"/>
          <w:szCs w:val="22"/>
        </w:rPr>
        <w:t xml:space="preserve"> </w:t>
      </w:r>
    </w:p>
    <w:p w14:paraId="45F1E0A3" w14:textId="50078F54" w:rsidR="000D4056" w:rsidRPr="000D4056" w:rsidRDefault="000D4056" w:rsidP="000D4056">
      <w:pPr>
        <w:rPr>
          <w:rFonts w:ascii="Tahoma" w:hAnsi="Tahoma" w:cs="Tahoma"/>
          <w:sz w:val="22"/>
          <w:szCs w:val="22"/>
        </w:rPr>
      </w:pPr>
      <w:r w:rsidRPr="000D4056">
        <w:rPr>
          <w:rFonts w:ascii="Tahoma" w:hAnsi="Tahoma" w:cs="Tahoma"/>
          <w:sz w:val="22"/>
          <w:szCs w:val="22"/>
        </w:rPr>
        <w:t xml:space="preserve">These will be assessed at interview and / or through the application.  </w:t>
      </w:r>
    </w:p>
    <w:tbl>
      <w:tblPr>
        <w:tblpPr w:leftFromText="180" w:rightFromText="180" w:vertAnchor="text" w:horzAnchor="margin" w:tblpY="23"/>
        <w:tblOverlap w:val="never"/>
        <w:tblW w:w="9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F4012B" w:rsidRPr="000D4056" w14:paraId="54BA0D5F" w14:textId="77777777" w:rsidTr="00F4012B">
        <w:trPr>
          <w:trHeight w:val="1607"/>
        </w:trPr>
        <w:tc>
          <w:tcPr>
            <w:tcW w:w="9487" w:type="dxa"/>
          </w:tcPr>
          <w:p w14:paraId="4EB7958E" w14:textId="70E4F58B" w:rsidR="00F4012B" w:rsidRDefault="00F4012B" w:rsidP="00F4012B">
            <w:pPr>
              <w:pStyle w:val="Default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A77FB4C" w14:textId="77F07330" w:rsidR="00316510" w:rsidRDefault="00F4012B" w:rsidP="00F4012B">
            <w:pPr>
              <w:pStyle w:val="Default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over </w:t>
            </w:r>
            <w:r w:rsidR="00440FAF">
              <w:rPr>
                <w:rFonts w:ascii="Tahoma" w:hAnsi="Tahoma" w:cs="Tahoma"/>
                <w:sz w:val="22"/>
                <w:szCs w:val="22"/>
              </w:rPr>
              <w:t>riding quality we will be looking for is an individual that can engage hard to reach and disaffected children in the learning process.</w:t>
            </w:r>
          </w:p>
          <w:p w14:paraId="1507B3CD" w14:textId="6F38D453" w:rsidR="00440FAF" w:rsidRDefault="00440FAF" w:rsidP="00F4012B">
            <w:pPr>
              <w:pStyle w:val="Default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great classroom practitioner</w:t>
            </w:r>
            <w:r w:rsidR="00316510">
              <w:rPr>
                <w:rFonts w:ascii="Tahoma" w:hAnsi="Tahoma" w:cs="Tahoma"/>
                <w:sz w:val="22"/>
                <w:szCs w:val="22"/>
              </w:rPr>
              <w:t>!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E7FFDCF" w14:textId="77777777" w:rsidR="00316510" w:rsidRPr="000D4056" w:rsidRDefault="00316510" w:rsidP="00F4012B">
            <w:pPr>
              <w:pStyle w:val="Default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8673" w:type="dxa"/>
              <w:tblInd w:w="11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17"/>
              <w:gridCol w:w="7672"/>
            </w:tblGrid>
            <w:tr w:rsidR="00F4012B" w:rsidRPr="000D4056" w14:paraId="0C2BE324" w14:textId="77777777" w:rsidTr="00AF6B52">
              <w:trPr>
                <w:trHeight w:val="203"/>
              </w:trPr>
              <w:tc>
                <w:tcPr>
                  <w:tcW w:w="86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F153E1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1.  Qualifications and Experience</w:t>
                  </w:r>
                </w:p>
              </w:tc>
            </w:tr>
            <w:tr w:rsidR="00F4012B" w:rsidRPr="000D4056" w14:paraId="0CCFD38E" w14:textId="77777777" w:rsidTr="00AF6B52">
              <w:trPr>
                <w:trHeight w:val="175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B58E0F" w14:textId="77777777" w:rsidR="00F4012B" w:rsidRPr="00F4012B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F4012B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178ED7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Qualified teacher status</w:t>
                  </w:r>
                </w:p>
              </w:tc>
            </w:tr>
            <w:tr w:rsidR="00F4012B" w:rsidRPr="000D4056" w14:paraId="03AB533B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F3B565" w14:textId="0D304964" w:rsidR="00F4012B" w:rsidRPr="00F4012B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F4012B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2B01E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A proven track record of successful teaching</w:t>
                  </w:r>
                </w:p>
              </w:tc>
            </w:tr>
            <w:tr w:rsidR="00F4012B" w:rsidRPr="000D4056" w14:paraId="45229592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4BA4D" w14:textId="05FD374B" w:rsidR="00F4012B" w:rsidRPr="00F4012B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F4012B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8BFAD4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Evidence of recent continued professional development relevant to the post</w:t>
                  </w:r>
                </w:p>
              </w:tc>
            </w:tr>
            <w:tr w:rsidR="00F4012B" w:rsidRPr="000D4056" w14:paraId="1EDD7520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0D3EF" w14:textId="2D354D58" w:rsidR="00F4012B" w:rsidRPr="00F4012B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F4012B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1.4 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F661F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Evidence of ability to plan and teach effectively using a variety of strategies to maximise achievement for all children including those with SEN.</w:t>
                  </w:r>
                </w:p>
              </w:tc>
            </w:tr>
            <w:tr w:rsidR="00F4012B" w:rsidRPr="000D4056" w14:paraId="13562B47" w14:textId="77777777" w:rsidTr="00AF6B52">
              <w:trPr>
                <w:trHeight w:val="203"/>
              </w:trPr>
              <w:tc>
                <w:tcPr>
                  <w:tcW w:w="86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E31981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2.  Knowledge</w:t>
                  </w:r>
                </w:p>
              </w:tc>
            </w:tr>
            <w:tr w:rsidR="00F4012B" w:rsidRPr="000D4056" w14:paraId="25EF0C17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70C3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2CC0D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An up to date knowledge of primary or secondary curriculum developments.</w:t>
                  </w:r>
                </w:p>
              </w:tc>
            </w:tr>
            <w:tr w:rsidR="00F4012B" w:rsidRPr="000D4056" w14:paraId="09A582AD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F9E3A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56090A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A knowledge and understanding of EYFS /KS1/ KS2 or KS3 curriculum</w:t>
                  </w:r>
                </w:p>
              </w:tc>
            </w:tr>
            <w:tr w:rsidR="00F4012B" w:rsidRPr="000D4056" w14:paraId="6C5AA0BC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92E99C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18D970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A knowledge of what constitutes outstanding teaching and an understanding of how to manage improvement in  the quality of teaching and learning</w:t>
                  </w:r>
                </w:p>
              </w:tc>
            </w:tr>
            <w:tr w:rsidR="00F4012B" w:rsidRPr="000D4056" w14:paraId="7DD5A297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D540A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E70AD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A knowledge of how children think and learn and what young people with Social, Emotional and Behavioural difficulties experience</w:t>
                  </w:r>
                </w:p>
              </w:tc>
            </w:tr>
            <w:tr w:rsidR="00F4012B" w:rsidRPr="000D4056" w14:paraId="1E1AED9F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CB83E7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8FF0F0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Knowledge of how ICT can both enhance and extend learning.</w:t>
                  </w:r>
                </w:p>
              </w:tc>
            </w:tr>
            <w:tr w:rsidR="00F4012B" w:rsidRPr="000D4056" w14:paraId="297011D8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1ABCB7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eastAsia="Arial Bold" w:hAnsi="Tahoma" w:cs="Tahoma"/>
                      <w:sz w:val="22"/>
                      <w:szCs w:val="22"/>
                    </w:rPr>
                  </w:pPr>
                </w:p>
                <w:p w14:paraId="3EC664B0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1943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Demonstrate a commitment to the protection and safeguarding of children and young people.</w:t>
                  </w:r>
                </w:p>
              </w:tc>
            </w:tr>
            <w:tr w:rsidR="00F4012B" w:rsidRPr="000D4056" w14:paraId="23F069ED" w14:textId="77777777" w:rsidTr="00AF6B52">
              <w:trPr>
                <w:trHeight w:val="203"/>
              </w:trPr>
              <w:tc>
                <w:tcPr>
                  <w:tcW w:w="86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695BB7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3. Skills</w:t>
                  </w:r>
                </w:p>
              </w:tc>
            </w:tr>
            <w:tr w:rsidR="00F4012B" w:rsidRPr="000D4056" w14:paraId="02171DF7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C78E5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56D431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Leadership skills including the ability to involve and motivate others and contribute to the vision and direction of The Pears Family School.</w:t>
                  </w:r>
                </w:p>
              </w:tc>
            </w:tr>
            <w:tr w:rsidR="00F4012B" w:rsidRPr="000D4056" w14:paraId="56827EBB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E54F1E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190931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Management skills in respect of information and the use of performance data; resources; and people management including delegation; and monitoring and evaluating performance</w:t>
                  </w:r>
                </w:p>
              </w:tc>
            </w:tr>
            <w:tr w:rsidR="00F4012B" w:rsidRPr="000D4056" w14:paraId="50C782B4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44B54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EB73D5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Ability to communicate effectively both verbally and in writing to a wide range of audiences.</w:t>
                  </w:r>
                </w:p>
              </w:tc>
            </w:tr>
            <w:tr w:rsidR="00F4012B" w:rsidRPr="000D4056" w14:paraId="5EEAEEF1" w14:textId="77777777" w:rsidTr="00AF6B52">
              <w:trPr>
                <w:trHeight w:val="203"/>
              </w:trPr>
              <w:tc>
                <w:tcPr>
                  <w:tcW w:w="10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EE0271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7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E074BB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Using ICT to advance pupils’ learning, and use common ICT tools for their own and pupils’ benefit</w:t>
                  </w:r>
                </w:p>
              </w:tc>
            </w:tr>
            <w:tr w:rsidR="00F4012B" w:rsidRPr="000D4056" w14:paraId="4C66B3BB" w14:textId="77777777" w:rsidTr="00AF6B52">
              <w:trPr>
                <w:trHeight w:val="203"/>
              </w:trPr>
              <w:tc>
                <w:tcPr>
                  <w:tcW w:w="86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DD788D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4.  Personal Attributes</w:t>
                  </w:r>
                </w:p>
              </w:tc>
            </w:tr>
            <w:tr w:rsidR="00F4012B" w:rsidRPr="000D4056" w14:paraId="79819D35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09E62D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D00CA2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The ability to manage oneself, including time management, professional direction and an ability to work as part of a team under pressure</w:t>
                  </w:r>
                </w:p>
              </w:tc>
            </w:tr>
            <w:tr w:rsidR="00F4012B" w:rsidRPr="000D4056" w14:paraId="0861EB23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78EBD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CA565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Committed to raising standards and continuous improvement including CPD.</w:t>
                  </w:r>
                </w:p>
              </w:tc>
            </w:tr>
            <w:tr w:rsidR="00F4012B" w:rsidRPr="000D4056" w14:paraId="3F3718C5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865038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C03827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To enjoy working with young people and have a commitment to equality and inclusion.</w:t>
                  </w:r>
                </w:p>
              </w:tc>
            </w:tr>
            <w:tr w:rsidR="00F4012B" w:rsidRPr="000D4056" w14:paraId="7371B595" w14:textId="77777777" w:rsidTr="00AF6B52">
              <w:trPr>
                <w:trHeight w:val="203"/>
              </w:trPr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BE06EC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6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1C5EE7" w14:textId="77777777" w:rsidR="00F4012B" w:rsidRPr="000D4056" w:rsidRDefault="00F4012B" w:rsidP="00540389">
                  <w:pPr>
                    <w:framePr w:hSpace="180" w:wrap="around" w:vAnchor="text" w:hAnchor="margin" w:y="23"/>
                    <w:suppressOverlap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D4056">
                    <w:rPr>
                      <w:rFonts w:ascii="Tahoma" w:hAnsi="Tahoma" w:cs="Tahoma"/>
                      <w:sz w:val="22"/>
                      <w:szCs w:val="22"/>
                    </w:rPr>
                    <w:t>Demonstrate a commitment to the vision, values, aims and objectives of The Pears Family School.</w:t>
                  </w:r>
                </w:p>
              </w:tc>
            </w:tr>
          </w:tbl>
          <w:p w14:paraId="6C500418" w14:textId="77777777" w:rsidR="00F4012B" w:rsidRPr="000D4056" w:rsidRDefault="00F4012B" w:rsidP="00F4012B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8AADB2B" w14:textId="6B43AAF3" w:rsidR="000D4056" w:rsidRPr="000D4056" w:rsidRDefault="000D4056" w:rsidP="000D4056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W w:w="9216" w:type="dxa"/>
        <w:tblInd w:w="-2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0D4056" w:rsidRPr="000D4056" w14:paraId="46322E0F" w14:textId="77777777" w:rsidTr="007376A7">
        <w:trPr>
          <w:trHeight w:val="1920"/>
        </w:trPr>
        <w:tc>
          <w:tcPr>
            <w:tcW w:w="9216" w:type="dxa"/>
          </w:tcPr>
          <w:p w14:paraId="4DA70B63" w14:textId="77777777" w:rsidR="000D4056" w:rsidRPr="000D4056" w:rsidRDefault="000D4056" w:rsidP="007376A7">
            <w:pPr>
              <w:spacing w:line="24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0054B9A" w14:textId="77777777" w:rsidR="000D4056" w:rsidRPr="000D4056" w:rsidRDefault="000D4056" w:rsidP="007376A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E44EF6" w14:textId="77777777" w:rsidR="00A56153" w:rsidRPr="000D4056" w:rsidRDefault="00A56153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10101"/>
          <w:sz w:val="22"/>
          <w:szCs w:val="22"/>
        </w:rPr>
      </w:pPr>
    </w:p>
    <w:p w14:paraId="70B60A0E" w14:textId="77777777" w:rsidR="00A56153" w:rsidRPr="000D4056" w:rsidRDefault="00A56153" w:rsidP="00A56153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23762490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06656B01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7BC6ABCC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0FB9B849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62DF6FB5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30CD4C85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4EFD5505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67B37E53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6C022A5D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2A20276D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2E953AF8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2E0402AD" w14:textId="77777777" w:rsidR="0017757D" w:rsidRPr="000D4056" w:rsidRDefault="0017757D" w:rsidP="0017757D">
      <w:pPr>
        <w:rPr>
          <w:rFonts w:ascii="Tahoma" w:hAnsi="Tahoma" w:cs="Tahoma"/>
          <w:noProof/>
          <w:sz w:val="22"/>
          <w:szCs w:val="22"/>
          <w:lang w:eastAsia="en-GB"/>
        </w:rPr>
      </w:pPr>
    </w:p>
    <w:p w14:paraId="6AE784BB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EDBEAA0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65C4DD28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C6529FD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60089C4F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56174E4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6CE21C6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6CF285B0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2EFFAC32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217DCC5D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7215C939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8D58DD0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3AE3303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0CE7DAC0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35BFB75D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16EA4CCB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3590D1B4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0FC9A496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5BBB8D4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DAE688B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36ED79EF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F6B8CB5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6C01CF26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1C74C504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p w14:paraId="46B6E69F" w14:textId="77777777" w:rsidR="0017757D" w:rsidRPr="000D4056" w:rsidRDefault="0017757D" w:rsidP="0017757D">
      <w:pPr>
        <w:rPr>
          <w:rFonts w:ascii="Tahoma" w:hAnsi="Tahoma" w:cs="Tahoma"/>
          <w:sz w:val="22"/>
          <w:szCs w:val="22"/>
        </w:rPr>
      </w:pPr>
    </w:p>
    <w:sectPr w:rsidR="0017757D" w:rsidRPr="000D4056" w:rsidSect="009E7719">
      <w:headerReference w:type="default" r:id="rId9"/>
      <w:headerReference w:type="first" r:id="rId10"/>
      <w:pgSz w:w="11906" w:h="16838" w:code="9"/>
      <w:pgMar w:top="2155" w:right="991" w:bottom="113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033F" w14:textId="77777777" w:rsidR="002B4694" w:rsidRDefault="002B4694">
      <w:r>
        <w:separator/>
      </w:r>
    </w:p>
  </w:endnote>
  <w:endnote w:type="continuationSeparator" w:id="0">
    <w:p w14:paraId="15686056" w14:textId="77777777" w:rsidR="002B4694" w:rsidRDefault="002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65 Helvetic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5A6D" w14:textId="77777777" w:rsidR="002B4694" w:rsidRDefault="002B4694">
      <w:r>
        <w:separator/>
      </w:r>
    </w:p>
  </w:footnote>
  <w:footnote w:type="continuationSeparator" w:id="0">
    <w:p w14:paraId="38895874" w14:textId="77777777" w:rsidR="002B4694" w:rsidRDefault="002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E7A7" w14:textId="77777777" w:rsidR="00503740" w:rsidRDefault="00503740" w:rsidP="004B5AEA"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B762A5" wp14:editId="395058F1">
          <wp:simplePos x="0" y="0"/>
          <wp:positionH relativeFrom="column">
            <wp:posOffset>-742950</wp:posOffset>
          </wp:positionH>
          <wp:positionV relativeFrom="paragraph">
            <wp:posOffset>266700</wp:posOffset>
          </wp:positionV>
          <wp:extent cx="2414270" cy="646430"/>
          <wp:effectExtent l="0" t="0" r="508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6510">
      <w:rPr>
        <w:noProof/>
      </w:rPr>
      <w:t>8</w:t>
    </w:r>
    <w:r>
      <w:fldChar w:fldCharType="end"/>
    </w:r>
    <w:r>
      <w:t xml:space="preserve"> of </w:t>
    </w:r>
    <w:fldSimple w:instr=" NUMPAGES ">
      <w:r w:rsidR="00316510">
        <w:rPr>
          <w:noProof/>
        </w:rPr>
        <w:t>10</w:t>
      </w:r>
    </w:fldSimple>
  </w:p>
  <w:p w14:paraId="7EBCA6B7" w14:textId="77777777" w:rsidR="00503740" w:rsidRDefault="00503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7B5" w14:textId="77777777" w:rsidR="00503740" w:rsidRPr="007244BB" w:rsidRDefault="00503740" w:rsidP="007244BB">
    <w:pPr>
      <w:pStyle w:val="Header"/>
      <w:tabs>
        <w:tab w:val="clear" w:pos="8306"/>
        <w:tab w:val="right" w:pos="921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A70D8E9" wp14:editId="363E47CC">
          <wp:simplePos x="0" y="0"/>
          <wp:positionH relativeFrom="column">
            <wp:posOffset>-744855</wp:posOffset>
          </wp:positionH>
          <wp:positionV relativeFrom="paragraph">
            <wp:posOffset>-193040</wp:posOffset>
          </wp:positionV>
          <wp:extent cx="2414270" cy="646430"/>
          <wp:effectExtent l="0" t="0" r="508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 </w:t>
    </w:r>
    <w:r w:rsidRPr="007244BB">
      <w:rPr>
        <w:sz w:val="14"/>
        <w:szCs w:val="14"/>
      </w:rPr>
      <w:t xml:space="preserve">Tel: +44 (020) </w:t>
    </w:r>
    <w:r>
      <w:rPr>
        <w:sz w:val="14"/>
        <w:szCs w:val="14"/>
      </w:rPr>
      <w:t>3693 4911</w:t>
    </w:r>
  </w:p>
  <w:p w14:paraId="4FA5D173" w14:textId="550E6B3E" w:rsidR="00503740" w:rsidRDefault="00503740" w:rsidP="007244BB">
    <w:pPr>
      <w:pStyle w:val="Header"/>
      <w:jc w:val="right"/>
      <w:rPr>
        <w:sz w:val="14"/>
        <w:szCs w:val="14"/>
      </w:rPr>
    </w:pPr>
    <w:r w:rsidRPr="007244BB">
      <w:rPr>
        <w:sz w:val="14"/>
        <w:szCs w:val="14"/>
      </w:rPr>
      <w:tab/>
    </w:r>
    <w:r w:rsidRPr="007244BB">
      <w:rPr>
        <w:sz w:val="14"/>
        <w:szCs w:val="14"/>
      </w:rPr>
      <w:tab/>
    </w:r>
    <w:r>
      <w:rPr>
        <w:sz w:val="14"/>
        <w:szCs w:val="14"/>
      </w:rPr>
      <w:t xml:space="preserve">                                 </w:t>
    </w:r>
    <w:r w:rsidR="00500250">
      <w:rPr>
        <w:sz w:val="14"/>
        <w:szCs w:val="14"/>
      </w:rPr>
      <w:t>4-8 Rodney</w:t>
    </w:r>
    <w:r>
      <w:rPr>
        <w:sz w:val="14"/>
        <w:szCs w:val="14"/>
      </w:rPr>
      <w:t xml:space="preserve"> St, Lond</w:t>
    </w:r>
    <w:r w:rsidRPr="007244BB">
      <w:rPr>
        <w:sz w:val="14"/>
        <w:szCs w:val="14"/>
      </w:rPr>
      <w:t>on, N1</w:t>
    </w:r>
    <w:r w:rsidR="00500250">
      <w:rPr>
        <w:sz w:val="14"/>
        <w:szCs w:val="14"/>
      </w:rPr>
      <w:t xml:space="preserve"> 9JH</w:t>
    </w:r>
  </w:p>
  <w:p w14:paraId="2761198C" w14:textId="77777777" w:rsidR="00503740" w:rsidRDefault="00503740" w:rsidP="007244BB">
    <w:pPr>
      <w:pStyle w:val="Header"/>
      <w:jc w:val="righ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hyperlink r:id="rId2" w:history="1">
      <w:r w:rsidRPr="00C4622D">
        <w:rPr>
          <w:rStyle w:val="Hyperlink"/>
          <w:sz w:val="14"/>
          <w:szCs w:val="14"/>
        </w:rPr>
        <w:t>reception@thefamilyschoollondon.org</w:t>
      </w:r>
    </w:hyperlink>
  </w:p>
  <w:p w14:paraId="531DD17F" w14:textId="77777777" w:rsidR="00503740" w:rsidRDefault="00503740" w:rsidP="007244BB">
    <w:pPr>
      <w:pStyle w:val="Header"/>
      <w:jc w:val="right"/>
      <w:rPr>
        <w:sz w:val="14"/>
        <w:szCs w:val="14"/>
      </w:rPr>
    </w:pPr>
    <w:r>
      <w:rPr>
        <w:sz w:val="14"/>
        <w:szCs w:val="14"/>
      </w:rPr>
      <w:t>www.thefamilyschoollondon.org</w:t>
    </w:r>
  </w:p>
  <w:p w14:paraId="39FAD379" w14:textId="77777777" w:rsidR="00503740" w:rsidRPr="00C642FC" w:rsidRDefault="00503740">
    <w:pPr>
      <w:pStyle w:val="Header"/>
      <w:rPr>
        <w:sz w:val="8"/>
        <w:szCs w:val="8"/>
      </w:rPr>
    </w:pPr>
    <w: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E553F32" wp14:editId="77660BB8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88290" cy="0"/>
              <wp:effectExtent l="9525" t="11430" r="6985" b="762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0CD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767A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" strokecolor="#a0cd4c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4AE"/>
    <w:multiLevelType w:val="hybridMultilevel"/>
    <w:tmpl w:val="9D8C8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F56"/>
    <w:multiLevelType w:val="hybridMultilevel"/>
    <w:tmpl w:val="83BC3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BF2"/>
    <w:multiLevelType w:val="hybridMultilevel"/>
    <w:tmpl w:val="E0886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FF5"/>
    <w:multiLevelType w:val="hybridMultilevel"/>
    <w:tmpl w:val="95F8D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E4A5A"/>
    <w:multiLevelType w:val="hybridMultilevel"/>
    <w:tmpl w:val="49467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751"/>
    <w:multiLevelType w:val="hybridMultilevel"/>
    <w:tmpl w:val="F63C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91B"/>
    <w:multiLevelType w:val="hybridMultilevel"/>
    <w:tmpl w:val="191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741"/>
    <w:multiLevelType w:val="hybridMultilevel"/>
    <w:tmpl w:val="DEDE906E"/>
    <w:lvl w:ilvl="0" w:tplc="48963970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53AC"/>
    <w:multiLevelType w:val="hybridMultilevel"/>
    <w:tmpl w:val="DF487142"/>
    <w:lvl w:ilvl="0" w:tplc="AF8AE730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56DCF"/>
    <w:multiLevelType w:val="hybridMultilevel"/>
    <w:tmpl w:val="DC02E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17E"/>
    <w:multiLevelType w:val="hybridMultilevel"/>
    <w:tmpl w:val="726AD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7D80"/>
    <w:multiLevelType w:val="hybridMultilevel"/>
    <w:tmpl w:val="CA082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965"/>
    <w:multiLevelType w:val="hybridMultilevel"/>
    <w:tmpl w:val="AF947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50FC"/>
    <w:multiLevelType w:val="hybridMultilevel"/>
    <w:tmpl w:val="C2107274"/>
    <w:lvl w:ilvl="0" w:tplc="2170477C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F5738"/>
    <w:multiLevelType w:val="hybridMultilevel"/>
    <w:tmpl w:val="86E0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53F9"/>
    <w:multiLevelType w:val="hybridMultilevel"/>
    <w:tmpl w:val="FF2CDC72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50AD345A"/>
    <w:multiLevelType w:val="hybridMultilevel"/>
    <w:tmpl w:val="350EE2E2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55A7"/>
    <w:multiLevelType w:val="hybridMultilevel"/>
    <w:tmpl w:val="48FEC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13C6D"/>
    <w:multiLevelType w:val="hybridMultilevel"/>
    <w:tmpl w:val="FED25ACE"/>
    <w:lvl w:ilvl="0" w:tplc="7ABAA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02A57"/>
    <w:multiLevelType w:val="hybridMultilevel"/>
    <w:tmpl w:val="E7BCB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06B62"/>
    <w:multiLevelType w:val="hybridMultilevel"/>
    <w:tmpl w:val="D212B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1AB1"/>
    <w:multiLevelType w:val="hybridMultilevel"/>
    <w:tmpl w:val="760E856E"/>
    <w:lvl w:ilvl="0" w:tplc="FA86A4F2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80383"/>
    <w:multiLevelType w:val="hybridMultilevel"/>
    <w:tmpl w:val="F3FCA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A316A"/>
    <w:multiLevelType w:val="hybridMultilevel"/>
    <w:tmpl w:val="AD70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449A1"/>
    <w:multiLevelType w:val="hybridMultilevel"/>
    <w:tmpl w:val="F9F60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662C0"/>
    <w:multiLevelType w:val="hybridMultilevel"/>
    <w:tmpl w:val="EFF05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D2609"/>
    <w:multiLevelType w:val="hybridMultilevel"/>
    <w:tmpl w:val="BBD0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1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 w:numId="17">
    <w:abstractNumId w:val="17"/>
  </w:num>
  <w:num w:numId="18">
    <w:abstractNumId w:val="20"/>
  </w:num>
  <w:num w:numId="19">
    <w:abstractNumId w:val="26"/>
  </w:num>
  <w:num w:numId="20">
    <w:abstractNumId w:val="24"/>
  </w:num>
  <w:num w:numId="21">
    <w:abstractNumId w:val="14"/>
  </w:num>
  <w:num w:numId="22">
    <w:abstractNumId w:val="1"/>
  </w:num>
  <w:num w:numId="23">
    <w:abstractNumId w:val="6"/>
  </w:num>
  <w:num w:numId="24">
    <w:abstractNumId w:val="16"/>
  </w:num>
  <w:num w:numId="25">
    <w:abstractNumId w:val="9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>
      <o:colormru v:ext="edit" colors="#a0cd4c,#8d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85"/>
    <w:rsid w:val="0000176A"/>
    <w:rsid w:val="000122BC"/>
    <w:rsid w:val="000179F0"/>
    <w:rsid w:val="00023192"/>
    <w:rsid w:val="00037FD4"/>
    <w:rsid w:val="00063064"/>
    <w:rsid w:val="000730D4"/>
    <w:rsid w:val="0008711E"/>
    <w:rsid w:val="0009433C"/>
    <w:rsid w:val="000D3C2E"/>
    <w:rsid w:val="000D4056"/>
    <w:rsid w:val="000F6158"/>
    <w:rsid w:val="001023DF"/>
    <w:rsid w:val="00104E70"/>
    <w:rsid w:val="00110D77"/>
    <w:rsid w:val="00112482"/>
    <w:rsid w:val="001170EA"/>
    <w:rsid w:val="0012718C"/>
    <w:rsid w:val="0013668C"/>
    <w:rsid w:val="00164E93"/>
    <w:rsid w:val="00171EC5"/>
    <w:rsid w:val="0017757D"/>
    <w:rsid w:val="0019366E"/>
    <w:rsid w:val="001A4CFA"/>
    <w:rsid w:val="001B394B"/>
    <w:rsid w:val="001B61E1"/>
    <w:rsid w:val="001C164A"/>
    <w:rsid w:val="00223656"/>
    <w:rsid w:val="00242C42"/>
    <w:rsid w:val="00250B30"/>
    <w:rsid w:val="0026051E"/>
    <w:rsid w:val="002666C8"/>
    <w:rsid w:val="002771EA"/>
    <w:rsid w:val="002817EE"/>
    <w:rsid w:val="00297E90"/>
    <w:rsid w:val="002B4694"/>
    <w:rsid w:val="002B7451"/>
    <w:rsid w:val="002E2689"/>
    <w:rsid w:val="00316510"/>
    <w:rsid w:val="00325126"/>
    <w:rsid w:val="00327A74"/>
    <w:rsid w:val="0033647B"/>
    <w:rsid w:val="003435C5"/>
    <w:rsid w:val="00344354"/>
    <w:rsid w:val="0036576D"/>
    <w:rsid w:val="00373293"/>
    <w:rsid w:val="00380AF5"/>
    <w:rsid w:val="003B4690"/>
    <w:rsid w:val="003C044E"/>
    <w:rsid w:val="003F071C"/>
    <w:rsid w:val="003F47E3"/>
    <w:rsid w:val="003F5B47"/>
    <w:rsid w:val="00400995"/>
    <w:rsid w:val="004267F6"/>
    <w:rsid w:val="00440FAF"/>
    <w:rsid w:val="00456447"/>
    <w:rsid w:val="00465BA3"/>
    <w:rsid w:val="00470A8C"/>
    <w:rsid w:val="00480E31"/>
    <w:rsid w:val="00485509"/>
    <w:rsid w:val="004964B7"/>
    <w:rsid w:val="004A15DE"/>
    <w:rsid w:val="004A52B1"/>
    <w:rsid w:val="004B5AEA"/>
    <w:rsid w:val="004B5DD9"/>
    <w:rsid w:val="004B71B7"/>
    <w:rsid w:val="004B7D88"/>
    <w:rsid w:val="004D0D95"/>
    <w:rsid w:val="004F1263"/>
    <w:rsid w:val="00500250"/>
    <w:rsid w:val="00503740"/>
    <w:rsid w:val="00507DB6"/>
    <w:rsid w:val="00510972"/>
    <w:rsid w:val="00535F12"/>
    <w:rsid w:val="00540389"/>
    <w:rsid w:val="00540907"/>
    <w:rsid w:val="00541588"/>
    <w:rsid w:val="00566311"/>
    <w:rsid w:val="00566F25"/>
    <w:rsid w:val="005A0CEE"/>
    <w:rsid w:val="005B03CB"/>
    <w:rsid w:val="005B1146"/>
    <w:rsid w:val="005B1A9D"/>
    <w:rsid w:val="005C46CB"/>
    <w:rsid w:val="005D220F"/>
    <w:rsid w:val="006217B5"/>
    <w:rsid w:val="006312F0"/>
    <w:rsid w:val="0063261A"/>
    <w:rsid w:val="00633AF9"/>
    <w:rsid w:val="00640EA0"/>
    <w:rsid w:val="00641954"/>
    <w:rsid w:val="006442F8"/>
    <w:rsid w:val="00654B37"/>
    <w:rsid w:val="006731AC"/>
    <w:rsid w:val="00673D0E"/>
    <w:rsid w:val="00680D69"/>
    <w:rsid w:val="0068499A"/>
    <w:rsid w:val="006857D0"/>
    <w:rsid w:val="0069494B"/>
    <w:rsid w:val="006A0E4E"/>
    <w:rsid w:val="006D5CD0"/>
    <w:rsid w:val="006F3799"/>
    <w:rsid w:val="006F6925"/>
    <w:rsid w:val="00712F46"/>
    <w:rsid w:val="007244BB"/>
    <w:rsid w:val="00725270"/>
    <w:rsid w:val="00725E1B"/>
    <w:rsid w:val="007474A1"/>
    <w:rsid w:val="007527DB"/>
    <w:rsid w:val="007778E7"/>
    <w:rsid w:val="007A1813"/>
    <w:rsid w:val="007A7F22"/>
    <w:rsid w:val="007B4A61"/>
    <w:rsid w:val="007C62A2"/>
    <w:rsid w:val="007F2F03"/>
    <w:rsid w:val="008253C2"/>
    <w:rsid w:val="00842E35"/>
    <w:rsid w:val="00853498"/>
    <w:rsid w:val="008612EE"/>
    <w:rsid w:val="00866586"/>
    <w:rsid w:val="00881E43"/>
    <w:rsid w:val="00882B34"/>
    <w:rsid w:val="00894B42"/>
    <w:rsid w:val="008A088E"/>
    <w:rsid w:val="008A11D7"/>
    <w:rsid w:val="008B1E5D"/>
    <w:rsid w:val="008B3A7A"/>
    <w:rsid w:val="008C696C"/>
    <w:rsid w:val="008F7F05"/>
    <w:rsid w:val="00930668"/>
    <w:rsid w:val="00933E4A"/>
    <w:rsid w:val="00934F24"/>
    <w:rsid w:val="009608E4"/>
    <w:rsid w:val="009654F3"/>
    <w:rsid w:val="00967370"/>
    <w:rsid w:val="00980C1F"/>
    <w:rsid w:val="00996DE8"/>
    <w:rsid w:val="009B5C8D"/>
    <w:rsid w:val="009B7E73"/>
    <w:rsid w:val="009C1CD2"/>
    <w:rsid w:val="009C674B"/>
    <w:rsid w:val="009D1385"/>
    <w:rsid w:val="009D433E"/>
    <w:rsid w:val="009E70CD"/>
    <w:rsid w:val="009E7719"/>
    <w:rsid w:val="009F2B6F"/>
    <w:rsid w:val="00A04845"/>
    <w:rsid w:val="00A31432"/>
    <w:rsid w:val="00A56153"/>
    <w:rsid w:val="00A578A7"/>
    <w:rsid w:val="00A8031E"/>
    <w:rsid w:val="00A91A79"/>
    <w:rsid w:val="00AA1D86"/>
    <w:rsid w:val="00AB17DF"/>
    <w:rsid w:val="00AC14B5"/>
    <w:rsid w:val="00AC1B9E"/>
    <w:rsid w:val="00AC729C"/>
    <w:rsid w:val="00AD3BFA"/>
    <w:rsid w:val="00AE4385"/>
    <w:rsid w:val="00B16E80"/>
    <w:rsid w:val="00B3511D"/>
    <w:rsid w:val="00B45AEE"/>
    <w:rsid w:val="00B869FD"/>
    <w:rsid w:val="00BB0D67"/>
    <w:rsid w:val="00BB5B84"/>
    <w:rsid w:val="00BD2EB6"/>
    <w:rsid w:val="00BD7510"/>
    <w:rsid w:val="00BE36A7"/>
    <w:rsid w:val="00BE550C"/>
    <w:rsid w:val="00BE68F7"/>
    <w:rsid w:val="00BF6C12"/>
    <w:rsid w:val="00C05149"/>
    <w:rsid w:val="00C17045"/>
    <w:rsid w:val="00C177E0"/>
    <w:rsid w:val="00C31C42"/>
    <w:rsid w:val="00C6049A"/>
    <w:rsid w:val="00C60C61"/>
    <w:rsid w:val="00C634B4"/>
    <w:rsid w:val="00C6427F"/>
    <w:rsid w:val="00C642FC"/>
    <w:rsid w:val="00C9418B"/>
    <w:rsid w:val="00CA6A52"/>
    <w:rsid w:val="00CC2205"/>
    <w:rsid w:val="00CE16AD"/>
    <w:rsid w:val="00D354DC"/>
    <w:rsid w:val="00D50197"/>
    <w:rsid w:val="00D533B7"/>
    <w:rsid w:val="00D65DC6"/>
    <w:rsid w:val="00D876BA"/>
    <w:rsid w:val="00D94EEA"/>
    <w:rsid w:val="00D9633B"/>
    <w:rsid w:val="00DB1EC4"/>
    <w:rsid w:val="00DD00B3"/>
    <w:rsid w:val="00DD247C"/>
    <w:rsid w:val="00DF023C"/>
    <w:rsid w:val="00DF5C40"/>
    <w:rsid w:val="00E0183A"/>
    <w:rsid w:val="00E04185"/>
    <w:rsid w:val="00E07EF2"/>
    <w:rsid w:val="00E205DA"/>
    <w:rsid w:val="00E27A91"/>
    <w:rsid w:val="00E450E0"/>
    <w:rsid w:val="00E65379"/>
    <w:rsid w:val="00E91B45"/>
    <w:rsid w:val="00EA4A70"/>
    <w:rsid w:val="00EB4C22"/>
    <w:rsid w:val="00EB7DB9"/>
    <w:rsid w:val="00ED27C2"/>
    <w:rsid w:val="00EE53DE"/>
    <w:rsid w:val="00EF5294"/>
    <w:rsid w:val="00F02D83"/>
    <w:rsid w:val="00F1039F"/>
    <w:rsid w:val="00F20EE8"/>
    <w:rsid w:val="00F21EF8"/>
    <w:rsid w:val="00F36293"/>
    <w:rsid w:val="00F4012B"/>
    <w:rsid w:val="00F63606"/>
    <w:rsid w:val="00F86DBF"/>
    <w:rsid w:val="00FB3361"/>
    <w:rsid w:val="00FC13C0"/>
    <w:rsid w:val="00FC23E5"/>
    <w:rsid w:val="00FC4143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0cd4c,#8dd8f8"/>
    </o:shapedefaults>
    <o:shapelayout v:ext="edit">
      <o:idmap v:ext="edit" data="1"/>
    </o:shapelayout>
  </w:shapeDefaults>
  <w:decimalSymbol w:val="."/>
  <w:listSeparator w:val=","/>
  <w14:docId w14:val="49D89CBA"/>
  <w15:docId w15:val="{AFBCA51D-E1E8-4AA6-AF64-F440EB8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CFA"/>
    <w:pPr>
      <w:spacing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57D"/>
    <w:pPr>
      <w:keepNext/>
      <w:spacing w:before="240" w:after="60" w:line="240" w:lineRule="auto"/>
      <w:jc w:val="center"/>
      <w:outlineLvl w:val="0"/>
    </w:pPr>
    <w:rPr>
      <w:rFonts w:cs="Arial"/>
      <w:b/>
      <w:bCs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B6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rsid w:val="0063261A"/>
    <w:pPr>
      <w:tabs>
        <w:tab w:val="center" w:pos="4153"/>
        <w:tab w:val="right" w:pos="8306"/>
      </w:tabs>
    </w:pPr>
    <w:rPr>
      <w:rFonts w:ascii="Arial" w:hAnsi="Arial"/>
      <w:sz w:val="16"/>
      <w:szCs w:val="24"/>
      <w:lang w:eastAsia="en-US"/>
    </w:rPr>
  </w:style>
  <w:style w:type="paragraph" w:styleId="Footer">
    <w:name w:val="footer"/>
    <w:rsid w:val="0063261A"/>
    <w:pPr>
      <w:tabs>
        <w:tab w:val="center" w:pos="4153"/>
        <w:tab w:val="right" w:pos="8306"/>
      </w:tabs>
    </w:pPr>
    <w:rPr>
      <w:rFonts w:ascii="Arial" w:hAnsi="Arial"/>
      <w:sz w:val="16"/>
      <w:szCs w:val="24"/>
      <w:lang w:eastAsia="en-US"/>
    </w:rPr>
  </w:style>
  <w:style w:type="paragraph" w:customStyle="1" w:styleId="Tabletitles">
    <w:name w:val="Table titles"/>
    <w:next w:val="Normal"/>
    <w:rsid w:val="00BE550C"/>
    <w:rPr>
      <w:rFonts w:ascii="Arial" w:hAnsi="Arial"/>
      <w:color w:val="333333"/>
      <w:szCs w:val="24"/>
      <w:lang w:eastAsia="en-US"/>
    </w:rPr>
  </w:style>
  <w:style w:type="character" w:styleId="Hyperlink">
    <w:name w:val="Hyperlink"/>
    <w:basedOn w:val="DefaultParagraphFont"/>
    <w:rsid w:val="007244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1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12E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47E3"/>
    <w:pPr>
      <w:ind w:left="720"/>
      <w:contextualSpacing/>
    </w:pPr>
  </w:style>
  <w:style w:type="paragraph" w:customStyle="1" w:styleId="NoParagraphStyle">
    <w:name w:val="[No Paragraph Style]"/>
    <w:rsid w:val="00D96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en-US"/>
    </w:rPr>
  </w:style>
  <w:style w:type="paragraph" w:customStyle="1" w:styleId="ParagraphStyle3">
    <w:name w:val="Paragraph Style 3"/>
    <w:basedOn w:val="Normal"/>
    <w:uiPriority w:val="99"/>
    <w:rsid w:val="00D9633B"/>
    <w:pPr>
      <w:widowControl w:val="0"/>
      <w:tabs>
        <w:tab w:val="right" w:leader="underscore" w:pos="2494"/>
      </w:tabs>
      <w:suppressAutoHyphens/>
      <w:autoSpaceDE w:val="0"/>
      <w:autoSpaceDN w:val="0"/>
      <w:adjustRightInd w:val="0"/>
      <w:spacing w:before="5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  <w:sz w:val="24"/>
    </w:rPr>
  </w:style>
  <w:style w:type="paragraph" w:customStyle="1" w:styleId="ParagraphStyle7">
    <w:name w:val="Paragraph Style 7"/>
    <w:basedOn w:val="Normal"/>
    <w:uiPriority w:val="99"/>
    <w:rsid w:val="00D9633B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  <w:sz w:val="24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D9633B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D9633B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7757D"/>
    <w:rPr>
      <w:rFonts w:ascii="Arial" w:hAnsi="Arial" w:cs="Arial"/>
      <w:b/>
      <w:bCs/>
      <w:kern w:val="32"/>
      <w:sz w:val="36"/>
      <w:szCs w:val="36"/>
    </w:rPr>
  </w:style>
  <w:style w:type="paragraph" w:customStyle="1" w:styleId="bold">
    <w:name w:val="bold"/>
    <w:basedOn w:val="Normal"/>
    <w:rsid w:val="0017757D"/>
    <w:pPr>
      <w:spacing w:before="120" w:after="120" w:line="240" w:lineRule="auto"/>
    </w:pPr>
    <w:rPr>
      <w:rFonts w:cs="Arial"/>
      <w:b/>
      <w:bCs/>
      <w:sz w:val="22"/>
      <w:szCs w:val="22"/>
      <w:lang w:eastAsia="en-GB"/>
    </w:rPr>
  </w:style>
  <w:style w:type="paragraph" w:customStyle="1" w:styleId="Default">
    <w:name w:val="Default"/>
    <w:rsid w:val="000D4056"/>
    <w:pPr>
      <w:autoSpaceDE w:val="0"/>
      <w:autoSpaceDN w:val="0"/>
      <w:adjustRightInd w:val="0"/>
    </w:pPr>
    <w:rPr>
      <w:rFonts w:ascii="Comic Sans MS" w:eastAsia="Arial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freu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familyschoollond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tion@thefamilyschoollond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Anna Freud Centre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Natalie Merrett</dc:creator>
  <cp:lastModifiedBy>Matthew Hillman</cp:lastModifiedBy>
  <cp:revision>4</cp:revision>
  <cp:lastPrinted>2017-06-16T09:45:00Z</cp:lastPrinted>
  <dcterms:created xsi:type="dcterms:W3CDTF">2021-05-04T14:59:00Z</dcterms:created>
  <dcterms:modified xsi:type="dcterms:W3CDTF">2021-05-04T15:08:00Z</dcterms:modified>
</cp:coreProperties>
</file>