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62" w:rsidRDefault="00B91962" w:rsidP="00B9196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Northern Education Trust Post: Second in Department PERSON SPECIFICATION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Assessed by: </w:t>
      </w: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No Categories Essential / Desirable </w:t>
      </w: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App Form Interview / </w:t>
      </w:r>
    </w:p>
    <w:p w:rsidR="00B91962" w:rsidRDefault="00B91962" w:rsidP="00B9196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Task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QUALIFICATIONS </w:t>
      </w:r>
    </w:p>
    <w:p w:rsidR="00B91962" w:rsidRDefault="00B91962" w:rsidP="00B91962">
      <w:pPr>
        <w:pStyle w:val="NormalWeb"/>
        <w:spacing w:before="0" w:beforeAutospacing="0" w:after="0" w:afterAutospacing="0"/>
      </w:pPr>
      <w:proofErr w:type="gramStart"/>
      <w:r>
        <w:rPr>
          <w:rFonts w:ascii="Arial" w:hAnsi="Arial" w:cs="Arial"/>
          <w:color w:val="000000"/>
          <w:sz w:val="22"/>
          <w:szCs w:val="22"/>
        </w:rPr>
        <w:t>1. A</w:t>
      </w:r>
      <w:proofErr w:type="gramEnd"/>
      <w:r>
        <w:rPr>
          <w:rFonts w:ascii="Arial" w:hAnsi="Arial" w:cs="Arial"/>
          <w:color w:val="000000"/>
          <w:sz w:val="22"/>
          <w:szCs w:val="22"/>
        </w:rPr>
        <w:t xml:space="preserve"> honours degree 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rPr>
          <w:rFonts w:ascii="Arial" w:hAnsi="Arial" w:cs="Arial"/>
          <w:color w:val="000000"/>
          <w:sz w:val="22"/>
          <w:szCs w:val="22"/>
          <w:vertAlign w:val="superscript"/>
        </w:rPr>
      </w:pPr>
      <w:r>
        <w:rPr>
          <w:rFonts w:ascii="Arial" w:hAnsi="Arial" w:cs="Arial"/>
          <w:color w:val="000000"/>
          <w:sz w:val="22"/>
          <w:szCs w:val="22"/>
        </w:rPr>
        <w:t xml:space="preserve">2. A teaching qualification together with Qualified Teacher Status (QTS)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EXPERIENCE </w:t>
      </w:r>
    </w:p>
    <w:p w:rsidR="00B91962" w:rsidRDefault="00B91962" w:rsidP="00B91962">
      <w:pPr>
        <w:pStyle w:val="NormalWeb"/>
        <w:spacing w:before="0" w:beforeAutospacing="0" w:after="0" w:afterAutospacing="0"/>
      </w:pPr>
      <w:r>
        <w:rPr>
          <w:rFonts w:ascii="Arial" w:hAnsi="Arial" w:cs="Arial"/>
          <w:color w:val="000000"/>
          <w:sz w:val="22"/>
          <w:szCs w:val="22"/>
        </w:rPr>
        <w:t xml:space="preserve">6. Evidence of your students achieving excellent exam results (FFTD or better)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bookmarkStart w:id="0" w:name="_GoBack"/>
      <w:r>
        <w:rPr>
          <w:rFonts w:ascii="Arial" w:hAnsi="Arial" w:cs="Arial"/>
          <w:color w:val="000000"/>
          <w:sz w:val="22"/>
          <w:szCs w:val="22"/>
        </w:rPr>
        <w:t xml:space="preserve">7. Knowledge of teaching, learning and assessment to at least KS3/4, preferably KS5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bookmarkEnd w:id="0"/>
    <w:p w:rsidR="00B91962" w:rsidRDefault="00B91962" w:rsidP="00B91962">
      <w:pPr>
        <w:pStyle w:val="NormalWeb"/>
        <w:spacing w:before="0" w:beforeAutospacing="0" w:after="0" w:afterAutospacing="0"/>
        <w:rPr>
          <w:rFonts w:ascii="Arial" w:hAnsi="Arial" w:cs="Arial"/>
          <w:color w:val="000000"/>
          <w:sz w:val="22"/>
          <w:szCs w:val="22"/>
          <w:vertAlign w:val="superscript"/>
        </w:rPr>
      </w:pPr>
      <w:r>
        <w:rPr>
          <w:rFonts w:ascii="Arial" w:hAnsi="Arial" w:cs="Arial"/>
          <w:color w:val="000000"/>
          <w:sz w:val="22"/>
          <w:szCs w:val="22"/>
        </w:rPr>
        <w:t xml:space="preserve">8. A good understanding of curriculum developments in maths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ABILITIES, SKILLS AND KNOWLEDGE </w:t>
      </w:r>
    </w:p>
    <w:p w:rsidR="00B91962" w:rsidRDefault="00B91962" w:rsidP="00B91962">
      <w:pPr>
        <w:pStyle w:val="NormalWeb"/>
        <w:spacing w:before="0" w:beforeAutospacing="0" w:after="0" w:afterAutospacing="0"/>
      </w:pPr>
      <w:r>
        <w:rPr>
          <w:rFonts w:ascii="Arial" w:hAnsi="Arial" w:cs="Arial"/>
          <w:color w:val="000000"/>
          <w:sz w:val="22"/>
          <w:szCs w:val="22"/>
        </w:rPr>
        <w:t xml:space="preserve">10. Able to use a range of teaching and learning strategies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11. Commitment to high standards in all aspects of the academy’s work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12. An understanding of how Assessment for Learning can improve student performance and how to embed this within your department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13. Confidence in the use of standard computer packages and how these can be used to enhance student learning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14. Able to use student level data to raise standards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15. Enthusiasm for your subject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16. Creative problem solving together with willingness to take on and develop and try new approaches and ideas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rPr>
          <w:rFonts w:ascii="Arial" w:hAnsi="Arial" w:cs="Arial"/>
          <w:color w:val="000000"/>
          <w:sz w:val="22"/>
          <w:szCs w:val="22"/>
          <w:vertAlign w:val="superscript"/>
        </w:rPr>
      </w:pPr>
      <w:r>
        <w:rPr>
          <w:rFonts w:ascii="Arial" w:hAnsi="Arial" w:cs="Arial"/>
          <w:color w:val="000000"/>
          <w:sz w:val="22"/>
          <w:szCs w:val="22"/>
        </w:rPr>
        <w:t xml:space="preserve">17. Ability to relate to students in a pleasant and sympathetic manner and to recognise potential safeguarding issues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18. Able to communicate both orally and in writing to students and their </w:t>
      </w:r>
      <w:proofErr w:type="gramStart"/>
      <w:r>
        <w:rPr>
          <w:rFonts w:ascii="Arial" w:hAnsi="Arial" w:cs="Arial"/>
          <w:color w:val="000000"/>
          <w:sz w:val="22"/>
          <w:szCs w:val="22"/>
        </w:rPr>
        <w:t>parents</w:t>
      </w:r>
      <w:proofErr w:type="gramEnd"/>
      <w:r>
        <w:rPr>
          <w:rFonts w:ascii="Arial" w:hAnsi="Arial" w:cs="Arial"/>
          <w:color w:val="000000"/>
          <w:sz w:val="22"/>
          <w:szCs w:val="22"/>
        </w:rPr>
        <w:t xml:space="preserve"> </w:t>
      </w:r>
      <w:r>
        <w:rPr>
          <w:rFonts w:ascii="Arial" w:hAnsi="Arial" w:cs="Arial"/>
          <w:color w:val="000000"/>
          <w:sz w:val="22"/>
          <w:szCs w:val="22"/>
          <w:vertAlign w:val="superscript"/>
        </w:rPr>
        <w:t xml:space="preserve">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r>
        <w:rPr>
          <w:rFonts w:ascii="Segoe UI Symbol" w:hAnsi="Segoe UI Symbol" w:cs="Segoe UI Symbol"/>
          <w:color w:val="000000"/>
          <w:sz w:val="22"/>
          <w:szCs w:val="22"/>
          <w:vertAlign w:val="superscript"/>
        </w:rPr>
        <w:t>✓</w:t>
      </w:r>
      <w:r>
        <w:rPr>
          <w:rFonts w:ascii="Arial" w:hAnsi="Arial" w:cs="Arial"/>
          <w:color w:val="000000"/>
          <w:sz w:val="22"/>
          <w:szCs w:val="22"/>
          <w:vertAlign w:val="superscript"/>
        </w:rPr>
        <w:t xml:space="preserve">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Assessed by: </w:t>
      </w: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No Categories Essential / Desirable </w:t>
      </w:r>
    </w:p>
    <w:p w:rsidR="00B91962" w:rsidRDefault="00B91962" w:rsidP="00B91962">
      <w:pPr>
        <w:pStyle w:val="NormalWeb"/>
        <w:spacing w:before="0" w:beforeAutospacing="0" w:after="0" w:afterAutospacing="0"/>
      </w:pPr>
      <w:r>
        <w:rPr>
          <w:rFonts w:ascii="Arial" w:hAnsi="Arial" w:cs="Arial"/>
          <w:b/>
          <w:bCs/>
          <w:color w:val="000000"/>
          <w:sz w:val="22"/>
          <w:szCs w:val="22"/>
        </w:rPr>
        <w:t xml:space="preserve">App Form Interview / </w:t>
      </w:r>
    </w:p>
    <w:p w:rsidR="00B91962" w:rsidRDefault="00B91962" w:rsidP="00B9196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Task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PERSONAL QUALITIES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color w:val="000000"/>
          <w:sz w:val="22"/>
          <w:szCs w:val="22"/>
        </w:rPr>
        <w:t xml:space="preserve">20. Pleasant and friendly manner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21. Polite and punctual </w:t>
      </w:r>
      <w:r>
        <w:rPr>
          <w:rFonts w:ascii="Arial" w:hAnsi="Arial" w:cs="Arial"/>
          <w:color w:val="000000"/>
          <w:sz w:val="22"/>
          <w:szCs w:val="22"/>
          <w:vertAlign w:val="subscript"/>
        </w:rPr>
        <w:t xml:space="preserve">E </w:t>
      </w:r>
      <w:r>
        <w:rPr>
          <w:rFonts w:ascii="Segoe UI Symbol" w:hAnsi="Segoe UI Symbol" w:cs="Segoe UI Symbol"/>
          <w:color w:val="000000"/>
          <w:sz w:val="22"/>
          <w:szCs w:val="22"/>
          <w:vertAlign w:val="subscript"/>
        </w:rPr>
        <w:t>✓</w:t>
      </w:r>
      <w:r>
        <w:rPr>
          <w:rFonts w:ascii="Arial" w:hAnsi="Arial" w:cs="Arial"/>
          <w:color w:val="000000"/>
          <w:sz w:val="22"/>
          <w:szCs w:val="22"/>
          <w:vertAlign w:val="subscript"/>
        </w:rPr>
        <w:t xml:space="preserve"> </w:t>
      </w:r>
      <w:r>
        <w:rPr>
          <w:rFonts w:ascii="Segoe UI Symbol" w:hAnsi="Segoe UI Symbol" w:cs="Segoe UI Symbol"/>
          <w:color w:val="000000"/>
          <w:sz w:val="22"/>
          <w:szCs w:val="22"/>
          <w:vertAlign w:val="subscript"/>
        </w:rPr>
        <w:t>✓</w:t>
      </w:r>
      <w:r>
        <w:rPr>
          <w:rFonts w:ascii="Arial" w:hAnsi="Arial" w:cs="Arial"/>
          <w:color w:val="000000"/>
          <w:sz w:val="22"/>
          <w:szCs w:val="22"/>
          <w:vertAlign w:val="subscript"/>
        </w:rPr>
        <w:t xml:space="preserve"> </w:t>
      </w:r>
    </w:p>
    <w:p w:rsidR="00B91962" w:rsidRDefault="00B91962" w:rsidP="00B91962">
      <w:pPr>
        <w:pStyle w:val="NormalWeb"/>
        <w:spacing w:before="0" w:beforeAutospacing="0" w:after="0" w:afterAutospacing="0"/>
      </w:pPr>
      <w:r>
        <w:rPr>
          <w:rFonts w:ascii="Arial" w:hAnsi="Arial" w:cs="Arial"/>
          <w:color w:val="000000"/>
          <w:sz w:val="22"/>
          <w:szCs w:val="22"/>
        </w:rPr>
        <w:t xml:space="preserve">22. Reliable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23. A commitment to working as part of the whole Academy team and supporting the vision and aims of the Academy. E </w:t>
      </w: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Segoe UI Symbol" w:hAnsi="Segoe UI Symbol" w:cs="Segoe UI Symbol"/>
          <w:color w:val="000000"/>
          <w:sz w:val="22"/>
          <w:szCs w:val="22"/>
        </w:rPr>
        <w:t>✓</w:t>
      </w:r>
      <w:r>
        <w:rPr>
          <w:rFonts w:ascii="Arial" w:hAnsi="Arial" w:cs="Arial"/>
          <w:color w:val="000000"/>
          <w:sz w:val="22"/>
          <w:szCs w:val="22"/>
        </w:rPr>
        <w:t xml:space="preserve"> </w:t>
      </w:r>
    </w:p>
    <w:p w:rsidR="00B91962" w:rsidRDefault="00B91962" w:rsidP="00B91962">
      <w:pPr>
        <w:pStyle w:val="NormalWeb"/>
        <w:spacing w:before="0" w:beforeAutospacing="0" w:after="0" w:afterAutospacing="0"/>
      </w:pPr>
    </w:p>
    <w:p w:rsidR="00B91962" w:rsidRDefault="00B91962" w:rsidP="00B91962">
      <w:pPr>
        <w:pStyle w:val="NormalWeb"/>
        <w:spacing w:before="0" w:beforeAutospacing="0" w:after="0" w:afterAutospacing="0"/>
      </w:pPr>
      <w:r>
        <w:rPr>
          <w:rFonts w:ascii="Arial" w:hAnsi="Arial" w:cs="Arial"/>
          <w:color w:val="000000"/>
          <w:sz w:val="22"/>
          <w:szCs w:val="22"/>
        </w:rPr>
        <w:t xml:space="preserve">NET is committed to safeguarding and promoting the welfare of children and young people. We expect all staff to share this commitment and to undergo appropriate checks, including an enhanced DBS check. </w:t>
      </w:r>
    </w:p>
    <w:p w:rsidR="008A51DA" w:rsidRDefault="008A51DA"/>
    <w:sectPr w:rsidR="008A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62"/>
    <w:rsid w:val="008A51DA"/>
    <w:rsid w:val="00B91962"/>
    <w:rsid w:val="00DD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55D9-AD57-4B11-8AE7-7F27615D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9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1DE93EF5</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Thorp Academy</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Sutton</dc:creator>
  <cp:keywords/>
  <dc:description/>
  <cp:lastModifiedBy>A Sutton</cp:lastModifiedBy>
  <cp:revision>2</cp:revision>
  <dcterms:created xsi:type="dcterms:W3CDTF">2019-05-14T08:10:00Z</dcterms:created>
  <dcterms:modified xsi:type="dcterms:W3CDTF">2019-05-14T09:58:00Z</dcterms:modified>
</cp:coreProperties>
</file>