
<file path=[Content_Types].xml><?xml version="1.0" encoding="utf-8"?>
<Types xmlns="http://schemas.openxmlformats.org/package/2006/content-types">
  <Default Extension="019C19F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CC19A" w14:textId="77777777" w:rsidR="003A6B9E" w:rsidRDefault="0085643E">
      <w:pPr>
        <w:spacing w:after="0" w:line="259" w:lineRule="auto"/>
        <w:ind w:left="0" w:right="615" w:firstLine="0"/>
        <w:jc w:val="right"/>
      </w:pPr>
      <w:r>
        <w:rPr>
          <w:rFonts w:ascii="Times New Roman" w:eastAsia="Times New Roman" w:hAnsi="Times New Roman" w:cs="Times New Roman"/>
          <w:sz w:val="20"/>
        </w:rPr>
        <w:t>v</w:t>
      </w:r>
      <w:r w:rsidR="00C31704">
        <w:rPr>
          <w:rFonts w:ascii="Times New Roman" w:eastAsia="Times New Roman" w:hAnsi="Times New Roman" w:cs="Times New Roman"/>
          <w:sz w:val="20"/>
        </w:rPr>
        <w:t xml:space="preserve"> </w:t>
      </w:r>
    </w:p>
    <w:p w14:paraId="7F3BFF64" w14:textId="78C76083" w:rsidR="003A6B9E" w:rsidRDefault="00BF43F2">
      <w:pPr>
        <w:spacing w:after="61" w:line="259" w:lineRule="auto"/>
        <w:ind w:left="-15" w:firstLine="0"/>
      </w:pPr>
      <w:r>
        <w:rPr>
          <w:noProof/>
        </w:rPr>
        <w:drawing>
          <wp:inline distT="0" distB="0" distL="0" distR="0" wp14:anchorId="13CE7FEC" wp14:editId="740E3DCC">
            <wp:extent cx="1878330" cy="487045"/>
            <wp:effectExtent l="0" t="0" r="7620" b="825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8330" cy="487045"/>
                    </a:xfrm>
                    <a:prstGeom prst="rect">
                      <a:avLst/>
                    </a:prstGeom>
                    <a:noFill/>
                    <a:ln>
                      <a:noFill/>
                    </a:ln>
                  </pic:spPr>
                </pic:pic>
              </a:graphicData>
            </a:graphic>
          </wp:inline>
        </w:drawing>
      </w:r>
    </w:p>
    <w:p w14:paraId="3BC1A659" w14:textId="77777777" w:rsidR="003A6B9E" w:rsidRDefault="00C31704">
      <w:pPr>
        <w:tabs>
          <w:tab w:val="center" w:pos="3222"/>
          <w:tab w:val="right" w:pos="9677"/>
        </w:tabs>
        <w:spacing w:after="0" w:line="259" w:lineRule="auto"/>
        <w:ind w:left="0" w:firstLine="0"/>
      </w:pPr>
      <w:r>
        <w:rPr>
          <w:rFonts w:ascii="Calibri" w:eastAsia="Calibri" w:hAnsi="Calibri" w:cs="Calibri"/>
        </w:rPr>
        <w:tab/>
      </w:r>
      <w:r>
        <w:rPr>
          <w:sz w:val="20"/>
        </w:rPr>
        <w:t xml:space="preserve"> </w:t>
      </w:r>
      <w:r>
        <w:rPr>
          <w:sz w:val="31"/>
          <w:vertAlign w:val="subscript"/>
        </w:rPr>
        <w:t xml:space="preserve">         </w:t>
      </w:r>
      <w:r>
        <w:rPr>
          <w:sz w:val="31"/>
          <w:vertAlign w:val="subscript"/>
        </w:rPr>
        <w:tab/>
      </w:r>
      <w:r>
        <w:rPr>
          <w:b/>
          <w:color w:val="1F4E79"/>
          <w:sz w:val="48"/>
        </w:rPr>
        <w:t>JOB DESCRIPTION</w:t>
      </w:r>
      <w:r>
        <w:rPr>
          <w:b/>
          <w:sz w:val="48"/>
        </w:rPr>
        <w:t xml:space="preserve">  </w:t>
      </w:r>
    </w:p>
    <w:p w14:paraId="0F178A76" w14:textId="77777777" w:rsidR="003A6B9E" w:rsidRDefault="00C31704">
      <w:pPr>
        <w:spacing w:after="0" w:line="259" w:lineRule="auto"/>
        <w:ind w:left="360" w:firstLine="0"/>
      </w:pPr>
      <w:r>
        <w:rPr>
          <w:sz w:val="20"/>
        </w:rPr>
        <w:t xml:space="preserve"> </w:t>
      </w:r>
    </w:p>
    <w:p w14:paraId="15279A73" w14:textId="77777777" w:rsidR="003A6B9E" w:rsidRDefault="00C31704">
      <w:pPr>
        <w:ind w:left="345" w:firstLine="0"/>
      </w:pPr>
      <w:r>
        <w:t xml:space="preserve">__________________________________________________________________ </w:t>
      </w:r>
    </w:p>
    <w:p w14:paraId="2B5CEF7E" w14:textId="77777777" w:rsidR="003A6B9E" w:rsidRDefault="00C31704">
      <w:pPr>
        <w:spacing w:after="0" w:line="259" w:lineRule="auto"/>
        <w:ind w:left="360" w:firstLine="0"/>
      </w:pPr>
      <w:r>
        <w:t xml:space="preserve"> </w:t>
      </w:r>
    </w:p>
    <w:tbl>
      <w:tblPr>
        <w:tblStyle w:val="TableGrid"/>
        <w:tblW w:w="9373" w:type="dxa"/>
        <w:tblInd w:w="332" w:type="dxa"/>
        <w:tblCellMar>
          <w:bottom w:w="6" w:type="dxa"/>
          <w:right w:w="115" w:type="dxa"/>
        </w:tblCellMar>
        <w:tblLook w:val="04A0" w:firstRow="1" w:lastRow="0" w:firstColumn="1" w:lastColumn="0" w:noHBand="0" w:noVBand="1"/>
      </w:tblPr>
      <w:tblGrid>
        <w:gridCol w:w="2909"/>
        <w:gridCol w:w="6464"/>
      </w:tblGrid>
      <w:tr w:rsidR="003A6B9E" w14:paraId="31C933E0" w14:textId="77777777">
        <w:trPr>
          <w:trHeight w:val="510"/>
        </w:trPr>
        <w:tc>
          <w:tcPr>
            <w:tcW w:w="2909" w:type="dxa"/>
            <w:tcBorders>
              <w:top w:val="nil"/>
              <w:left w:val="nil"/>
              <w:bottom w:val="single" w:sz="4" w:space="0" w:color="000000"/>
              <w:right w:val="nil"/>
            </w:tcBorders>
          </w:tcPr>
          <w:p w14:paraId="275C73B7" w14:textId="77777777" w:rsidR="003A6B9E" w:rsidRDefault="00C31704">
            <w:pPr>
              <w:tabs>
                <w:tab w:val="center" w:pos="1469"/>
                <w:tab w:val="center" w:pos="2189"/>
              </w:tabs>
              <w:spacing w:after="0" w:line="259" w:lineRule="auto"/>
              <w:ind w:left="0" w:firstLine="0"/>
            </w:pPr>
            <w:r>
              <w:rPr>
                <w:b/>
                <w:color w:val="1F4E79"/>
              </w:rPr>
              <w:t xml:space="preserve">TITLE: </w:t>
            </w:r>
            <w:r>
              <w:rPr>
                <w:b/>
                <w:color w:val="1F4E79"/>
              </w:rPr>
              <w:tab/>
              <w:t xml:space="preserve"> </w:t>
            </w:r>
            <w:r>
              <w:rPr>
                <w:b/>
                <w:color w:val="1F4E79"/>
              </w:rPr>
              <w:tab/>
              <w:t xml:space="preserve"> </w:t>
            </w:r>
          </w:p>
          <w:p w14:paraId="20CFFD23" w14:textId="77777777" w:rsidR="003A6B9E" w:rsidRDefault="00C31704">
            <w:pPr>
              <w:spacing w:after="0" w:line="259" w:lineRule="auto"/>
              <w:ind w:left="29" w:firstLine="0"/>
            </w:pPr>
            <w:r>
              <w:t xml:space="preserve"> </w:t>
            </w:r>
          </w:p>
        </w:tc>
        <w:tc>
          <w:tcPr>
            <w:tcW w:w="6464" w:type="dxa"/>
            <w:tcBorders>
              <w:top w:val="nil"/>
              <w:left w:val="nil"/>
              <w:bottom w:val="single" w:sz="4" w:space="0" w:color="000000"/>
              <w:right w:val="nil"/>
            </w:tcBorders>
          </w:tcPr>
          <w:p w14:paraId="662EF065" w14:textId="3A36AA68" w:rsidR="003A6B9E" w:rsidRDefault="00C31704" w:rsidP="00C717F1">
            <w:pPr>
              <w:spacing w:after="0" w:line="259" w:lineRule="auto"/>
              <w:ind w:left="0" w:firstLine="0"/>
            </w:pPr>
            <w:r>
              <w:t xml:space="preserve"> </w:t>
            </w:r>
            <w:r w:rsidR="009C352E">
              <w:t>Work Exper</w:t>
            </w:r>
            <w:r w:rsidR="00824DFD">
              <w:t xml:space="preserve">ience </w:t>
            </w:r>
            <w:r w:rsidR="001A27E6">
              <w:t xml:space="preserve">Coordinator </w:t>
            </w:r>
          </w:p>
        </w:tc>
      </w:tr>
      <w:tr w:rsidR="003A6B9E" w14:paraId="1D4070AB" w14:textId="77777777">
        <w:trPr>
          <w:trHeight w:val="833"/>
        </w:trPr>
        <w:tc>
          <w:tcPr>
            <w:tcW w:w="2909" w:type="dxa"/>
            <w:tcBorders>
              <w:top w:val="single" w:sz="4" w:space="0" w:color="000000"/>
              <w:left w:val="nil"/>
              <w:bottom w:val="single" w:sz="4" w:space="0" w:color="000000"/>
              <w:right w:val="nil"/>
            </w:tcBorders>
          </w:tcPr>
          <w:p w14:paraId="0ED7E268" w14:textId="77777777" w:rsidR="003A6B9E" w:rsidRDefault="00C31704">
            <w:pPr>
              <w:spacing w:after="0" w:line="259" w:lineRule="auto"/>
              <w:ind w:left="29" w:firstLine="0"/>
            </w:pPr>
            <w:r>
              <w:rPr>
                <w:b/>
              </w:rPr>
              <w:t xml:space="preserve"> </w:t>
            </w:r>
          </w:p>
          <w:p w14:paraId="0B1574F2" w14:textId="77777777" w:rsidR="003A6B9E" w:rsidRDefault="00C31704">
            <w:pPr>
              <w:tabs>
                <w:tab w:val="center" w:pos="1469"/>
                <w:tab w:val="center" w:pos="2189"/>
              </w:tabs>
              <w:spacing w:after="0" w:line="259" w:lineRule="auto"/>
              <w:ind w:left="0" w:firstLine="0"/>
            </w:pPr>
            <w:r>
              <w:rPr>
                <w:b/>
                <w:color w:val="1F4E79"/>
              </w:rPr>
              <w:t xml:space="preserve">GRADE: </w:t>
            </w:r>
            <w:r>
              <w:rPr>
                <w:b/>
                <w:color w:val="1F4E79"/>
              </w:rPr>
              <w:tab/>
            </w:r>
            <w:r>
              <w:rPr>
                <w:b/>
              </w:rPr>
              <w:t xml:space="preserve"> </w:t>
            </w:r>
            <w:r>
              <w:rPr>
                <w:b/>
              </w:rPr>
              <w:tab/>
              <w:t xml:space="preserve"> </w:t>
            </w:r>
          </w:p>
          <w:p w14:paraId="51340E20" w14:textId="77777777" w:rsidR="003A6B9E" w:rsidRDefault="00C31704">
            <w:pPr>
              <w:spacing w:after="0" w:line="259" w:lineRule="auto"/>
              <w:ind w:left="29" w:firstLine="0"/>
            </w:pPr>
            <w:r>
              <w:t xml:space="preserve"> </w:t>
            </w:r>
            <w:r>
              <w:tab/>
              <w:t xml:space="preserve"> </w:t>
            </w:r>
            <w:r>
              <w:tab/>
              <w:t xml:space="preserve"> </w:t>
            </w:r>
            <w:r>
              <w:tab/>
              <w:t xml:space="preserve"> </w:t>
            </w:r>
          </w:p>
        </w:tc>
        <w:tc>
          <w:tcPr>
            <w:tcW w:w="6464" w:type="dxa"/>
            <w:tcBorders>
              <w:top w:val="single" w:sz="4" w:space="0" w:color="000000"/>
              <w:left w:val="nil"/>
              <w:bottom w:val="single" w:sz="4" w:space="0" w:color="000000"/>
              <w:right w:val="nil"/>
            </w:tcBorders>
            <w:vAlign w:val="bottom"/>
          </w:tcPr>
          <w:p w14:paraId="550ED3E4" w14:textId="122AA310" w:rsidR="003A6B9E" w:rsidRDefault="00C31704">
            <w:pPr>
              <w:spacing w:after="0" w:line="259" w:lineRule="auto"/>
              <w:ind w:left="0" w:firstLine="0"/>
            </w:pPr>
            <w:r>
              <w:t xml:space="preserve"> Scale </w:t>
            </w:r>
            <w:r w:rsidR="000711F2">
              <w:t>5</w:t>
            </w:r>
            <w:r w:rsidRPr="001A27E6">
              <w:rPr>
                <w:b/>
                <w:color w:val="FF0000"/>
              </w:rPr>
              <w:t xml:space="preserve"> </w:t>
            </w:r>
          </w:p>
          <w:p w14:paraId="34E3ABBE" w14:textId="77777777" w:rsidR="003A6B9E" w:rsidRDefault="00C31704">
            <w:pPr>
              <w:spacing w:after="0" w:line="259" w:lineRule="auto"/>
              <w:ind w:left="0" w:firstLine="0"/>
            </w:pPr>
            <w:r>
              <w:t xml:space="preserve"> </w:t>
            </w:r>
          </w:p>
        </w:tc>
      </w:tr>
      <w:tr w:rsidR="003A6B9E" w14:paraId="40757C19" w14:textId="77777777">
        <w:trPr>
          <w:trHeight w:val="814"/>
        </w:trPr>
        <w:tc>
          <w:tcPr>
            <w:tcW w:w="2909" w:type="dxa"/>
            <w:tcBorders>
              <w:top w:val="single" w:sz="4" w:space="0" w:color="000000"/>
              <w:left w:val="nil"/>
              <w:bottom w:val="single" w:sz="4" w:space="0" w:color="000000"/>
              <w:right w:val="nil"/>
            </w:tcBorders>
          </w:tcPr>
          <w:p w14:paraId="4C2EFF07" w14:textId="77777777" w:rsidR="003A6B9E" w:rsidRDefault="00C31704">
            <w:pPr>
              <w:spacing w:after="0" w:line="259" w:lineRule="auto"/>
              <w:ind w:left="29" w:firstLine="0"/>
            </w:pPr>
            <w:r>
              <w:t xml:space="preserve"> </w:t>
            </w:r>
          </w:p>
          <w:p w14:paraId="41FA7E25" w14:textId="77777777" w:rsidR="003A6B9E" w:rsidRDefault="00C31704">
            <w:pPr>
              <w:spacing w:after="0" w:line="259" w:lineRule="auto"/>
              <w:ind w:left="29" w:firstLine="0"/>
            </w:pPr>
            <w:r>
              <w:rPr>
                <w:b/>
                <w:color w:val="1F4E79"/>
              </w:rPr>
              <w:t>RESPONSIBLE TO</w:t>
            </w:r>
            <w:r>
              <w:rPr>
                <w:color w:val="1F4E79"/>
              </w:rPr>
              <w:t>:</w:t>
            </w:r>
            <w:r>
              <w:t xml:space="preserve"> </w:t>
            </w:r>
          </w:p>
          <w:p w14:paraId="41C619AC" w14:textId="77777777" w:rsidR="003A6B9E" w:rsidRDefault="00C31704">
            <w:pPr>
              <w:spacing w:after="0" w:line="259" w:lineRule="auto"/>
              <w:ind w:left="29" w:firstLine="0"/>
            </w:pPr>
            <w:r>
              <w:rPr>
                <w:color w:val="0D0D0D"/>
              </w:rPr>
              <w:t xml:space="preserve"> </w:t>
            </w:r>
          </w:p>
        </w:tc>
        <w:tc>
          <w:tcPr>
            <w:tcW w:w="6464" w:type="dxa"/>
            <w:tcBorders>
              <w:top w:val="single" w:sz="4" w:space="0" w:color="000000"/>
              <w:left w:val="nil"/>
              <w:bottom w:val="single" w:sz="4" w:space="0" w:color="000000"/>
              <w:right w:val="nil"/>
            </w:tcBorders>
            <w:vAlign w:val="center"/>
          </w:tcPr>
          <w:p w14:paraId="67D3B938" w14:textId="7A2260F7" w:rsidR="003A6B9E" w:rsidRDefault="00011E20">
            <w:pPr>
              <w:spacing w:after="0" w:line="259" w:lineRule="auto"/>
              <w:ind w:left="0" w:firstLine="0"/>
            </w:pPr>
            <w:r>
              <w:t>Group Curriculum Director</w:t>
            </w:r>
          </w:p>
        </w:tc>
      </w:tr>
    </w:tbl>
    <w:p w14:paraId="7626B45A" w14:textId="77777777" w:rsidR="003A6B9E" w:rsidRDefault="00C31704">
      <w:pPr>
        <w:spacing w:after="0" w:line="259" w:lineRule="auto"/>
        <w:ind w:left="360" w:firstLine="0"/>
      </w:pPr>
      <w:r>
        <w:t xml:space="preserve"> </w:t>
      </w:r>
    </w:p>
    <w:p w14:paraId="45E1E8C4" w14:textId="77777777" w:rsidR="003A6B9E" w:rsidRDefault="00C31704">
      <w:pPr>
        <w:spacing w:after="0" w:line="259" w:lineRule="auto"/>
        <w:ind w:left="360" w:firstLine="0"/>
      </w:pPr>
      <w:r>
        <w:rPr>
          <w:b/>
        </w:rPr>
        <w:t xml:space="preserve"> </w:t>
      </w:r>
    </w:p>
    <w:p w14:paraId="06AB7BA7" w14:textId="77777777" w:rsidR="003A6B9E" w:rsidRDefault="00C31704">
      <w:pPr>
        <w:spacing w:after="0" w:line="259" w:lineRule="auto"/>
        <w:ind w:left="355" w:hanging="10"/>
      </w:pPr>
      <w:r>
        <w:rPr>
          <w:b/>
          <w:color w:val="1F4E79"/>
        </w:rPr>
        <w:t xml:space="preserve">PURPOSE OF JOB: </w:t>
      </w:r>
    </w:p>
    <w:p w14:paraId="7BB35DFA" w14:textId="77777777" w:rsidR="003A6B9E" w:rsidRDefault="00C31704">
      <w:pPr>
        <w:spacing w:after="7" w:line="259" w:lineRule="auto"/>
        <w:ind w:left="360" w:firstLine="0"/>
      </w:pPr>
      <w:r>
        <w:rPr>
          <w:b/>
          <w:color w:val="1F4E79"/>
        </w:rPr>
        <w:t xml:space="preserve"> </w:t>
      </w:r>
    </w:p>
    <w:p w14:paraId="2B293562" w14:textId="52D95386" w:rsidR="003A6B9E" w:rsidRDefault="00900969">
      <w:pPr>
        <w:numPr>
          <w:ilvl w:val="0"/>
          <w:numId w:val="1"/>
        </w:numPr>
        <w:ind w:hanging="360"/>
      </w:pPr>
      <w:r>
        <w:t>To</w:t>
      </w:r>
      <w:r w:rsidR="0085643E">
        <w:t xml:space="preserve"> work effectively across the </w:t>
      </w:r>
      <w:r>
        <w:t>college</w:t>
      </w:r>
      <w:r w:rsidR="0085643E">
        <w:t xml:space="preserve"> to </w:t>
      </w:r>
      <w:r w:rsidR="00EC4ED1">
        <w:t xml:space="preserve">implement </w:t>
      </w:r>
      <w:r>
        <w:t>the college’s work experience and Industr</w:t>
      </w:r>
      <w:r w:rsidR="005757BA">
        <w:t>y</w:t>
      </w:r>
      <w:r>
        <w:t xml:space="preserve"> Placement programmes to support the college’s strategic objectives.</w:t>
      </w:r>
    </w:p>
    <w:p w14:paraId="4A0B9BB1" w14:textId="77777777" w:rsidR="009C352E" w:rsidRDefault="009C352E" w:rsidP="009C352E">
      <w:pPr>
        <w:ind w:left="1080" w:firstLine="0"/>
      </w:pPr>
    </w:p>
    <w:p w14:paraId="66F1CA4A" w14:textId="592F355A" w:rsidR="00900969" w:rsidRDefault="00900969">
      <w:pPr>
        <w:numPr>
          <w:ilvl w:val="0"/>
          <w:numId w:val="1"/>
        </w:numPr>
        <w:ind w:hanging="360"/>
      </w:pPr>
      <w:r>
        <w:t>To work collaboratively with</w:t>
      </w:r>
      <w:r w:rsidR="00C31704">
        <w:t xml:space="preserve"> curriculum teams</w:t>
      </w:r>
      <w:r>
        <w:t xml:space="preserve"> and key external partners to deliver realistic and appropriate work experience, Industr</w:t>
      </w:r>
      <w:r w:rsidR="005757BA">
        <w:t>y</w:t>
      </w:r>
      <w:r>
        <w:t xml:space="preserve"> placements and employability opportunities for college students.</w:t>
      </w:r>
    </w:p>
    <w:p w14:paraId="58CBC40F" w14:textId="5AB4BCA7" w:rsidR="009C352E" w:rsidRDefault="009C352E" w:rsidP="009C352E">
      <w:pPr>
        <w:pStyle w:val="ListParagraph"/>
      </w:pPr>
    </w:p>
    <w:p w14:paraId="64EA62FB" w14:textId="68E507A3" w:rsidR="003A6B9E" w:rsidRDefault="00900969">
      <w:pPr>
        <w:numPr>
          <w:ilvl w:val="0"/>
          <w:numId w:val="1"/>
        </w:numPr>
        <w:ind w:hanging="360"/>
      </w:pPr>
      <w:r>
        <w:t>To ensure the required checks, risk assessments and permissions are completed and in place for students undertaking work experience and Industr</w:t>
      </w:r>
      <w:r w:rsidR="005757BA">
        <w:t>y</w:t>
      </w:r>
      <w:r>
        <w:t xml:space="preserve"> Placements.</w:t>
      </w:r>
      <w:r w:rsidR="00C31704">
        <w:t xml:space="preserve"> </w:t>
      </w:r>
      <w:r>
        <w:t>Support and work with Management Information Systems to ensure all relevant information is recorded and updated accurately.</w:t>
      </w:r>
    </w:p>
    <w:p w14:paraId="0C28753D" w14:textId="4B36E996" w:rsidR="009C352E" w:rsidRDefault="009C352E" w:rsidP="009C352E">
      <w:pPr>
        <w:pStyle w:val="ListParagraph"/>
      </w:pPr>
    </w:p>
    <w:p w14:paraId="536B6759" w14:textId="504A64BB" w:rsidR="00B6230B" w:rsidRPr="0070276C" w:rsidRDefault="00B6230B">
      <w:pPr>
        <w:numPr>
          <w:ilvl w:val="0"/>
          <w:numId w:val="1"/>
        </w:numPr>
        <w:ind w:hanging="360"/>
      </w:pPr>
      <w:r w:rsidRPr="0070276C">
        <w:t>Support learners to complete statutory paperwork as appropriate.</w:t>
      </w:r>
    </w:p>
    <w:p w14:paraId="5A68A4C3" w14:textId="77777777" w:rsidR="00B6230B" w:rsidRDefault="00B6230B" w:rsidP="00B6230B">
      <w:pPr>
        <w:pStyle w:val="ListParagraph"/>
      </w:pPr>
    </w:p>
    <w:p w14:paraId="0EE418D2" w14:textId="25BCB4A8" w:rsidR="003A6B9E" w:rsidRDefault="00C31704">
      <w:pPr>
        <w:numPr>
          <w:ilvl w:val="0"/>
          <w:numId w:val="1"/>
        </w:numPr>
        <w:ind w:hanging="360"/>
      </w:pPr>
      <w:r>
        <w:t>To monitor learners on placement and complete reports as required</w:t>
      </w:r>
      <w:r w:rsidR="00900969">
        <w:t>.</w:t>
      </w:r>
      <w:r>
        <w:t xml:space="preserve"> </w:t>
      </w:r>
    </w:p>
    <w:p w14:paraId="5F98D766" w14:textId="77777777" w:rsidR="003A6B9E" w:rsidRDefault="00C31704">
      <w:pPr>
        <w:spacing w:after="0" w:line="259" w:lineRule="auto"/>
        <w:ind w:left="360" w:firstLine="0"/>
      </w:pPr>
      <w:r>
        <w:rPr>
          <w:b/>
          <w:color w:val="1F4E79"/>
        </w:rPr>
        <w:t xml:space="preserve"> </w:t>
      </w:r>
    </w:p>
    <w:p w14:paraId="058C5D38" w14:textId="77777777" w:rsidR="003A6B9E" w:rsidRDefault="00C31704">
      <w:pPr>
        <w:spacing w:after="0" w:line="259" w:lineRule="auto"/>
        <w:ind w:left="355" w:hanging="10"/>
      </w:pPr>
      <w:r>
        <w:rPr>
          <w:b/>
          <w:color w:val="1F4E79"/>
        </w:rPr>
        <w:t xml:space="preserve">MAIN TASKS AND RESPONSIBILITIES:  </w:t>
      </w:r>
    </w:p>
    <w:p w14:paraId="74E0D5CD" w14:textId="77777777" w:rsidR="003A6B9E" w:rsidRDefault="00C31704">
      <w:pPr>
        <w:spacing w:after="0" w:line="259" w:lineRule="auto"/>
        <w:ind w:left="360" w:firstLine="0"/>
      </w:pPr>
      <w:r>
        <w:rPr>
          <w:b/>
          <w:color w:val="1F4E79"/>
        </w:rPr>
        <w:t xml:space="preserve"> </w:t>
      </w:r>
    </w:p>
    <w:p w14:paraId="70771CF8" w14:textId="77777777" w:rsidR="003A6B9E" w:rsidRDefault="00C31704">
      <w:pPr>
        <w:spacing w:after="0" w:line="259" w:lineRule="auto"/>
        <w:ind w:left="360" w:firstLine="0"/>
      </w:pPr>
      <w:r>
        <w:rPr>
          <w:b/>
          <w:color w:val="1F4E79"/>
        </w:rPr>
        <w:t xml:space="preserve"> </w:t>
      </w:r>
    </w:p>
    <w:p w14:paraId="249F4DE8" w14:textId="05FB4CF4" w:rsidR="003A6B9E" w:rsidRPr="00BF43F2" w:rsidRDefault="00C31704">
      <w:pPr>
        <w:numPr>
          <w:ilvl w:val="0"/>
          <w:numId w:val="2"/>
        </w:numPr>
        <w:spacing w:after="0" w:line="259" w:lineRule="auto"/>
        <w:ind w:hanging="720"/>
      </w:pPr>
      <w:r>
        <w:rPr>
          <w:b/>
          <w:color w:val="1F4E79"/>
        </w:rPr>
        <w:t>In common with all other staff:</w:t>
      </w:r>
      <w:r>
        <w:rPr>
          <w:b/>
        </w:rPr>
        <w:t xml:space="preserve"> </w:t>
      </w:r>
    </w:p>
    <w:p w14:paraId="14C3E417" w14:textId="77777777" w:rsidR="00BF43F2" w:rsidRPr="00BF43F2" w:rsidRDefault="00BF43F2" w:rsidP="00BF43F2">
      <w:pPr>
        <w:spacing w:after="0" w:line="259" w:lineRule="auto"/>
        <w:ind w:left="1065" w:firstLine="0"/>
      </w:pPr>
    </w:p>
    <w:p w14:paraId="5B9054B8" w14:textId="77777777" w:rsidR="00BF43F2" w:rsidRPr="004A6DE7" w:rsidRDefault="00BF43F2" w:rsidP="00BF43F2">
      <w:pPr>
        <w:ind w:left="720" w:hanging="720"/>
      </w:pPr>
      <w:r w:rsidRPr="004A6DE7">
        <w:t>1.1</w:t>
      </w:r>
      <w:r w:rsidRPr="004A6DE7">
        <w:tab/>
        <w:t xml:space="preserve">To support the College’s mission, vision, </w:t>
      </w:r>
      <w:r>
        <w:t>values and strategic objectives.</w:t>
      </w:r>
    </w:p>
    <w:p w14:paraId="4B0EF21B" w14:textId="77777777" w:rsidR="00BF43F2" w:rsidRPr="004A6DE7" w:rsidRDefault="00BF43F2" w:rsidP="00BF43F2">
      <w:pPr>
        <w:ind w:left="720" w:hanging="720"/>
      </w:pPr>
    </w:p>
    <w:p w14:paraId="176AD8CB" w14:textId="77777777" w:rsidR="00BF43F2" w:rsidRDefault="00BF43F2" w:rsidP="00BF43F2">
      <w:pPr>
        <w:numPr>
          <w:ilvl w:val="1"/>
          <w:numId w:val="6"/>
        </w:numPr>
        <w:spacing w:after="0" w:line="240" w:lineRule="auto"/>
      </w:pPr>
      <w:r w:rsidRPr="004A6DE7">
        <w:t>To implement the College’s Equality and Diversity policies and to work actively to overcome discrimination on grounds of all protected characteristics; sex, race, religion/belief, disability, sexual orientation, age, pregnancy/maternity, gender reassignment status, mar</w:t>
      </w:r>
      <w:r>
        <w:t>riage/civil partnership status.</w:t>
      </w:r>
    </w:p>
    <w:p w14:paraId="790B9532" w14:textId="77777777" w:rsidR="00BF43F2" w:rsidRDefault="00BF43F2" w:rsidP="00BF43F2">
      <w:pPr>
        <w:ind w:left="720"/>
      </w:pPr>
    </w:p>
    <w:p w14:paraId="4C679ADF" w14:textId="77777777" w:rsidR="00BF43F2" w:rsidRDefault="00BF43F2" w:rsidP="00BF43F2">
      <w:pPr>
        <w:numPr>
          <w:ilvl w:val="1"/>
          <w:numId w:val="6"/>
        </w:numPr>
        <w:spacing w:after="0" w:line="240" w:lineRule="auto"/>
      </w:pPr>
      <w:r w:rsidRPr="004A6DE7">
        <w:lastRenderedPageBreak/>
        <w:t>To take responsibility for one’s own professional development and participate in relevant internal and external activities</w:t>
      </w:r>
      <w:r>
        <w:t>.</w:t>
      </w:r>
    </w:p>
    <w:p w14:paraId="3DAD32A8" w14:textId="77777777" w:rsidR="00BF43F2" w:rsidRPr="00EB14AA" w:rsidRDefault="00BF43F2" w:rsidP="00BF43F2">
      <w:pPr>
        <w:ind w:left="720"/>
      </w:pPr>
    </w:p>
    <w:p w14:paraId="387D221C" w14:textId="77777777" w:rsidR="00BF43F2" w:rsidRPr="00EB14AA" w:rsidRDefault="00BF43F2" w:rsidP="00BF43F2">
      <w:pPr>
        <w:numPr>
          <w:ilvl w:val="1"/>
          <w:numId w:val="6"/>
        </w:numPr>
        <w:spacing w:after="0" w:line="240" w:lineRule="auto"/>
      </w:pPr>
      <w:r w:rsidRPr="00EB14AA">
        <w:t>To implement the College’s safeguarding policies and practices.</w:t>
      </w:r>
    </w:p>
    <w:p w14:paraId="33926629" w14:textId="77777777" w:rsidR="00BF43F2" w:rsidRDefault="00BF43F2" w:rsidP="00BF43F2">
      <w:pPr>
        <w:pStyle w:val="ListParagraph"/>
      </w:pPr>
    </w:p>
    <w:p w14:paraId="12661282" w14:textId="77777777" w:rsidR="00BF43F2" w:rsidRDefault="00BF43F2" w:rsidP="00BF43F2">
      <w:pPr>
        <w:pStyle w:val="ListParagraph"/>
        <w:numPr>
          <w:ilvl w:val="1"/>
          <w:numId w:val="5"/>
        </w:numPr>
        <w:spacing w:after="0" w:line="240" w:lineRule="auto"/>
        <w:contextualSpacing w:val="0"/>
      </w:pPr>
      <w:r>
        <w:t>To implement your health and safety responsibility in line with the College’s Health and Safety policy.</w:t>
      </w:r>
    </w:p>
    <w:p w14:paraId="70E0B002" w14:textId="77777777" w:rsidR="00BF43F2" w:rsidRDefault="00BF43F2" w:rsidP="00BF43F2">
      <w:pPr>
        <w:pStyle w:val="ListParagraph"/>
      </w:pPr>
    </w:p>
    <w:p w14:paraId="76CD3210" w14:textId="77777777" w:rsidR="00BF43F2" w:rsidRPr="00EB14AA" w:rsidRDefault="00BF43F2" w:rsidP="00BF43F2">
      <w:pPr>
        <w:numPr>
          <w:ilvl w:val="1"/>
          <w:numId w:val="5"/>
        </w:numPr>
        <w:spacing w:after="0" w:line="240" w:lineRule="auto"/>
      </w:pPr>
      <w:r w:rsidRPr="00EB14AA">
        <w:t xml:space="preserve">To contribute to the College’s commitment to continuous improvement as identified in the College’s quality assurance systems. </w:t>
      </w:r>
    </w:p>
    <w:p w14:paraId="39067B09" w14:textId="77777777" w:rsidR="00BF43F2" w:rsidRDefault="00BF43F2" w:rsidP="00BF43F2">
      <w:pPr>
        <w:ind w:left="720" w:hanging="720"/>
      </w:pPr>
    </w:p>
    <w:p w14:paraId="2BC0AC17" w14:textId="18564F47" w:rsidR="00BF43F2" w:rsidRDefault="00BF43F2" w:rsidP="00BF43F2">
      <w:pPr>
        <w:numPr>
          <w:ilvl w:val="1"/>
          <w:numId w:val="5"/>
        </w:numPr>
        <w:spacing w:after="0" w:line="240" w:lineRule="auto"/>
      </w:pPr>
      <w:r>
        <w:t>To ensure that data is handled in line with the General Data Protection Regulations.</w:t>
      </w:r>
    </w:p>
    <w:p w14:paraId="0E7C81D8" w14:textId="77777777" w:rsidR="003A6B9E" w:rsidRDefault="00C31704">
      <w:pPr>
        <w:spacing w:after="0" w:line="259" w:lineRule="auto"/>
        <w:ind w:left="360" w:firstLine="0"/>
      </w:pPr>
      <w:r>
        <w:rPr>
          <w:b/>
        </w:rPr>
        <w:t xml:space="preserve"> </w:t>
      </w:r>
    </w:p>
    <w:p w14:paraId="20CA0A33" w14:textId="37862B66" w:rsidR="003A6B9E" w:rsidRDefault="003A6B9E">
      <w:pPr>
        <w:spacing w:after="0" w:line="259" w:lineRule="auto"/>
        <w:ind w:left="360" w:firstLine="0"/>
      </w:pPr>
    </w:p>
    <w:p w14:paraId="01F61668" w14:textId="159D8537" w:rsidR="003A6B9E" w:rsidRDefault="00C31704">
      <w:pPr>
        <w:numPr>
          <w:ilvl w:val="0"/>
          <w:numId w:val="2"/>
        </w:numPr>
        <w:spacing w:after="0" w:line="259" w:lineRule="auto"/>
        <w:ind w:hanging="720"/>
      </w:pPr>
      <w:r>
        <w:rPr>
          <w:b/>
          <w:color w:val="1F4E79"/>
        </w:rPr>
        <w:t>In common with all other</w:t>
      </w:r>
      <w:r w:rsidR="009E2576">
        <w:rPr>
          <w:b/>
          <w:color w:val="1F4E79"/>
        </w:rPr>
        <w:t xml:space="preserve"> support</w:t>
      </w:r>
      <w:r>
        <w:rPr>
          <w:b/>
          <w:color w:val="1F4E79"/>
        </w:rPr>
        <w:t xml:space="preserve"> staff: </w:t>
      </w:r>
    </w:p>
    <w:p w14:paraId="58C63905" w14:textId="77777777" w:rsidR="003A6B9E" w:rsidRDefault="00C31704">
      <w:pPr>
        <w:spacing w:after="0" w:line="259" w:lineRule="auto"/>
        <w:ind w:left="360" w:firstLine="0"/>
      </w:pPr>
      <w:r>
        <w:t xml:space="preserve"> </w:t>
      </w:r>
    </w:p>
    <w:p w14:paraId="47865939" w14:textId="77777777" w:rsidR="003A6B9E" w:rsidRDefault="00C31704" w:rsidP="00BE3843">
      <w:pPr>
        <w:numPr>
          <w:ilvl w:val="1"/>
          <w:numId w:val="2"/>
        </w:numPr>
        <w:ind w:left="993" w:hanging="648"/>
      </w:pPr>
      <w:r>
        <w:t xml:space="preserve">To participate in </w:t>
      </w:r>
      <w:proofErr w:type="gramStart"/>
      <w:r>
        <w:t>College</w:t>
      </w:r>
      <w:proofErr w:type="gramEnd"/>
      <w:r>
        <w:t xml:space="preserve">-wide projects and tasks. </w:t>
      </w:r>
    </w:p>
    <w:p w14:paraId="0819B97A" w14:textId="77777777" w:rsidR="003A6B9E" w:rsidRDefault="00C31704">
      <w:pPr>
        <w:spacing w:after="0" w:line="259" w:lineRule="auto"/>
        <w:ind w:left="360" w:firstLine="0"/>
      </w:pPr>
      <w:r>
        <w:t xml:space="preserve"> </w:t>
      </w:r>
    </w:p>
    <w:p w14:paraId="5DED21A9" w14:textId="77777777" w:rsidR="003A6B9E" w:rsidRDefault="00C31704" w:rsidP="00BE3843">
      <w:pPr>
        <w:numPr>
          <w:ilvl w:val="1"/>
          <w:numId w:val="2"/>
        </w:numPr>
        <w:ind w:left="993" w:hanging="648"/>
      </w:pPr>
      <w:r>
        <w:t xml:space="preserve">To work in other support services areas to meet the specific needs of workload peaks. </w:t>
      </w:r>
    </w:p>
    <w:p w14:paraId="6D312DE7" w14:textId="77777777" w:rsidR="003A6B9E" w:rsidRDefault="00C31704">
      <w:pPr>
        <w:spacing w:after="0" w:line="259" w:lineRule="auto"/>
        <w:ind w:left="360" w:firstLine="0"/>
      </w:pPr>
      <w:r>
        <w:t xml:space="preserve"> </w:t>
      </w:r>
    </w:p>
    <w:p w14:paraId="12BAEB23" w14:textId="77777777" w:rsidR="003A6B9E" w:rsidRDefault="00C31704" w:rsidP="00BE3843">
      <w:pPr>
        <w:numPr>
          <w:ilvl w:val="1"/>
          <w:numId w:val="2"/>
        </w:numPr>
        <w:ind w:left="993" w:hanging="648"/>
      </w:pPr>
      <w:r>
        <w:t>Such other duties of a similar nature commensurate with the grade as may be required from time to time.  This may/will require working in other campuses of the College.</w:t>
      </w:r>
      <w:r>
        <w:rPr>
          <w:rFonts w:ascii="Times New Roman" w:eastAsia="Times New Roman" w:hAnsi="Times New Roman" w:cs="Times New Roman"/>
          <w:sz w:val="20"/>
        </w:rPr>
        <w:t xml:space="preserve"> </w:t>
      </w:r>
      <w:r>
        <w:t xml:space="preserve"> </w:t>
      </w:r>
    </w:p>
    <w:p w14:paraId="27DB46B4" w14:textId="77777777" w:rsidR="003A6B9E" w:rsidRDefault="00C31704">
      <w:pPr>
        <w:spacing w:after="0" w:line="259" w:lineRule="auto"/>
        <w:ind w:left="360" w:firstLine="0"/>
      </w:pPr>
      <w:r>
        <w:t xml:space="preserve"> </w:t>
      </w:r>
    </w:p>
    <w:p w14:paraId="22342895" w14:textId="77777777" w:rsidR="003A6B9E" w:rsidRDefault="00C31704">
      <w:pPr>
        <w:spacing w:after="9" w:line="259" w:lineRule="auto"/>
        <w:ind w:left="360" w:firstLine="0"/>
      </w:pPr>
      <w:r>
        <w:rPr>
          <w:color w:val="0D0D0D"/>
        </w:rPr>
        <w:t xml:space="preserve"> </w:t>
      </w:r>
    </w:p>
    <w:p w14:paraId="460590A7" w14:textId="2A6EDCCB" w:rsidR="003A6B9E" w:rsidRPr="009C352E" w:rsidRDefault="00C31704">
      <w:pPr>
        <w:numPr>
          <w:ilvl w:val="0"/>
          <w:numId w:val="2"/>
        </w:numPr>
        <w:spacing w:after="0" w:line="259" w:lineRule="auto"/>
        <w:ind w:hanging="720"/>
      </w:pPr>
      <w:r>
        <w:rPr>
          <w:b/>
          <w:color w:val="1F4E79"/>
        </w:rPr>
        <w:t xml:space="preserve">Particular to the Post: </w:t>
      </w:r>
    </w:p>
    <w:p w14:paraId="7A192DFC" w14:textId="2FC1198A" w:rsidR="009C352E" w:rsidRDefault="009C352E" w:rsidP="009C352E">
      <w:pPr>
        <w:spacing w:after="0" w:line="259" w:lineRule="auto"/>
        <w:ind w:left="345" w:firstLine="0"/>
      </w:pPr>
    </w:p>
    <w:p w14:paraId="55A8DC73" w14:textId="6684A15B" w:rsidR="00824DFD" w:rsidRDefault="00824DFD" w:rsidP="00824DFD">
      <w:pPr>
        <w:spacing w:after="0" w:line="259" w:lineRule="auto"/>
        <w:ind w:left="1200" w:firstLine="0"/>
      </w:pPr>
    </w:p>
    <w:p w14:paraId="7126BDA5" w14:textId="0D37724F" w:rsidR="00824DFD" w:rsidRDefault="009C352E" w:rsidP="00824DFD">
      <w:pPr>
        <w:pStyle w:val="ListParagraph"/>
        <w:numPr>
          <w:ilvl w:val="1"/>
          <w:numId w:val="2"/>
        </w:numPr>
        <w:spacing w:after="0" w:line="259" w:lineRule="auto"/>
        <w:ind w:left="1134" w:hanging="708"/>
      </w:pPr>
      <w:r>
        <w:t xml:space="preserve">Work with </w:t>
      </w:r>
      <w:r w:rsidR="003D7931">
        <w:t xml:space="preserve">curriculum teams </w:t>
      </w:r>
      <w:r>
        <w:t xml:space="preserve">to </w:t>
      </w:r>
      <w:r w:rsidR="003D7931">
        <w:t>include</w:t>
      </w:r>
      <w:r w:rsidR="0070276C">
        <w:t xml:space="preserve"> I</w:t>
      </w:r>
      <w:r>
        <w:t>ndustr</w:t>
      </w:r>
      <w:r w:rsidR="003D7931">
        <w:t>y</w:t>
      </w:r>
      <w:r>
        <w:t xml:space="preserve"> </w:t>
      </w:r>
      <w:r w:rsidR="0070276C">
        <w:t>P</w:t>
      </w:r>
      <w:r>
        <w:t xml:space="preserve">lacement and work experience </w:t>
      </w:r>
      <w:r w:rsidR="003D7931">
        <w:t>as part of the learner induction programme</w:t>
      </w:r>
      <w:r w:rsidR="001758C2">
        <w:t>.</w:t>
      </w:r>
      <w:r>
        <w:t xml:space="preserve"> </w:t>
      </w:r>
    </w:p>
    <w:p w14:paraId="70D13A2A" w14:textId="77777777" w:rsidR="008A038B" w:rsidRDefault="008A038B" w:rsidP="008A038B">
      <w:pPr>
        <w:pStyle w:val="ListParagraph"/>
        <w:spacing w:after="0" w:line="259" w:lineRule="auto"/>
        <w:ind w:left="1134" w:firstLine="0"/>
      </w:pPr>
    </w:p>
    <w:p w14:paraId="78BBB1B6" w14:textId="26A397E4" w:rsidR="008A038B" w:rsidRDefault="008A038B" w:rsidP="00824DFD">
      <w:pPr>
        <w:pStyle w:val="ListParagraph"/>
        <w:numPr>
          <w:ilvl w:val="1"/>
          <w:numId w:val="2"/>
        </w:numPr>
        <w:spacing w:after="0" w:line="259" w:lineRule="auto"/>
        <w:ind w:left="1134" w:hanging="708"/>
      </w:pPr>
      <w:r>
        <w:t>Support the development of employability programmes, speakers, site visits, live briefs and enterprise initiatives to support employer engagement in given curriculum area.</w:t>
      </w:r>
    </w:p>
    <w:p w14:paraId="2E7C04FC" w14:textId="77777777" w:rsidR="0097795F" w:rsidRDefault="0097795F" w:rsidP="0097795F">
      <w:pPr>
        <w:pStyle w:val="ListParagraph"/>
        <w:spacing w:after="0" w:line="259" w:lineRule="auto"/>
        <w:ind w:left="1134" w:firstLine="0"/>
      </w:pPr>
    </w:p>
    <w:p w14:paraId="1EB6870B" w14:textId="1E8E45FB" w:rsidR="00900969" w:rsidRDefault="00824DFD" w:rsidP="00824DFD">
      <w:pPr>
        <w:pStyle w:val="ListParagraph"/>
        <w:numPr>
          <w:ilvl w:val="1"/>
          <w:numId w:val="2"/>
        </w:numPr>
        <w:spacing w:after="0" w:line="259" w:lineRule="auto"/>
        <w:ind w:left="1134" w:hanging="708"/>
      </w:pPr>
      <w:r>
        <w:t>S</w:t>
      </w:r>
      <w:r w:rsidR="00900969">
        <w:t>ource, build and maintain relationships with local, regional and national businesses and other relevant organisations to develop</w:t>
      </w:r>
      <w:r w:rsidR="008A038B">
        <w:t xml:space="preserve"> opportunities for employer engagement and</w:t>
      </w:r>
      <w:r w:rsidR="00900969">
        <w:t xml:space="preserve"> Industr</w:t>
      </w:r>
      <w:r w:rsidR="003D7931">
        <w:t>y</w:t>
      </w:r>
      <w:r w:rsidR="00900969">
        <w:t xml:space="preserve"> Placement and work experience opportunities for students on 16-18 study programmes.</w:t>
      </w:r>
    </w:p>
    <w:p w14:paraId="06ED0BFF" w14:textId="77777777" w:rsidR="001758C2" w:rsidRDefault="001758C2" w:rsidP="001758C2">
      <w:pPr>
        <w:ind w:left="0" w:firstLine="0"/>
      </w:pPr>
    </w:p>
    <w:p w14:paraId="4EF1EC2F" w14:textId="7649C4F5" w:rsidR="001758C2" w:rsidRDefault="001758C2" w:rsidP="001758C2">
      <w:pPr>
        <w:ind w:left="1134" w:hanging="708"/>
      </w:pPr>
      <w:r>
        <w:t>3.</w:t>
      </w:r>
      <w:r w:rsidR="0070276C">
        <w:t>4</w:t>
      </w:r>
      <w:r>
        <w:t xml:space="preserve"> </w:t>
      </w:r>
      <w:r>
        <w:tab/>
        <w:t>Liaise with Senior Curriculum Managers to identify appropriate placement</w:t>
      </w:r>
      <w:r w:rsidR="008A038B">
        <w:t xml:space="preserve">, </w:t>
      </w:r>
      <w:r>
        <w:t xml:space="preserve">project or activity for each learner </w:t>
      </w:r>
      <w:r w:rsidR="0070276C">
        <w:t xml:space="preserve">in given curriculum area </w:t>
      </w:r>
      <w:r>
        <w:t xml:space="preserve">as per college policy. </w:t>
      </w:r>
    </w:p>
    <w:p w14:paraId="31FEA9E8" w14:textId="77777777" w:rsidR="001758C2" w:rsidRDefault="001758C2" w:rsidP="001758C2">
      <w:pPr>
        <w:ind w:left="1200" w:firstLine="0"/>
      </w:pPr>
    </w:p>
    <w:p w14:paraId="11C8F32A" w14:textId="6C524000" w:rsidR="001758C2" w:rsidRDefault="001758C2" w:rsidP="001758C2">
      <w:pPr>
        <w:ind w:left="1200" w:hanging="774"/>
      </w:pPr>
      <w:r>
        <w:t>3.</w:t>
      </w:r>
      <w:r w:rsidR="0070276C">
        <w:t>5</w:t>
      </w:r>
      <w:r>
        <w:t xml:space="preserve"> </w:t>
      </w:r>
      <w:r>
        <w:tab/>
        <w:t xml:space="preserve">Liaise with Senior Curriculum Managers to identify and place learners on appropriate placements </w:t>
      </w:r>
      <w:r w:rsidR="0070276C">
        <w:t xml:space="preserve">in given curriculum area </w:t>
      </w:r>
      <w:r>
        <w:t>as per college policy.</w:t>
      </w:r>
    </w:p>
    <w:p w14:paraId="6525497A" w14:textId="77777777" w:rsidR="001758C2" w:rsidRDefault="001758C2" w:rsidP="001758C2">
      <w:pPr>
        <w:ind w:left="1200" w:firstLine="0"/>
      </w:pPr>
    </w:p>
    <w:p w14:paraId="6280C880" w14:textId="6328F6A2" w:rsidR="001758C2" w:rsidRDefault="001758C2" w:rsidP="001758C2">
      <w:pPr>
        <w:ind w:left="1200" w:hanging="774"/>
      </w:pPr>
      <w:r>
        <w:t>3.</w:t>
      </w:r>
      <w:r w:rsidR="0070276C">
        <w:t>6</w:t>
      </w:r>
      <w:r>
        <w:tab/>
        <w:t>Liaise regularly with curriculum teams, matching students to opportunities.</w:t>
      </w:r>
    </w:p>
    <w:p w14:paraId="47598D3A" w14:textId="77777777" w:rsidR="008A038B" w:rsidRDefault="008A038B" w:rsidP="001758C2">
      <w:pPr>
        <w:ind w:left="1200" w:hanging="774"/>
      </w:pPr>
    </w:p>
    <w:p w14:paraId="4EAC023C" w14:textId="2362C0CE" w:rsidR="001758C2" w:rsidRDefault="008A038B" w:rsidP="001758C2">
      <w:pPr>
        <w:spacing w:after="0" w:line="259" w:lineRule="auto"/>
      </w:pPr>
      <w:r>
        <w:tab/>
      </w:r>
    </w:p>
    <w:p w14:paraId="06C2BAF4" w14:textId="77777777" w:rsidR="001758C2" w:rsidRDefault="001758C2" w:rsidP="001758C2">
      <w:pPr>
        <w:pStyle w:val="ListParagraph"/>
      </w:pPr>
    </w:p>
    <w:p w14:paraId="5B678477" w14:textId="77777777" w:rsidR="00AE7B2D" w:rsidRDefault="00AE7B2D" w:rsidP="00824DFD">
      <w:pPr>
        <w:pStyle w:val="ListParagraph"/>
        <w:spacing w:after="0" w:line="259" w:lineRule="auto"/>
        <w:ind w:left="1134" w:hanging="708"/>
      </w:pPr>
    </w:p>
    <w:p w14:paraId="2D51B068" w14:textId="5D663DD5" w:rsidR="00AE7B2D" w:rsidRDefault="00AE7B2D" w:rsidP="0070276C">
      <w:pPr>
        <w:spacing w:after="0" w:line="259" w:lineRule="auto"/>
      </w:pPr>
    </w:p>
    <w:p w14:paraId="61B5808B" w14:textId="77777777" w:rsidR="00900969" w:rsidRDefault="00900969" w:rsidP="00824DFD">
      <w:pPr>
        <w:pStyle w:val="ListParagraph"/>
        <w:spacing w:after="0" w:line="259" w:lineRule="auto"/>
        <w:ind w:left="1134" w:hanging="708"/>
      </w:pPr>
    </w:p>
    <w:p w14:paraId="0B113F0C" w14:textId="6843969B" w:rsidR="00900969" w:rsidRDefault="00824DFD" w:rsidP="00824DFD">
      <w:pPr>
        <w:spacing w:after="0" w:line="259" w:lineRule="auto"/>
        <w:ind w:left="1134" w:hanging="708"/>
      </w:pPr>
      <w:r>
        <w:t>3.</w:t>
      </w:r>
      <w:r w:rsidR="008A038B">
        <w:t>7</w:t>
      </w:r>
      <w:r>
        <w:t xml:space="preserve"> </w:t>
      </w:r>
      <w:r>
        <w:tab/>
      </w:r>
      <w:r w:rsidR="001758C2">
        <w:t>E</w:t>
      </w:r>
      <w:r w:rsidR="00900969">
        <w:t xml:space="preserve">nsure all administrative processes are completed accurately </w:t>
      </w:r>
      <w:r w:rsidR="001758C2">
        <w:t>to record employability,</w:t>
      </w:r>
      <w:r w:rsidR="00900969">
        <w:t xml:space="preserve"> Industr</w:t>
      </w:r>
      <w:r w:rsidR="003D7931">
        <w:t>y</w:t>
      </w:r>
      <w:r w:rsidR="00900969">
        <w:t xml:space="preserve"> placement/work experience activity,</w:t>
      </w:r>
      <w:r w:rsidR="001758C2">
        <w:t xml:space="preserve"> and </w:t>
      </w:r>
      <w:r w:rsidR="00900969">
        <w:t>health and safety</w:t>
      </w:r>
      <w:r w:rsidR="001758C2">
        <w:t xml:space="preserve"> on appropriate college systems, to meet audit and safeguarding requirements</w:t>
      </w:r>
      <w:r w:rsidR="00900969">
        <w:t>.</w:t>
      </w:r>
    </w:p>
    <w:p w14:paraId="72B0A463" w14:textId="7D9F6FA2" w:rsidR="008A038B" w:rsidRDefault="008A038B" w:rsidP="0070276C">
      <w:pPr>
        <w:ind w:left="0" w:firstLine="0"/>
      </w:pPr>
    </w:p>
    <w:p w14:paraId="688A9BDA" w14:textId="1810B9FC" w:rsidR="008A038B" w:rsidRDefault="008A038B" w:rsidP="00824DFD">
      <w:pPr>
        <w:ind w:left="1134" w:hanging="708"/>
      </w:pPr>
      <w:r>
        <w:t>3.</w:t>
      </w:r>
      <w:r w:rsidR="0070276C">
        <w:t>8</w:t>
      </w:r>
      <w:r>
        <w:tab/>
        <w:t xml:space="preserve">Monitor student attendance and progress whilst on </w:t>
      </w:r>
      <w:r w:rsidR="0070276C">
        <w:t xml:space="preserve">industry </w:t>
      </w:r>
      <w:r>
        <w:t>placement</w:t>
      </w:r>
      <w:r w:rsidR="0070276C">
        <w:t>/work experience</w:t>
      </w:r>
      <w:r w:rsidR="00C81C9A">
        <w:t>.</w:t>
      </w:r>
      <w:r w:rsidR="00B71085">
        <w:t xml:space="preserve"> </w:t>
      </w:r>
      <w:r w:rsidR="00C81C9A">
        <w:t>L</w:t>
      </w:r>
      <w:r w:rsidR="00B71085">
        <w:t>iaise regularly with employers, attending placement location as appropriate, to ensure placements run smoothly</w:t>
      </w:r>
      <w:r>
        <w:t xml:space="preserve"> and provide</w:t>
      </w:r>
      <w:r w:rsidR="00BE3843">
        <w:t xml:space="preserve"> </w:t>
      </w:r>
      <w:r>
        <w:t>feedback/report to GCD.</w:t>
      </w:r>
    </w:p>
    <w:p w14:paraId="78EF6BE4" w14:textId="140B0CE1" w:rsidR="008A038B" w:rsidRDefault="008A038B" w:rsidP="00824DFD">
      <w:pPr>
        <w:ind w:left="1134" w:hanging="708"/>
      </w:pPr>
    </w:p>
    <w:p w14:paraId="0B7E13E4" w14:textId="4D11EA05" w:rsidR="003A6B9E" w:rsidRDefault="008A038B" w:rsidP="008A038B">
      <w:pPr>
        <w:ind w:left="1134" w:hanging="708"/>
      </w:pPr>
      <w:r>
        <w:t>3.</w:t>
      </w:r>
      <w:r w:rsidR="0070276C">
        <w:t>9</w:t>
      </w:r>
      <w:r>
        <w:tab/>
        <w:t>Collect and collate feedback from employers from activity undertaken and report to GCD.</w:t>
      </w:r>
      <w:r w:rsidR="00B71085">
        <w:t xml:space="preserve">  </w:t>
      </w:r>
    </w:p>
    <w:p w14:paraId="553A723A" w14:textId="3E3CF0DD" w:rsidR="00011E20" w:rsidRDefault="00011E20" w:rsidP="008A038B">
      <w:pPr>
        <w:ind w:left="1134" w:hanging="708"/>
      </w:pPr>
    </w:p>
    <w:p w14:paraId="13C00896" w14:textId="50CE8F79" w:rsidR="00011E20" w:rsidRDefault="00011E20" w:rsidP="00011E20">
      <w:pPr>
        <w:ind w:left="1134" w:hanging="708"/>
      </w:pPr>
      <w:r>
        <w:t>3.1</w:t>
      </w:r>
      <w:r w:rsidR="0070276C">
        <w:t>0</w:t>
      </w:r>
      <w:r>
        <w:tab/>
        <w:t xml:space="preserve">Participate in regular </w:t>
      </w:r>
      <w:r w:rsidR="0070276C">
        <w:t xml:space="preserve">curriculum </w:t>
      </w:r>
      <w:r>
        <w:t>meetings to update GCD on activity</w:t>
      </w:r>
      <w:r w:rsidR="0070276C">
        <w:t xml:space="preserve"> - </w:t>
      </w:r>
      <w:r>
        <w:t>activity completed, in progress</w:t>
      </w:r>
      <w:r w:rsidR="0070276C">
        <w:t>, planned</w:t>
      </w:r>
      <w:r>
        <w:t xml:space="preserve"> and any issues with non-attendance.</w:t>
      </w:r>
    </w:p>
    <w:p w14:paraId="2996C823" w14:textId="77777777" w:rsidR="00011E20" w:rsidRDefault="00011E20" w:rsidP="00011E20">
      <w:pPr>
        <w:ind w:left="1134" w:hanging="708"/>
      </w:pPr>
    </w:p>
    <w:p w14:paraId="4BEBB79F" w14:textId="2FD1EC68" w:rsidR="00011E20" w:rsidRDefault="00011E20" w:rsidP="00011E20">
      <w:pPr>
        <w:ind w:left="1134" w:hanging="708"/>
      </w:pPr>
      <w:r>
        <w:t>3.1</w:t>
      </w:r>
      <w:r w:rsidR="0070276C">
        <w:t>1</w:t>
      </w:r>
      <w:r>
        <w:tab/>
        <w:t>Prepare reports for GCD and Work Experience and Industry Placement Manager to show current activity, any non- compliance and plans to ensure all students in given caseload have appropriate employer engagement activity as part of their study programme.</w:t>
      </w:r>
    </w:p>
    <w:p w14:paraId="7ECDB7D0" w14:textId="0CB7256E" w:rsidR="003A6B9E" w:rsidRDefault="003A6B9E" w:rsidP="0070276C">
      <w:pPr>
        <w:spacing w:after="0" w:line="259" w:lineRule="auto"/>
        <w:ind w:left="0" w:firstLine="0"/>
      </w:pPr>
    </w:p>
    <w:p w14:paraId="3511AA4A" w14:textId="44E22863" w:rsidR="003A6B9E" w:rsidRDefault="00824DFD" w:rsidP="0097795F">
      <w:pPr>
        <w:ind w:left="1200" w:hanging="774"/>
      </w:pPr>
      <w:r>
        <w:t>3.1</w:t>
      </w:r>
      <w:r w:rsidR="0070276C">
        <w:t>2</w:t>
      </w:r>
      <w:r>
        <w:t xml:space="preserve"> </w:t>
      </w:r>
      <w:r w:rsidR="0097795F">
        <w:tab/>
      </w:r>
      <w:r w:rsidR="008A038B">
        <w:t xml:space="preserve">Visit potential </w:t>
      </w:r>
      <w:r w:rsidR="0070276C">
        <w:t xml:space="preserve">industry </w:t>
      </w:r>
      <w:r w:rsidR="008A038B">
        <w:t>placement</w:t>
      </w:r>
      <w:r w:rsidR="0070276C">
        <w:t>/work experience</w:t>
      </w:r>
      <w:r w:rsidR="008A038B">
        <w:t xml:space="preserve"> sites to complete health and safety checks, </w:t>
      </w:r>
      <w:r w:rsidR="00011E20">
        <w:t>obtain</w:t>
      </w:r>
      <w:r w:rsidR="008A038B">
        <w:t xml:space="preserve"> appropriate documentation and issue safeguarding information.</w:t>
      </w:r>
      <w:r w:rsidR="00011E20">
        <w:t xml:space="preserve">  E</w:t>
      </w:r>
      <w:r w:rsidR="008A038B">
        <w:t>nsure all checks have been completed and recorded prior to students undertaking placement.</w:t>
      </w:r>
    </w:p>
    <w:p w14:paraId="01BE98F3" w14:textId="77777777" w:rsidR="00AE7B2D" w:rsidRDefault="00AE7B2D" w:rsidP="00824DFD">
      <w:pPr>
        <w:pStyle w:val="ListParagraph"/>
        <w:ind w:left="1205" w:firstLine="0"/>
      </w:pPr>
    </w:p>
    <w:p w14:paraId="07FE615F" w14:textId="74733555" w:rsidR="003A6B9E" w:rsidRDefault="00824DFD" w:rsidP="0097795F">
      <w:pPr>
        <w:ind w:left="1200" w:hanging="774"/>
      </w:pPr>
      <w:r>
        <w:t>3.1</w:t>
      </w:r>
      <w:r w:rsidR="0070276C">
        <w:t>3</w:t>
      </w:r>
      <w:r>
        <w:t xml:space="preserve"> </w:t>
      </w:r>
      <w:r w:rsidR="0097795F">
        <w:tab/>
      </w:r>
      <w:r w:rsidR="00AE7B2D">
        <w:t xml:space="preserve">Maintain and update the college’s </w:t>
      </w:r>
      <w:r w:rsidR="00370F68">
        <w:t xml:space="preserve">employer </w:t>
      </w:r>
      <w:r w:rsidR="00AE7B2D">
        <w:t>database ensuring all organisation information is entered accurately and updated regularly</w:t>
      </w:r>
      <w:r w:rsidR="008A038B">
        <w:t>.  Log correspondence with employers.</w:t>
      </w:r>
    </w:p>
    <w:p w14:paraId="44EA2ABE" w14:textId="77777777" w:rsidR="003A6B9E" w:rsidRDefault="00C31704" w:rsidP="00824DFD">
      <w:pPr>
        <w:spacing w:after="7" w:line="259" w:lineRule="auto"/>
        <w:ind w:left="1215" w:firstLine="0"/>
      </w:pPr>
      <w:r>
        <w:t xml:space="preserve"> </w:t>
      </w:r>
    </w:p>
    <w:p w14:paraId="66769274" w14:textId="4DED734A" w:rsidR="003A6B9E" w:rsidRDefault="00824DFD" w:rsidP="0097795F">
      <w:pPr>
        <w:ind w:left="1200" w:hanging="774"/>
      </w:pPr>
      <w:proofErr w:type="gramStart"/>
      <w:r>
        <w:t>3.1</w:t>
      </w:r>
      <w:r w:rsidR="0070276C">
        <w:t>4</w:t>
      </w:r>
      <w:r>
        <w:t xml:space="preserve">  </w:t>
      </w:r>
      <w:r w:rsidR="0097795F">
        <w:tab/>
      </w:r>
      <w:proofErr w:type="gramEnd"/>
      <w:r w:rsidR="00C31704">
        <w:t>Develop and maintain a positive image of the College with both internal and external business relationships</w:t>
      </w:r>
      <w:r w:rsidR="00011E20">
        <w:t>.</w:t>
      </w:r>
    </w:p>
    <w:p w14:paraId="55CD6870" w14:textId="442C8520" w:rsidR="00011E20" w:rsidRDefault="00011E20" w:rsidP="0097795F">
      <w:pPr>
        <w:ind w:left="1200" w:hanging="774"/>
      </w:pPr>
    </w:p>
    <w:p w14:paraId="7AFC00CD" w14:textId="499D8AB8" w:rsidR="00011E20" w:rsidRDefault="00011E20" w:rsidP="0097795F">
      <w:pPr>
        <w:ind w:left="1200" w:hanging="774"/>
      </w:pPr>
      <w:r>
        <w:t>3.1</w:t>
      </w:r>
      <w:r w:rsidR="0070276C">
        <w:t>5</w:t>
      </w:r>
      <w:r>
        <w:tab/>
        <w:t>Work with Industry Placement and Work Experience Manager to ensure all activity undertaken meets college and audit compliance requirements and is recorded accurately in college systems.</w:t>
      </w:r>
    </w:p>
    <w:p w14:paraId="1B5449B5" w14:textId="77777777" w:rsidR="00011E20" w:rsidRDefault="00011E20" w:rsidP="0097795F">
      <w:pPr>
        <w:ind w:left="1200" w:hanging="774"/>
      </w:pPr>
    </w:p>
    <w:p w14:paraId="538E4F11" w14:textId="0BDBD0F4" w:rsidR="00011E20" w:rsidRDefault="00011E20" w:rsidP="0097795F">
      <w:pPr>
        <w:ind w:left="1200" w:hanging="774"/>
      </w:pPr>
      <w:r>
        <w:t>3.1</w:t>
      </w:r>
      <w:r w:rsidR="0070276C">
        <w:t>6</w:t>
      </w:r>
      <w:r>
        <w:tab/>
        <w:t>Work with Industry Placement and Work Experience Manager to promote, support and attend cross college employer engagement events/activities.</w:t>
      </w:r>
    </w:p>
    <w:p w14:paraId="559E1418" w14:textId="2C75C53F" w:rsidR="00011E20" w:rsidRDefault="00011E20" w:rsidP="0097795F">
      <w:pPr>
        <w:ind w:left="1200" w:hanging="774"/>
      </w:pPr>
    </w:p>
    <w:p w14:paraId="3D1CC446" w14:textId="16D03692" w:rsidR="00011E20" w:rsidRDefault="00011E20" w:rsidP="0097795F">
      <w:pPr>
        <w:ind w:left="1200" w:hanging="774"/>
      </w:pPr>
      <w:r>
        <w:t>3.1</w:t>
      </w:r>
      <w:r w:rsidR="0070276C">
        <w:t>7</w:t>
      </w:r>
      <w:r>
        <w:tab/>
        <w:t>Work with Industry Placement and Work Experience Manager to compile reports for SMT on activity completed, in progress and planned for given caseload.</w:t>
      </w:r>
    </w:p>
    <w:p w14:paraId="6DDD5C15" w14:textId="77777777" w:rsidR="003A6B9E" w:rsidRDefault="00C31704" w:rsidP="00824DFD">
      <w:pPr>
        <w:spacing w:after="7" w:line="259" w:lineRule="auto"/>
        <w:ind w:left="1215" w:firstLine="0"/>
      </w:pPr>
      <w:r>
        <w:t xml:space="preserve"> </w:t>
      </w:r>
    </w:p>
    <w:p w14:paraId="6A3C12B0" w14:textId="1E075851" w:rsidR="003A6B9E" w:rsidRDefault="003A6B9E" w:rsidP="00824DFD">
      <w:pPr>
        <w:spacing w:after="7" w:line="259" w:lineRule="auto"/>
        <w:ind w:left="1215" w:firstLine="0"/>
      </w:pPr>
    </w:p>
    <w:p w14:paraId="1DA5E738" w14:textId="77777777" w:rsidR="003A6B9E" w:rsidRDefault="00C31704">
      <w:pPr>
        <w:numPr>
          <w:ilvl w:val="0"/>
          <w:numId w:val="2"/>
        </w:numPr>
        <w:spacing w:after="0" w:line="259" w:lineRule="auto"/>
        <w:ind w:hanging="720"/>
      </w:pPr>
      <w:r>
        <w:rPr>
          <w:b/>
          <w:color w:val="1F4E79"/>
        </w:rPr>
        <w:t xml:space="preserve">Person Specification:  </w:t>
      </w:r>
    </w:p>
    <w:p w14:paraId="00A41DCC" w14:textId="77777777" w:rsidR="003A6B9E" w:rsidRDefault="00C31704">
      <w:pPr>
        <w:spacing w:after="0" w:line="259" w:lineRule="auto"/>
        <w:ind w:left="360" w:firstLine="0"/>
      </w:pPr>
      <w:r>
        <w:rPr>
          <w:color w:val="0D0D0D"/>
        </w:rPr>
        <w:t xml:space="preserve"> </w:t>
      </w:r>
    </w:p>
    <w:p w14:paraId="3317D568" w14:textId="02895871" w:rsidR="003A6B9E" w:rsidRDefault="00C31704">
      <w:pPr>
        <w:numPr>
          <w:ilvl w:val="1"/>
          <w:numId w:val="2"/>
        </w:numPr>
        <w:ind w:hanging="977"/>
      </w:pPr>
      <w:r>
        <w:lastRenderedPageBreak/>
        <w:t xml:space="preserve">Successful experience of delivering work experience opportunities for young people </w:t>
      </w:r>
    </w:p>
    <w:p w14:paraId="6A12889E" w14:textId="77777777" w:rsidR="000711F2" w:rsidRDefault="000711F2" w:rsidP="000711F2">
      <w:pPr>
        <w:ind w:left="1322" w:firstLine="0"/>
      </w:pPr>
    </w:p>
    <w:p w14:paraId="4289E233" w14:textId="079BE413" w:rsidR="000711F2" w:rsidRDefault="000711F2">
      <w:pPr>
        <w:numPr>
          <w:ilvl w:val="1"/>
          <w:numId w:val="2"/>
        </w:numPr>
        <w:ind w:hanging="977"/>
      </w:pPr>
      <w:r>
        <w:t>GCSE English &amp; Maths (or equivalent)</w:t>
      </w:r>
    </w:p>
    <w:p w14:paraId="3462B666" w14:textId="77777777" w:rsidR="003A6B9E" w:rsidRDefault="00C31704">
      <w:pPr>
        <w:spacing w:after="0" w:line="259" w:lineRule="auto"/>
        <w:ind w:left="0" w:firstLine="0"/>
      </w:pPr>
      <w:r>
        <w:t xml:space="preserve"> </w:t>
      </w:r>
    </w:p>
    <w:p w14:paraId="49FC2E33" w14:textId="77777777" w:rsidR="003A6B9E" w:rsidRDefault="00C31704">
      <w:pPr>
        <w:numPr>
          <w:ilvl w:val="1"/>
          <w:numId w:val="2"/>
        </w:numPr>
        <w:ind w:hanging="977"/>
      </w:pPr>
      <w:r>
        <w:t xml:space="preserve">Knowledge and understanding of current government policy regarding T levels and industry placements  </w:t>
      </w:r>
    </w:p>
    <w:p w14:paraId="6A853321" w14:textId="77777777" w:rsidR="003A6B9E" w:rsidRDefault="00C31704">
      <w:pPr>
        <w:spacing w:after="0" w:line="259" w:lineRule="auto"/>
        <w:ind w:left="360" w:firstLine="0"/>
      </w:pPr>
      <w:r>
        <w:t xml:space="preserve"> </w:t>
      </w:r>
    </w:p>
    <w:p w14:paraId="2D8741BB" w14:textId="0488C302" w:rsidR="00A207B0" w:rsidRDefault="00C31704" w:rsidP="001A27E6">
      <w:pPr>
        <w:numPr>
          <w:ilvl w:val="1"/>
          <w:numId w:val="2"/>
        </w:numPr>
        <w:ind w:hanging="977"/>
      </w:pPr>
      <w:r>
        <w:t xml:space="preserve">Experience of employer engagement activity      </w:t>
      </w:r>
    </w:p>
    <w:p w14:paraId="13075DFF" w14:textId="35366CC0" w:rsidR="003A6B9E" w:rsidRDefault="00C31704" w:rsidP="00A207B0">
      <w:pPr>
        <w:ind w:left="1322" w:firstLine="0"/>
      </w:pPr>
      <w:r>
        <w:t xml:space="preserve">                                                            </w:t>
      </w:r>
    </w:p>
    <w:p w14:paraId="1CADAD6C" w14:textId="77777777" w:rsidR="003A6B9E" w:rsidRDefault="00C31704">
      <w:pPr>
        <w:numPr>
          <w:ilvl w:val="1"/>
          <w:numId w:val="2"/>
        </w:numPr>
        <w:ind w:hanging="977"/>
      </w:pPr>
      <w:r>
        <w:t xml:space="preserve">Excellent oral and written communication, negotiation and presentation skills     </w:t>
      </w:r>
    </w:p>
    <w:p w14:paraId="4DE2BB09" w14:textId="77777777" w:rsidR="003A6B9E" w:rsidRDefault="00C31704">
      <w:pPr>
        <w:spacing w:after="0" w:line="259" w:lineRule="auto"/>
        <w:ind w:left="360" w:firstLine="0"/>
      </w:pPr>
      <w:r>
        <w:t xml:space="preserve"> </w:t>
      </w:r>
    </w:p>
    <w:p w14:paraId="0E2E27F5" w14:textId="77777777" w:rsidR="003A6B9E" w:rsidRDefault="00C31704">
      <w:pPr>
        <w:numPr>
          <w:ilvl w:val="1"/>
          <w:numId w:val="2"/>
        </w:numPr>
        <w:ind w:hanging="977"/>
      </w:pPr>
      <w:r>
        <w:t xml:space="preserve">Good levels of personal IT use and a willingness to enhance these skills </w:t>
      </w:r>
    </w:p>
    <w:p w14:paraId="1BBF93C2" w14:textId="77777777" w:rsidR="003A6B9E" w:rsidRDefault="00C31704">
      <w:pPr>
        <w:spacing w:after="0" w:line="259" w:lineRule="auto"/>
        <w:ind w:left="0" w:firstLine="0"/>
      </w:pPr>
      <w:r>
        <w:t xml:space="preserve"> </w:t>
      </w:r>
    </w:p>
    <w:p w14:paraId="1F944455" w14:textId="77777777" w:rsidR="003A6B9E" w:rsidRDefault="00C31704">
      <w:pPr>
        <w:numPr>
          <w:ilvl w:val="1"/>
          <w:numId w:val="2"/>
        </w:numPr>
        <w:ind w:hanging="977"/>
      </w:pPr>
      <w:r>
        <w:t xml:space="preserve">An understanding of and commitment to Equality &amp; Diversity and Safeguarding &amp; practical ideas for their implementation in this post.  </w:t>
      </w:r>
    </w:p>
    <w:p w14:paraId="160E35F7" w14:textId="77777777" w:rsidR="003A6B9E" w:rsidRDefault="00C31704">
      <w:pPr>
        <w:spacing w:after="0" w:line="259" w:lineRule="auto"/>
        <w:ind w:left="360" w:firstLine="0"/>
      </w:pPr>
      <w:r>
        <w:rPr>
          <w:b/>
          <w:color w:val="1F497D"/>
        </w:rPr>
        <w:t xml:space="preserve"> </w:t>
      </w:r>
    </w:p>
    <w:p w14:paraId="3A390A57" w14:textId="77777777" w:rsidR="003A6B9E" w:rsidRDefault="00C31704">
      <w:pPr>
        <w:spacing w:after="0" w:line="259" w:lineRule="auto"/>
        <w:ind w:left="360" w:firstLine="0"/>
      </w:pPr>
      <w:r>
        <w:rPr>
          <w:b/>
          <w:color w:val="1F4E79"/>
        </w:rPr>
        <w:t xml:space="preserve"> </w:t>
      </w:r>
    </w:p>
    <w:p w14:paraId="394E7BA1" w14:textId="77777777" w:rsidR="003A6B9E" w:rsidRDefault="00C31704">
      <w:pPr>
        <w:spacing w:after="0" w:line="259" w:lineRule="auto"/>
        <w:ind w:left="355" w:hanging="10"/>
      </w:pPr>
      <w:r>
        <w:rPr>
          <w:b/>
          <w:color w:val="1F4E79"/>
        </w:rPr>
        <w:t>Additional Information</w:t>
      </w:r>
      <w:r>
        <w:rPr>
          <w:b/>
          <w:color w:val="0D0D0D"/>
        </w:rPr>
        <w:t xml:space="preserve">: </w:t>
      </w:r>
    </w:p>
    <w:p w14:paraId="12E9A908" w14:textId="77777777" w:rsidR="003A6B9E" w:rsidRDefault="00C31704">
      <w:pPr>
        <w:spacing w:after="0" w:line="259" w:lineRule="auto"/>
        <w:ind w:left="360" w:firstLine="0"/>
      </w:pPr>
      <w:r>
        <w:rPr>
          <w:color w:val="0D0D0D"/>
        </w:rPr>
        <w:t xml:space="preserve"> </w:t>
      </w:r>
    </w:p>
    <w:p w14:paraId="29064DB5" w14:textId="77777777" w:rsidR="003A6B9E" w:rsidRDefault="00C31704">
      <w:pPr>
        <w:spacing w:after="2" w:line="238" w:lineRule="auto"/>
        <w:ind w:left="360" w:firstLine="0"/>
      </w:pPr>
      <w:r>
        <w:rPr>
          <w:color w:val="0D0D0D"/>
        </w:rPr>
        <w:t xml:space="preserve">This job description will be regularly reviewed to ensure that it is an active description of the responsibilities and duties of the individual post holder and that these responsibilities and duties consistently match the needs of the College. </w:t>
      </w:r>
    </w:p>
    <w:p w14:paraId="71DFDC43" w14:textId="77777777" w:rsidR="003A6B9E" w:rsidRDefault="00C31704">
      <w:pPr>
        <w:spacing w:after="0" w:line="259" w:lineRule="auto"/>
        <w:ind w:left="1068" w:firstLine="0"/>
      </w:pPr>
      <w:r>
        <w:t xml:space="preserve"> </w:t>
      </w:r>
    </w:p>
    <w:p w14:paraId="3411E96E" w14:textId="77777777" w:rsidR="003A6B9E" w:rsidRDefault="00C31704">
      <w:pPr>
        <w:spacing w:after="0" w:line="259" w:lineRule="auto"/>
        <w:ind w:left="360" w:firstLine="0"/>
      </w:pPr>
      <w:r>
        <w:t xml:space="preserve"> </w:t>
      </w:r>
    </w:p>
    <w:sectPr w:rsidR="003A6B9E">
      <w:pgSz w:w="11906" w:h="16841"/>
      <w:pgMar w:top="449" w:right="1294" w:bottom="1497"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2FD"/>
    <w:multiLevelType w:val="hybridMultilevel"/>
    <w:tmpl w:val="895871A0"/>
    <w:lvl w:ilvl="0" w:tplc="633C951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8E07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E87B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4CDD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4ED5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745C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0A28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8C6D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7200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D97D74"/>
    <w:multiLevelType w:val="multilevel"/>
    <w:tmpl w:val="5EAE9F42"/>
    <w:lvl w:ilvl="0">
      <w:start w:val="1"/>
      <w:numFmt w:val="decimal"/>
      <w:lvlText w:val="%1."/>
      <w:lvlJc w:val="left"/>
      <w:pPr>
        <w:ind w:left="1065"/>
      </w:pPr>
      <w:rPr>
        <w:rFonts w:ascii="Verdana" w:eastAsia="Verdana" w:hAnsi="Verdana" w:cs="Verdana"/>
        <w:b/>
        <w:bCs/>
        <w:i w:val="0"/>
        <w:strike w:val="0"/>
        <w:dstrike w:val="0"/>
        <w:color w:val="1F4E79"/>
        <w:sz w:val="22"/>
        <w:szCs w:val="22"/>
        <w:u w:val="none" w:color="000000"/>
        <w:bdr w:val="none" w:sz="0" w:space="0" w:color="auto"/>
        <w:shd w:val="clear" w:color="auto" w:fill="auto"/>
        <w:vertAlign w:val="baseline"/>
      </w:rPr>
    </w:lvl>
    <w:lvl w:ilvl="1">
      <w:start w:val="1"/>
      <w:numFmt w:val="decimal"/>
      <w:lvlText w:val="%1.%2"/>
      <w:lvlJc w:val="left"/>
      <w:pPr>
        <w:ind w:left="132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F912BF"/>
    <w:multiLevelType w:val="multilevel"/>
    <w:tmpl w:val="A1D4E1EE"/>
    <w:lvl w:ilvl="0">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106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1D6778"/>
    <w:multiLevelType w:val="multilevel"/>
    <w:tmpl w:val="2F92787E"/>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533F64B5"/>
    <w:multiLevelType w:val="hybridMultilevel"/>
    <w:tmpl w:val="73BE9DEE"/>
    <w:lvl w:ilvl="0" w:tplc="08090001">
      <w:start w:val="1"/>
      <w:numFmt w:val="bullet"/>
      <w:lvlText w:val=""/>
      <w:lvlJc w:val="left"/>
      <w:pPr>
        <w:ind w:left="1672" w:hanging="360"/>
      </w:pPr>
      <w:rPr>
        <w:rFonts w:ascii="Symbol" w:hAnsi="Symbol" w:hint="default"/>
      </w:rPr>
    </w:lvl>
    <w:lvl w:ilvl="1" w:tplc="08090003" w:tentative="1">
      <w:start w:val="1"/>
      <w:numFmt w:val="bullet"/>
      <w:lvlText w:val="o"/>
      <w:lvlJc w:val="left"/>
      <w:pPr>
        <w:ind w:left="2392" w:hanging="360"/>
      </w:pPr>
      <w:rPr>
        <w:rFonts w:ascii="Courier New" w:hAnsi="Courier New" w:cs="Courier New" w:hint="default"/>
      </w:rPr>
    </w:lvl>
    <w:lvl w:ilvl="2" w:tplc="08090005" w:tentative="1">
      <w:start w:val="1"/>
      <w:numFmt w:val="bullet"/>
      <w:lvlText w:val=""/>
      <w:lvlJc w:val="left"/>
      <w:pPr>
        <w:ind w:left="3112" w:hanging="360"/>
      </w:pPr>
      <w:rPr>
        <w:rFonts w:ascii="Wingdings" w:hAnsi="Wingdings" w:hint="default"/>
      </w:rPr>
    </w:lvl>
    <w:lvl w:ilvl="3" w:tplc="08090001" w:tentative="1">
      <w:start w:val="1"/>
      <w:numFmt w:val="bullet"/>
      <w:lvlText w:val=""/>
      <w:lvlJc w:val="left"/>
      <w:pPr>
        <w:ind w:left="3832" w:hanging="360"/>
      </w:pPr>
      <w:rPr>
        <w:rFonts w:ascii="Symbol" w:hAnsi="Symbol" w:hint="default"/>
      </w:rPr>
    </w:lvl>
    <w:lvl w:ilvl="4" w:tplc="08090003" w:tentative="1">
      <w:start w:val="1"/>
      <w:numFmt w:val="bullet"/>
      <w:lvlText w:val="o"/>
      <w:lvlJc w:val="left"/>
      <w:pPr>
        <w:ind w:left="4552" w:hanging="360"/>
      </w:pPr>
      <w:rPr>
        <w:rFonts w:ascii="Courier New" w:hAnsi="Courier New" w:cs="Courier New" w:hint="default"/>
      </w:rPr>
    </w:lvl>
    <w:lvl w:ilvl="5" w:tplc="08090005" w:tentative="1">
      <w:start w:val="1"/>
      <w:numFmt w:val="bullet"/>
      <w:lvlText w:val=""/>
      <w:lvlJc w:val="left"/>
      <w:pPr>
        <w:ind w:left="5272" w:hanging="360"/>
      </w:pPr>
      <w:rPr>
        <w:rFonts w:ascii="Wingdings" w:hAnsi="Wingdings" w:hint="default"/>
      </w:rPr>
    </w:lvl>
    <w:lvl w:ilvl="6" w:tplc="08090001" w:tentative="1">
      <w:start w:val="1"/>
      <w:numFmt w:val="bullet"/>
      <w:lvlText w:val=""/>
      <w:lvlJc w:val="left"/>
      <w:pPr>
        <w:ind w:left="5992" w:hanging="360"/>
      </w:pPr>
      <w:rPr>
        <w:rFonts w:ascii="Symbol" w:hAnsi="Symbol" w:hint="default"/>
      </w:rPr>
    </w:lvl>
    <w:lvl w:ilvl="7" w:tplc="08090003" w:tentative="1">
      <w:start w:val="1"/>
      <w:numFmt w:val="bullet"/>
      <w:lvlText w:val="o"/>
      <w:lvlJc w:val="left"/>
      <w:pPr>
        <w:ind w:left="6712" w:hanging="360"/>
      </w:pPr>
      <w:rPr>
        <w:rFonts w:ascii="Courier New" w:hAnsi="Courier New" w:cs="Courier New" w:hint="default"/>
      </w:rPr>
    </w:lvl>
    <w:lvl w:ilvl="8" w:tplc="08090005" w:tentative="1">
      <w:start w:val="1"/>
      <w:numFmt w:val="bullet"/>
      <w:lvlText w:val=""/>
      <w:lvlJc w:val="left"/>
      <w:pPr>
        <w:ind w:left="7432" w:hanging="360"/>
      </w:pPr>
      <w:rPr>
        <w:rFonts w:ascii="Wingdings" w:hAnsi="Wingdings" w:hint="default"/>
      </w:rPr>
    </w:lvl>
  </w:abstractNum>
  <w:abstractNum w:abstractNumId="5" w15:restartNumberingAfterBreak="0">
    <w:nsid w:val="6ADC3926"/>
    <w:multiLevelType w:val="multilevel"/>
    <w:tmpl w:val="4B626C44"/>
    <w:lvl w:ilvl="0">
      <w:start w:val="1"/>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9E"/>
    <w:rsid w:val="00010486"/>
    <w:rsid w:val="00011E20"/>
    <w:rsid w:val="000711F2"/>
    <w:rsid w:val="0014438F"/>
    <w:rsid w:val="001758C2"/>
    <w:rsid w:val="001A27E6"/>
    <w:rsid w:val="002E0EDE"/>
    <w:rsid w:val="00370F68"/>
    <w:rsid w:val="003A6B9E"/>
    <w:rsid w:val="003D7931"/>
    <w:rsid w:val="00422856"/>
    <w:rsid w:val="00484F96"/>
    <w:rsid w:val="005757BA"/>
    <w:rsid w:val="00586920"/>
    <w:rsid w:val="0070276C"/>
    <w:rsid w:val="007D4BD6"/>
    <w:rsid w:val="00824DFD"/>
    <w:rsid w:val="0085643E"/>
    <w:rsid w:val="008A038B"/>
    <w:rsid w:val="00900969"/>
    <w:rsid w:val="009128C0"/>
    <w:rsid w:val="00922D53"/>
    <w:rsid w:val="0097795F"/>
    <w:rsid w:val="009C352E"/>
    <w:rsid w:val="009E2576"/>
    <w:rsid w:val="00A207B0"/>
    <w:rsid w:val="00AE7B2D"/>
    <w:rsid w:val="00B6230B"/>
    <w:rsid w:val="00B71085"/>
    <w:rsid w:val="00BE3843"/>
    <w:rsid w:val="00BF43F2"/>
    <w:rsid w:val="00C31704"/>
    <w:rsid w:val="00C717F1"/>
    <w:rsid w:val="00C81C9A"/>
    <w:rsid w:val="00D50311"/>
    <w:rsid w:val="00EC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FF046"/>
  <w15:docId w15:val="{F9C05703-814E-4328-A0E3-46F000AA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370"/>
    </w:pPr>
    <w:rPr>
      <w:rFonts w:ascii="Verdana" w:eastAsia="Verdana" w:hAnsi="Verdana" w:cs="Verdan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00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19C19F0"/><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B08AD2AA26B84B9862BD8A21DE01DB" ma:contentTypeVersion="16" ma:contentTypeDescription="Create a new document." ma:contentTypeScope="" ma:versionID="a3b327a42f335bbc9b55e39fbc00b002">
  <xsd:schema xmlns:xsd="http://www.w3.org/2001/XMLSchema" xmlns:xs="http://www.w3.org/2001/XMLSchema" xmlns:p="http://schemas.microsoft.com/office/2006/metadata/properties" xmlns:ns3="6d906bc1-8cdb-4d9a-9f20-013ed6ff9d01" xmlns:ns4="64f6b6fa-2257-4e07-90af-4e8f272152e0" targetNamespace="http://schemas.microsoft.com/office/2006/metadata/properties" ma:root="true" ma:fieldsID="fd1a0208aaedbdbc5aee370b3dff95f7" ns3:_="" ns4:_="">
    <xsd:import namespace="6d906bc1-8cdb-4d9a-9f20-013ed6ff9d01"/>
    <xsd:import namespace="64f6b6fa-2257-4e07-90af-4e8f272152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06bc1-8cdb-4d9a-9f20-013ed6ff9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f6b6fa-2257-4e07-90af-4e8f272152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d906bc1-8cdb-4d9a-9f20-013ed6ff9d01" xsi:nil="true"/>
  </documentManagement>
</p:properties>
</file>

<file path=customXml/itemProps1.xml><?xml version="1.0" encoding="utf-8"?>
<ds:datastoreItem xmlns:ds="http://schemas.openxmlformats.org/officeDocument/2006/customXml" ds:itemID="{030774E3-2201-4CB1-80D2-EA0BCB0E2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06bc1-8cdb-4d9a-9f20-013ed6ff9d01"/>
    <ds:schemaRef ds:uri="64f6b6fa-2257-4e07-90af-4e8f27215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4ADBB-F427-4E8E-914F-37AD00F805A9}">
  <ds:schemaRefs>
    <ds:schemaRef ds:uri="http://schemas.microsoft.com/sharepoint/v3/contenttype/forms"/>
  </ds:schemaRefs>
</ds:datastoreItem>
</file>

<file path=customXml/itemProps3.xml><?xml version="1.0" encoding="utf-8"?>
<ds:datastoreItem xmlns:ds="http://schemas.openxmlformats.org/officeDocument/2006/customXml" ds:itemID="{65CE89CA-FE9B-4B8A-9CB9-EABF103A28B4}">
  <ds:schemaRefs>
    <ds:schemaRef ds:uri="http://schemas.microsoft.com/office/2006/metadata/properties"/>
    <ds:schemaRef ds:uri="http://schemas.microsoft.com/office/infopath/2007/PartnerControls"/>
    <ds:schemaRef ds:uri="6d906bc1-8cdb-4d9a-9f20-013ed6ff9d0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Ref:</vt:lpstr>
    </vt:vector>
  </TitlesOfParts>
  <Company>New City College</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subject/>
  <dc:creator>THC</dc:creator>
  <cp:keywords/>
  <cp:lastModifiedBy>Wendy Murphy</cp:lastModifiedBy>
  <cp:revision>2</cp:revision>
  <cp:lastPrinted>2024-01-04T09:21:00Z</cp:lastPrinted>
  <dcterms:created xsi:type="dcterms:W3CDTF">2024-01-11T13:04:00Z</dcterms:created>
  <dcterms:modified xsi:type="dcterms:W3CDTF">2024-01-11T13:04:00Z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0x010100C4B08AD2AA26B84B9862BD8A21DE01DB</vt:lpwstr>
  </property>
</Properties>
</file>