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63" w:rsidRDefault="00A96C63" w:rsidP="00171D7C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en-GB"/>
        </w:rPr>
      </w:pPr>
      <w:r>
        <w:rPr>
          <w:noProof/>
        </w:rPr>
        <w:drawing>
          <wp:inline distT="0" distB="0" distL="0" distR="0" wp14:anchorId="1336DD09" wp14:editId="7F2B9359">
            <wp:extent cx="5724525" cy="1057275"/>
            <wp:effectExtent l="0" t="0" r="9525" b="9525"/>
            <wp:docPr id="1" name="Picture 1" descr="https://lh3.googleusercontent.com/6VLY6oCnHnavgyvQz20QjWRo-7o4kJx94v45ugFntQaCdehSr_K1xO649yDZSnVzzwYC6pvjsWtDjsadFSfEOd1NUrKsT-OLojJk5QftkVaWu3RQskrj9Id3-Ji62kuduPCj5uQ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3.googleusercontent.com/6VLY6oCnHnavgyvQz20QjWRo-7o4kJx94v45ugFntQaCdehSr_K1xO649yDZSnVzzwYC6pvjsWtDjsadFSfEOd1NUrKsT-OLojJk5QftkVaWu3RQskrj9Id3-Ji62kuduPCj5uQ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63" w:rsidRDefault="00A96C63" w:rsidP="00171D7C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en-GB"/>
        </w:rPr>
      </w:pPr>
    </w:p>
    <w:p w:rsidR="00171D7C" w:rsidRPr="00171D7C" w:rsidRDefault="00171D7C" w:rsidP="00171D7C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en-GB"/>
        </w:rPr>
      </w:pPr>
      <w:bookmarkStart w:id="0" w:name="_GoBack"/>
      <w:bookmarkEnd w:id="0"/>
      <w:proofErr w:type="spellStart"/>
      <w:r w:rsidRPr="00171D7C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en-GB"/>
        </w:rPr>
        <w:t>Brookmead</w:t>
      </w:r>
      <w:proofErr w:type="spellEnd"/>
      <w:r w:rsidRPr="00171D7C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en-GB"/>
        </w:rPr>
        <w:t xml:space="preserve"> School</w:t>
      </w:r>
    </w:p>
    <w:p w:rsidR="00171D7C" w:rsidRPr="00171D7C" w:rsidRDefault="00171D7C" w:rsidP="00171D7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en-GB"/>
        </w:rPr>
        <w:t>Job Description: Head Teacher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Responsible to:</w:t>
      </w:r>
      <w:r w:rsidRPr="00171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171D7C">
        <w:rPr>
          <w:rFonts w:ascii="Arial" w:eastAsia="Times New Roman" w:hAnsi="Arial" w:cs="Arial"/>
          <w:color w:val="000000"/>
          <w:lang w:eastAsia="en-GB"/>
        </w:rPr>
        <w:t>Governing Body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Contract type:</w:t>
      </w:r>
      <w:r w:rsidRPr="00171D7C">
        <w:rPr>
          <w:rFonts w:ascii="Arial" w:eastAsia="Times New Roman" w:hAnsi="Arial" w:cs="Arial"/>
          <w:color w:val="000000"/>
          <w:lang w:eastAsia="en-GB"/>
        </w:rPr>
        <w:t xml:space="preserve"> Full time, permanent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 xml:space="preserve">Salary: </w:t>
      </w:r>
      <w:r w:rsidRPr="00171D7C">
        <w:rPr>
          <w:rFonts w:ascii="Arial" w:eastAsia="Times New Roman" w:hAnsi="Arial" w:cs="Arial"/>
          <w:color w:val="000000"/>
          <w:lang w:eastAsia="en-GB"/>
        </w:rPr>
        <w:t>Leadership Scale 18-23 (£62,426 - £70,556)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D7C" w:rsidRPr="00171D7C" w:rsidRDefault="00171D7C" w:rsidP="00171D7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71D7C">
        <w:rPr>
          <w:rFonts w:ascii="Arial" w:eastAsia="Times New Roman" w:hAnsi="Arial" w:cs="Arial"/>
          <w:i/>
          <w:iCs/>
          <w:color w:val="000000"/>
          <w:lang w:eastAsia="en-GB"/>
        </w:rPr>
        <w:t>Brookmead</w:t>
      </w:r>
      <w:proofErr w:type="spellEnd"/>
      <w:r w:rsidRPr="00171D7C">
        <w:rPr>
          <w:rFonts w:ascii="Arial" w:eastAsia="Times New Roman" w:hAnsi="Arial" w:cs="Arial"/>
          <w:i/>
          <w:iCs/>
          <w:color w:val="000000"/>
          <w:lang w:eastAsia="en-GB"/>
        </w:rPr>
        <w:t xml:space="preserve"> School is committed to safeguarding and promoting the welfare of children and young persons, and expects all staff and volunteers to share this commitment.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Main purpose: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Communicate a clear vision for children’s learning and wellbeing that builds on our school’s distinctive culture and ethos.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Continue to develop our rich curriculum to extend opportunities for all, promote inclusion, and equip our pupils for life.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Nurture excellence in learning, teaching and leadership.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Develop collaborative partnerships that enhance the experiences of our pupils.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Manage staff and resources effectively.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Create a calm and positive climate for learning across the school that ensures the safeguarding of pupils and the safety of all members of the school community.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Lead with integrity, creativity, resilience and insight so that staff and pupils are motivated and inspired to succeed.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Duties and responsibilities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0000"/>
          <w:lang w:eastAsia="en-GB"/>
        </w:rPr>
        <w:t>Shaping the future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Work with the Governing Body to develop the school’s strategic vision, building on the strengths of the school and identifying future opportunities that will enhance the experience of our pupils.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Lead robust self-evaluation and school improvement planning, based on accurate analysis and review, taking account of the agreed priorities of the school.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Foster a culture of teamwork and collaboration and promote ambition for the learning and achievement of all pupils.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0000"/>
          <w:lang w:eastAsia="en-GB"/>
        </w:rPr>
        <w:t>Managing the organisation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Provide a safe, calm and well-ordered environment which ensures the safety and safeguarding of pupils and staff.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Ensure that the school’s systems of management and communication are fit for purpose and support the safety and safeguarding of pupils and staff.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Maintain school policies to ensure that they are up to date, reflect statutory requirements and are consistent with current practice across the school.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lastRenderedPageBreak/>
        <w:t>Ensure the effective deployment of the school budget and resources through strategic financial planning that is sustainable, focuses on pupils’ learning and achievement, and makes appropriate investment for the future.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Promote equality of opportunity for pupils and staff at all times.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Lead by example and maintain a positive school ethos in which every individual is valued, feels safe, and can grow in confidence and self-esteem.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0000"/>
          <w:lang w:eastAsia="en-GB"/>
        </w:rPr>
        <w:t>Learning, teaching and the curriculum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Ensure pupils’ entitlement to a broad and balanced curriculum that enriches the lives and learning of our pupils and deepens their understanding.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Champion best practice in teaching and learning to secure excellent achievement for all pupils, building on the findings of evidence-based educational research.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Develop collaborative partnerships to improve academic outcomes for pupils and support their wellbeing.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Empower staff to maximise the impact of effective teaching on pupils’ learning and raise achievement.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Extend learning opportunities for all children through the development of online learning and effective use of technology.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Consistently demonstrate the highest expectations of pupils’ learning, achievement and behaviour.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Ensure that staff have access to appropriate training and professional development to enhance their practice and raise pupil achievement.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0000"/>
          <w:lang w:eastAsia="en-GB"/>
        </w:rPr>
        <w:t>Securing Accountability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Ensure there is a clear understanding across the school community with regard to the safeguarding of pupils and the processes for reporting concerns.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Lead regular monitoring and review of the quality of teaching, learning and assessment to and provide effective challenge and support to school staff to raise pupil achievement.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Hold staff to account for their practice and professional conduct and ensure positive relationships and attitudes towards pupils, staff, parents, governors and members of the wider community.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Ensure that the performance management of staff contributes effectively to continuing school improvement.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Ensure that parents and pupils are well-informed about the curriculum and pupils’ learning, and that the channels of communication are used effectively within the school.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Provide information, objective advice and support to the governing body to enable it to meet its responsibilities.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0000"/>
          <w:lang w:eastAsia="en-GB"/>
        </w:rPr>
        <w:t>Strengthening Community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Strengthen partnerships with local stakeholders and extend opportunities for pupils to enhance their learning within the wider community.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Contribute to policies and practices which promote equality of opportunity and tackle prejudice.</w:t>
      </w:r>
    </w:p>
    <w:p w:rsidR="00171D7C" w:rsidRPr="00171D7C" w:rsidRDefault="00171D7C" w:rsidP="00171D7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Build trust across the wider school community, and engage positively with all stakeholders to ensure the wellbeing, learning and achievement of all pupils.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D7C" w:rsidRPr="00171D7C" w:rsidRDefault="00171D7C" w:rsidP="00171D7C">
      <w:pPr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1D7C">
        <w:rPr>
          <w:rFonts w:ascii="Arial" w:eastAsia="Times New Roman" w:hAnsi="Arial" w:cs="Arial"/>
          <w:color w:val="000000"/>
          <w:lang w:eastAsia="en-GB"/>
        </w:rPr>
        <w:t>Job Description Updated November 2019</w:t>
      </w:r>
    </w:p>
    <w:p w:rsidR="00171D7C" w:rsidRPr="00171D7C" w:rsidRDefault="00171D7C" w:rsidP="00171D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D7C" w:rsidRDefault="00171D7C">
      <w:pP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br w:type="page"/>
      </w:r>
    </w:p>
    <w:p w:rsidR="00A96C63" w:rsidRDefault="00A96C63" w:rsidP="00171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  <w:r>
        <w:rPr>
          <w:noProof/>
        </w:rPr>
        <w:lastRenderedPageBreak/>
        <w:drawing>
          <wp:inline distT="0" distB="0" distL="0" distR="0" wp14:anchorId="78B6564F" wp14:editId="2E3C9AB9">
            <wp:extent cx="5724525" cy="1057275"/>
            <wp:effectExtent l="0" t="0" r="9525" b="9525"/>
            <wp:docPr id="2" name="Picture 2" descr="https://lh3.googleusercontent.com/6VLY6oCnHnavgyvQz20QjWRo-7o4kJx94v45ugFntQaCdehSr_K1xO649yDZSnVzzwYC6pvjsWtDjsadFSfEOd1NUrKsT-OLojJk5QftkVaWu3RQskrj9Id3-Ji62kuduPCj5uQ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3.googleusercontent.com/6VLY6oCnHnavgyvQz20QjWRo-7o4kJx94v45ugFntQaCdehSr_K1xO649yDZSnVzzwYC6pvjsWtDjsadFSfEOd1NUrKsT-OLojJk5QftkVaWu3RQskrj9Id3-Ji62kuduPCj5uQ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63" w:rsidRDefault="00A96C63" w:rsidP="00171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</w:p>
    <w:p w:rsidR="00171D7C" w:rsidRPr="00171D7C" w:rsidRDefault="00171D7C" w:rsidP="00171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  <w:proofErr w:type="spellStart"/>
      <w:r w:rsidRPr="00171D7C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t>Brookmead</w:t>
      </w:r>
      <w:proofErr w:type="spellEnd"/>
      <w:r w:rsidRPr="00171D7C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t xml:space="preserve"> School</w:t>
      </w:r>
    </w:p>
    <w:p w:rsidR="00171D7C" w:rsidRPr="00171D7C" w:rsidRDefault="00171D7C" w:rsidP="00171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171D7C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t>Head Teacher Person specification</w:t>
      </w:r>
    </w:p>
    <w:p w:rsidR="00171D7C" w:rsidRPr="00171D7C" w:rsidRDefault="00171D7C" w:rsidP="0017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1321"/>
        <w:gridCol w:w="1787"/>
      </w:tblGrid>
      <w:tr w:rsidR="00171D7C" w:rsidRPr="00171D7C" w:rsidTr="00171D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Competency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Essential/</w:t>
            </w:r>
          </w:p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Assessment</w:t>
            </w: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Qualifications</w:t>
            </w: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Degree level qualification or equivalent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Application form</w:t>
            </w: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Qualified Teacher Status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National Professional Qualification for Headship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Desirable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Experience</w:t>
            </w: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Demonstrated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successful leadership and management experience in a primary school with a proven track record of school improvement, including involvement in effective self-evaluation and school improvement planning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Application form, </w:t>
            </w:r>
          </w:p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assessment, interview.</w:t>
            </w: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Successful teaching experience across the primary phase.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Demonstrable experience of successful line management and leadership of staff development.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Skills and knowledge</w:t>
            </w: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 secure knowledge of the national curriculum, assessment, and inspection arrangements from Foundation Stage to Year 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Application form, </w:t>
            </w:r>
          </w:p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assessment, interview.</w:t>
            </w: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An understanding of current issues and changes in education and the ability to keep up to date with a wide range of professional matters.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An understanding of school finances and effective financial management.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Effective communication and interpersonal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Ability to communicate effectively and inspire others.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Ability to build trust, develop positive relationships and act with integrity.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Ability to hold others to account and maintain high expectations of learning and achievement.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Ability to prepare effectively and meet deadlines.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Ability to show resilience, whilst being open, honest and responsive to the needs of the school and the school community.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Ability to work under pressure and prioritise effectively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1D7C" w:rsidRPr="00171D7C" w:rsidTr="00171D7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An understanding of effective safeguarding practices (including knowledge of the most recent statutory guidance) and a commitment to maintaining confidentiality at all times.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D7C">
              <w:rPr>
                <w:rFonts w:ascii="Arial" w:eastAsia="Times New Roman" w:hAnsi="Arial" w:cs="Arial"/>
                <w:color w:val="000000"/>
                <w:lang w:eastAsia="en-GB"/>
              </w:rPr>
              <w:t>Essential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D7C" w:rsidRPr="00171D7C" w:rsidRDefault="00171D7C" w:rsidP="0017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B26CB" w:rsidRDefault="001B26CB"/>
    <w:sectPr w:rsidR="001B2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7C"/>
    <w:rsid w:val="00171D7C"/>
    <w:rsid w:val="001B26CB"/>
    <w:rsid w:val="00A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D78F"/>
  <w15:chartTrackingRefBased/>
  <w15:docId w15:val="{8055920C-361C-4A38-9DF2-D3971B8F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Mitchell</dc:creator>
  <cp:keywords/>
  <dc:description/>
  <cp:lastModifiedBy>Angela Mitchell</cp:lastModifiedBy>
  <cp:revision>2</cp:revision>
  <dcterms:created xsi:type="dcterms:W3CDTF">2019-11-19T11:12:00Z</dcterms:created>
  <dcterms:modified xsi:type="dcterms:W3CDTF">2019-11-19T11:17:00Z</dcterms:modified>
</cp:coreProperties>
</file>