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66EFF" w14:textId="77777777" w:rsidR="00DE1C59" w:rsidRPr="00CA2985" w:rsidRDefault="00DE1C59" w:rsidP="00740904">
      <w:pPr>
        <w:rPr>
          <w:rFonts w:ascii="Arial" w:hAnsi="Arial" w:cs="Arial"/>
          <w:sz w:val="20"/>
          <w:szCs w:val="20"/>
        </w:rPr>
      </w:pPr>
    </w:p>
    <w:p w14:paraId="5D40CC03" w14:textId="77777777" w:rsidR="00CA2985" w:rsidRPr="00CA2985" w:rsidRDefault="00CA2985" w:rsidP="001A7C7C">
      <w:pPr>
        <w:rPr>
          <w:rFonts w:ascii="Arial" w:hAnsi="Arial" w:cs="Arial"/>
          <w:b/>
          <w:caps/>
          <w:sz w:val="20"/>
          <w:szCs w:val="20"/>
        </w:rPr>
      </w:pPr>
    </w:p>
    <w:p w14:paraId="19DF688F" w14:textId="31871F18" w:rsidR="00CA2985" w:rsidRPr="00CA2985" w:rsidRDefault="00CA2985" w:rsidP="001A7C7C">
      <w:pPr>
        <w:jc w:val="center"/>
        <w:rPr>
          <w:rFonts w:ascii="Arial" w:hAnsi="Arial" w:cs="Arial"/>
          <w:b/>
          <w:caps/>
          <w:sz w:val="20"/>
          <w:szCs w:val="20"/>
        </w:rPr>
      </w:pPr>
      <w:r w:rsidRPr="00CA2985">
        <w:rPr>
          <w:rFonts w:ascii="Arial" w:hAnsi="Arial" w:cs="Arial"/>
          <w:b/>
          <w:caps/>
          <w:sz w:val="20"/>
          <w:szCs w:val="20"/>
        </w:rPr>
        <w:t>JOB DESCRIPTION</w:t>
      </w:r>
    </w:p>
    <w:p w14:paraId="08655778" w14:textId="77777777" w:rsidR="00CF227E" w:rsidRDefault="00CF227E" w:rsidP="00CF227E">
      <w:pPr>
        <w:rPr>
          <w:b/>
        </w:rPr>
      </w:pPr>
    </w:p>
    <w:p w14:paraId="27C0BB08" w14:textId="4AF338EE" w:rsidR="00CF227E" w:rsidRPr="00911550" w:rsidRDefault="00CF227E" w:rsidP="00CF227E">
      <w:r w:rsidRPr="00911550">
        <w:rPr>
          <w:b/>
        </w:rPr>
        <w:t>Job Title</w:t>
      </w:r>
      <w:r>
        <w:t xml:space="preserve">: Second in </w:t>
      </w:r>
      <w:r w:rsidR="00E44237">
        <w:t>Charge - ADT</w:t>
      </w:r>
    </w:p>
    <w:p w14:paraId="5EE79449" w14:textId="44427BE4" w:rsidR="00CA2985" w:rsidRPr="00CA2985" w:rsidRDefault="00CA2985" w:rsidP="001A7C7C">
      <w:pPr>
        <w:pStyle w:val="Text"/>
        <w:spacing w:after="0"/>
        <w:rPr>
          <w:sz w:val="20"/>
          <w:szCs w:val="20"/>
          <w:lang w:val="en-GB"/>
        </w:rPr>
      </w:pPr>
      <w:r w:rsidRPr="00CA2985">
        <w:rPr>
          <w:rStyle w:val="Sub-headingChar"/>
          <w:sz w:val="20"/>
          <w:szCs w:val="20"/>
          <w:lang w:val="en-GB"/>
        </w:rPr>
        <w:t>Contract type:</w:t>
      </w:r>
      <w:r w:rsidRPr="00CA2985">
        <w:rPr>
          <w:sz w:val="20"/>
          <w:szCs w:val="20"/>
          <w:lang w:val="en-GB"/>
        </w:rPr>
        <w:t xml:space="preserve"> Permanent </w:t>
      </w:r>
    </w:p>
    <w:p w14:paraId="7530A73B" w14:textId="77777777" w:rsidR="00CA2985" w:rsidRPr="00CA2985" w:rsidRDefault="00CA2985" w:rsidP="001A7C7C">
      <w:pPr>
        <w:pStyle w:val="Text"/>
        <w:spacing w:after="0"/>
        <w:rPr>
          <w:i/>
          <w:sz w:val="20"/>
          <w:szCs w:val="20"/>
          <w:lang w:val="en-GB"/>
        </w:rPr>
      </w:pPr>
      <w:r w:rsidRPr="00CA2985">
        <w:rPr>
          <w:rStyle w:val="Sub-headingChar"/>
          <w:sz w:val="20"/>
          <w:szCs w:val="20"/>
          <w:lang w:val="en-GB"/>
        </w:rPr>
        <w:t>Reporting to:</w:t>
      </w:r>
      <w:r w:rsidRPr="00CA2985">
        <w:rPr>
          <w:sz w:val="20"/>
          <w:szCs w:val="20"/>
          <w:lang w:val="en-GB"/>
        </w:rPr>
        <w:t xml:space="preserve"> Head of Department </w:t>
      </w:r>
    </w:p>
    <w:p w14:paraId="7097FAA0" w14:textId="45EE7760" w:rsidR="00F8638F" w:rsidRPr="00444F11" w:rsidRDefault="00F8638F" w:rsidP="001A7C7C">
      <w:pPr>
        <w:rPr>
          <w:sz w:val="20"/>
          <w:szCs w:val="20"/>
        </w:rPr>
      </w:pPr>
      <w:r w:rsidRPr="00F8638F">
        <w:rPr>
          <w:rStyle w:val="Sub-headingChar"/>
          <w:sz w:val="20"/>
          <w:szCs w:val="20"/>
          <w:lang w:val="en-GB"/>
        </w:rPr>
        <w:t>Responsible for:</w:t>
      </w:r>
      <w:r w:rsidRPr="00444F11">
        <w:rPr>
          <w:sz w:val="20"/>
          <w:szCs w:val="20"/>
        </w:rPr>
        <w:t xml:space="preserve"> </w:t>
      </w:r>
      <w:r w:rsidR="0077518E" w:rsidRPr="0077518E">
        <w:rPr>
          <w:rFonts w:ascii="Arial" w:hAnsi="Arial" w:cs="Arial"/>
          <w:sz w:val="20"/>
          <w:szCs w:val="20"/>
        </w:rPr>
        <w:t>Key stage, Pro</w:t>
      </w:r>
      <w:r w:rsidR="0077518E">
        <w:rPr>
          <w:rFonts w:ascii="Arial" w:hAnsi="Arial" w:cs="Arial"/>
          <w:sz w:val="20"/>
          <w:szCs w:val="20"/>
        </w:rPr>
        <w:t>gress of the more able students</w:t>
      </w:r>
      <w:r w:rsidR="0077518E" w:rsidRPr="0077518E">
        <w:rPr>
          <w:rFonts w:ascii="Arial" w:hAnsi="Arial" w:cs="Arial"/>
          <w:sz w:val="20"/>
          <w:szCs w:val="20"/>
        </w:rPr>
        <w:t xml:space="preserve"> </w:t>
      </w:r>
      <w:r w:rsidRPr="00F8638F">
        <w:rPr>
          <w:rFonts w:ascii="Arial" w:hAnsi="Arial" w:cs="Arial"/>
          <w:sz w:val="20"/>
          <w:szCs w:val="20"/>
        </w:rPr>
        <w:t>and line management of staff.</w:t>
      </w:r>
    </w:p>
    <w:p w14:paraId="668C8628" w14:textId="77777777" w:rsidR="00CA2985" w:rsidRPr="00CA2985" w:rsidRDefault="00CA2985" w:rsidP="00CA2985">
      <w:pPr>
        <w:rPr>
          <w:rFonts w:ascii="Arial" w:hAnsi="Arial" w:cs="Arial"/>
          <w:sz w:val="20"/>
          <w:szCs w:val="20"/>
        </w:rPr>
      </w:pPr>
    </w:p>
    <w:p w14:paraId="5980EE01" w14:textId="77777777" w:rsidR="00F8638F" w:rsidRPr="00F8638F" w:rsidRDefault="00F8638F" w:rsidP="00F8638F">
      <w:pPr>
        <w:pStyle w:val="Text"/>
        <w:rPr>
          <w:b/>
          <w:sz w:val="20"/>
          <w:szCs w:val="20"/>
        </w:rPr>
      </w:pPr>
      <w:r w:rsidRPr="00F8638F">
        <w:rPr>
          <w:b/>
          <w:sz w:val="20"/>
          <w:szCs w:val="20"/>
        </w:rPr>
        <w:t xml:space="preserve">Duties: </w:t>
      </w:r>
    </w:p>
    <w:p w14:paraId="24E447C5" w14:textId="232AC3CB" w:rsidR="00F8638F" w:rsidRPr="00F8638F" w:rsidRDefault="00F8638F" w:rsidP="00F8638F">
      <w:pPr>
        <w:rPr>
          <w:rFonts w:ascii="Arial" w:hAnsi="Arial" w:cs="Arial"/>
          <w:sz w:val="20"/>
          <w:szCs w:val="20"/>
        </w:rPr>
      </w:pPr>
      <w:r w:rsidRPr="00F8638F">
        <w:rPr>
          <w:rFonts w:ascii="Arial" w:hAnsi="Arial" w:cs="Arial"/>
          <w:sz w:val="20"/>
          <w:szCs w:val="20"/>
        </w:rPr>
        <w:t xml:space="preserve">General professional duties of all teachers </w:t>
      </w:r>
      <w:proofErr w:type="gramStart"/>
      <w:r w:rsidRPr="00F8638F">
        <w:rPr>
          <w:rFonts w:ascii="Arial" w:hAnsi="Arial" w:cs="Arial"/>
          <w:sz w:val="20"/>
          <w:szCs w:val="20"/>
        </w:rPr>
        <w:t>are specified</w:t>
      </w:r>
      <w:proofErr w:type="gramEnd"/>
      <w:r w:rsidRPr="00F8638F">
        <w:rPr>
          <w:rFonts w:ascii="Arial" w:hAnsi="Arial" w:cs="Arial"/>
          <w:sz w:val="20"/>
          <w:szCs w:val="20"/>
        </w:rPr>
        <w:t xml:space="preserve"> in the Conditions of Employment (see relevant section in the Staff Handbook)</w:t>
      </w:r>
      <w:r>
        <w:rPr>
          <w:rFonts w:ascii="Arial" w:hAnsi="Arial" w:cs="Arial"/>
          <w:sz w:val="20"/>
          <w:szCs w:val="20"/>
        </w:rPr>
        <w:t>.</w:t>
      </w:r>
      <w:r w:rsidRPr="00F8638F">
        <w:rPr>
          <w:rFonts w:ascii="Arial" w:hAnsi="Arial" w:cs="Arial"/>
          <w:sz w:val="20"/>
          <w:szCs w:val="20"/>
        </w:rPr>
        <w:t xml:space="preserve"> </w:t>
      </w:r>
      <w:r w:rsidR="00CF227E">
        <w:rPr>
          <w:rFonts w:ascii="Arial" w:hAnsi="Arial" w:cs="Arial"/>
          <w:sz w:val="20"/>
          <w:szCs w:val="20"/>
        </w:rPr>
        <w:t xml:space="preserve"> </w:t>
      </w:r>
      <w:r w:rsidRPr="00F8638F">
        <w:rPr>
          <w:rFonts w:ascii="Arial" w:hAnsi="Arial" w:cs="Arial"/>
          <w:sz w:val="20"/>
          <w:szCs w:val="20"/>
        </w:rPr>
        <w:t xml:space="preserve">In addition, the successful candidate </w:t>
      </w:r>
      <w:proofErr w:type="gramStart"/>
      <w:r w:rsidRPr="00F8638F">
        <w:rPr>
          <w:rFonts w:ascii="Arial" w:hAnsi="Arial" w:cs="Arial"/>
          <w:sz w:val="20"/>
          <w:szCs w:val="20"/>
        </w:rPr>
        <w:t>will be expected</w:t>
      </w:r>
      <w:proofErr w:type="gramEnd"/>
      <w:r w:rsidRPr="00F8638F">
        <w:rPr>
          <w:rFonts w:ascii="Arial" w:hAnsi="Arial" w:cs="Arial"/>
          <w:sz w:val="20"/>
          <w:szCs w:val="20"/>
        </w:rPr>
        <w:t xml:space="preserve"> to work along</w:t>
      </w:r>
      <w:r w:rsidR="000D51F8">
        <w:rPr>
          <w:rFonts w:ascii="Arial" w:hAnsi="Arial" w:cs="Arial"/>
          <w:sz w:val="20"/>
          <w:szCs w:val="20"/>
        </w:rPr>
        <w:t>side and report to the Head of D</w:t>
      </w:r>
      <w:r w:rsidRPr="00F8638F">
        <w:rPr>
          <w:rFonts w:ascii="Arial" w:hAnsi="Arial" w:cs="Arial"/>
          <w:sz w:val="20"/>
          <w:szCs w:val="20"/>
        </w:rPr>
        <w:t xml:space="preserve">epartment of </w:t>
      </w:r>
      <w:r w:rsidR="00E44237">
        <w:rPr>
          <w:rFonts w:ascii="Arial" w:hAnsi="Arial" w:cs="Arial"/>
          <w:sz w:val="20"/>
          <w:szCs w:val="20"/>
        </w:rPr>
        <w:t xml:space="preserve">ADT </w:t>
      </w:r>
      <w:r w:rsidRPr="00F8638F">
        <w:rPr>
          <w:rFonts w:ascii="Arial" w:hAnsi="Arial" w:cs="Arial"/>
          <w:sz w:val="20"/>
          <w:szCs w:val="20"/>
        </w:rPr>
        <w:t xml:space="preserve">to support, hold accountable, develop and lead a team of staff to ensure high standards of teaching and learning and the wellbeing of staff and students, within the department. </w:t>
      </w:r>
    </w:p>
    <w:p w14:paraId="4D9DC1AD" w14:textId="77777777" w:rsidR="00CA2985" w:rsidRPr="00CA2985" w:rsidRDefault="00CA2985" w:rsidP="00CA2985">
      <w:pPr>
        <w:rPr>
          <w:rFonts w:ascii="Arial" w:hAnsi="Arial" w:cs="Arial"/>
          <w:sz w:val="20"/>
          <w:szCs w:val="20"/>
        </w:rPr>
      </w:pPr>
    </w:p>
    <w:p w14:paraId="381BEDA7" w14:textId="77777777" w:rsidR="00CA2985" w:rsidRPr="00CA2985" w:rsidRDefault="00CA2985" w:rsidP="00CA2985">
      <w:pPr>
        <w:pStyle w:val="Text"/>
        <w:rPr>
          <w:b/>
          <w:sz w:val="20"/>
          <w:szCs w:val="20"/>
          <w:lang w:val="en-GB"/>
        </w:rPr>
      </w:pPr>
      <w:r w:rsidRPr="00CA2985">
        <w:rPr>
          <w:b/>
          <w:sz w:val="20"/>
          <w:szCs w:val="20"/>
          <w:lang w:val="en-GB"/>
        </w:rPr>
        <w:t xml:space="preserve">Key responsibilities </w:t>
      </w:r>
    </w:p>
    <w:p w14:paraId="0C4541D0" w14:textId="4EC8413A" w:rsidR="00F8638F" w:rsidRPr="00F8638F" w:rsidRDefault="00F8638F" w:rsidP="00F8638F">
      <w:pPr>
        <w:pStyle w:val="Text"/>
        <w:numPr>
          <w:ilvl w:val="0"/>
          <w:numId w:val="19"/>
        </w:numPr>
        <w:ind w:left="709"/>
        <w:rPr>
          <w:sz w:val="20"/>
          <w:szCs w:val="20"/>
          <w:lang w:val="en-GB"/>
        </w:rPr>
      </w:pPr>
      <w:r w:rsidRPr="00F8638F">
        <w:rPr>
          <w:sz w:val="20"/>
          <w:szCs w:val="20"/>
          <w:lang w:val="en-GB"/>
        </w:rPr>
        <w:t xml:space="preserve">Assist the HOD </w:t>
      </w:r>
      <w:r w:rsidR="00E44237">
        <w:rPr>
          <w:sz w:val="20"/>
          <w:szCs w:val="20"/>
          <w:lang w:val="en-GB"/>
        </w:rPr>
        <w:t xml:space="preserve">ADT </w:t>
      </w:r>
      <w:r w:rsidRPr="00F8638F">
        <w:rPr>
          <w:sz w:val="20"/>
          <w:szCs w:val="20"/>
          <w:lang w:val="en-GB"/>
        </w:rPr>
        <w:t>in the development and evaluation of the department improvement plan, including curriculum review and planning.</w:t>
      </w:r>
    </w:p>
    <w:p w14:paraId="57FA87E1" w14:textId="1238C354" w:rsidR="00F8638F" w:rsidRPr="00F8638F" w:rsidRDefault="00F8638F" w:rsidP="00F8638F">
      <w:pPr>
        <w:pStyle w:val="Text"/>
        <w:numPr>
          <w:ilvl w:val="0"/>
          <w:numId w:val="19"/>
        </w:numPr>
        <w:ind w:left="709"/>
        <w:rPr>
          <w:sz w:val="20"/>
          <w:szCs w:val="20"/>
          <w:lang w:val="en-GB"/>
        </w:rPr>
      </w:pPr>
      <w:r w:rsidRPr="00F8638F">
        <w:rPr>
          <w:sz w:val="20"/>
          <w:szCs w:val="20"/>
          <w:lang w:val="en-GB"/>
        </w:rPr>
        <w:t xml:space="preserve">To be a model of excellent practice of teaching and learning in order to give </w:t>
      </w:r>
      <w:r w:rsidR="00E44237">
        <w:rPr>
          <w:sz w:val="20"/>
          <w:szCs w:val="20"/>
          <w:lang w:val="en-GB"/>
        </w:rPr>
        <w:t xml:space="preserve">ADT </w:t>
      </w:r>
      <w:r w:rsidRPr="00F8638F">
        <w:rPr>
          <w:sz w:val="20"/>
          <w:szCs w:val="20"/>
          <w:lang w:val="en-GB"/>
        </w:rPr>
        <w:t xml:space="preserve">teachers advice and guidance on improving the quality of learning </w:t>
      </w:r>
    </w:p>
    <w:p w14:paraId="413B9FDD" w14:textId="3E1F9B13" w:rsidR="00F8638F" w:rsidRPr="00F8638F" w:rsidRDefault="00F8638F" w:rsidP="00F8638F">
      <w:pPr>
        <w:pStyle w:val="Text"/>
        <w:numPr>
          <w:ilvl w:val="0"/>
          <w:numId w:val="19"/>
        </w:numPr>
        <w:ind w:left="709"/>
        <w:rPr>
          <w:sz w:val="20"/>
          <w:szCs w:val="20"/>
          <w:lang w:val="en-GB"/>
        </w:rPr>
      </w:pPr>
      <w:r w:rsidRPr="00F8638F">
        <w:rPr>
          <w:sz w:val="20"/>
          <w:szCs w:val="20"/>
          <w:lang w:val="en-GB"/>
        </w:rPr>
        <w:t>Identify pupils who are underachieving and ensure appropriate and reasonable strategies are put in place to support them in their</w:t>
      </w:r>
      <w:r w:rsidR="00E44237">
        <w:rPr>
          <w:sz w:val="20"/>
          <w:szCs w:val="20"/>
          <w:lang w:val="en-GB"/>
        </w:rPr>
        <w:t xml:space="preserve"> ADT</w:t>
      </w:r>
      <w:r w:rsidRPr="00F8638F">
        <w:rPr>
          <w:sz w:val="20"/>
          <w:szCs w:val="20"/>
          <w:lang w:val="en-GB"/>
        </w:rPr>
        <w:t xml:space="preserve"> subject (closing the gap) </w:t>
      </w:r>
    </w:p>
    <w:p w14:paraId="2770C9BD" w14:textId="054D84EA" w:rsidR="00F8638F" w:rsidRPr="00F8638F" w:rsidRDefault="00F8638F" w:rsidP="00F8638F">
      <w:pPr>
        <w:pStyle w:val="Text"/>
        <w:numPr>
          <w:ilvl w:val="0"/>
          <w:numId w:val="19"/>
        </w:numPr>
        <w:ind w:left="709"/>
        <w:rPr>
          <w:sz w:val="20"/>
          <w:szCs w:val="20"/>
          <w:lang w:val="en-GB"/>
        </w:rPr>
      </w:pPr>
      <w:r w:rsidRPr="00F8638F">
        <w:rPr>
          <w:sz w:val="20"/>
          <w:szCs w:val="20"/>
          <w:lang w:val="en-GB"/>
        </w:rPr>
        <w:t xml:space="preserve">Agree an area of responsibility according to your strengths (e.g. KS3: GCSE or A level) </w:t>
      </w:r>
    </w:p>
    <w:p w14:paraId="2CF81314" w14:textId="04BC90E2" w:rsidR="00F8638F" w:rsidRPr="00F8638F" w:rsidRDefault="00F8638F" w:rsidP="00F8638F">
      <w:pPr>
        <w:pStyle w:val="Text"/>
        <w:numPr>
          <w:ilvl w:val="0"/>
          <w:numId w:val="19"/>
        </w:numPr>
        <w:ind w:left="709"/>
        <w:rPr>
          <w:sz w:val="20"/>
          <w:szCs w:val="20"/>
          <w:lang w:val="en-GB"/>
        </w:rPr>
      </w:pPr>
      <w:r w:rsidRPr="00F8638F">
        <w:rPr>
          <w:sz w:val="20"/>
          <w:szCs w:val="20"/>
          <w:lang w:val="en-GB"/>
        </w:rPr>
        <w:t xml:space="preserve">To ensure provision of an appropriately broad, balanced, relevant and differentiated curriculum for students studying </w:t>
      </w:r>
      <w:bookmarkStart w:id="0" w:name="_GoBack"/>
      <w:r w:rsidR="00E44237">
        <w:rPr>
          <w:sz w:val="20"/>
          <w:szCs w:val="20"/>
          <w:lang w:val="en-GB"/>
        </w:rPr>
        <w:t>ADT</w:t>
      </w:r>
      <w:bookmarkEnd w:id="0"/>
      <w:r w:rsidRPr="00F8638F">
        <w:rPr>
          <w:sz w:val="20"/>
          <w:szCs w:val="20"/>
          <w:lang w:val="en-GB"/>
        </w:rPr>
        <w:t xml:space="preserve"> in accordance with the aims of the school and curricular policies determined by the Governing Body and </w:t>
      </w:r>
      <w:proofErr w:type="spellStart"/>
      <w:r w:rsidRPr="00F8638F">
        <w:rPr>
          <w:sz w:val="20"/>
          <w:szCs w:val="20"/>
          <w:lang w:val="en-GB"/>
        </w:rPr>
        <w:t>Headteacher</w:t>
      </w:r>
      <w:proofErr w:type="spellEnd"/>
      <w:r w:rsidRPr="00F8638F">
        <w:rPr>
          <w:sz w:val="20"/>
          <w:szCs w:val="20"/>
          <w:lang w:val="en-GB"/>
        </w:rPr>
        <w:t xml:space="preserve"> </w:t>
      </w:r>
    </w:p>
    <w:p w14:paraId="73BAD4C4" w14:textId="72EADE54" w:rsidR="00CA2985" w:rsidRPr="00CA2985" w:rsidRDefault="00F8638F" w:rsidP="00F8638F">
      <w:pPr>
        <w:pStyle w:val="Text"/>
        <w:numPr>
          <w:ilvl w:val="0"/>
          <w:numId w:val="19"/>
        </w:numPr>
        <w:ind w:left="709"/>
        <w:rPr>
          <w:sz w:val="20"/>
          <w:szCs w:val="20"/>
          <w:lang w:val="en-GB"/>
        </w:rPr>
      </w:pPr>
      <w:r w:rsidRPr="00F8638F">
        <w:rPr>
          <w:sz w:val="20"/>
          <w:szCs w:val="20"/>
          <w:lang w:val="en-GB"/>
        </w:rPr>
        <w:t xml:space="preserve">To evaluate progress and achievement in a Key Stage through this assessment data. </w:t>
      </w:r>
      <w:proofErr w:type="gramStart"/>
      <w:r w:rsidRPr="00F8638F">
        <w:rPr>
          <w:sz w:val="20"/>
          <w:szCs w:val="20"/>
          <w:lang w:val="en-GB"/>
        </w:rPr>
        <w:t>To systematically obtain</w:t>
      </w:r>
      <w:proofErr w:type="gramEnd"/>
      <w:r w:rsidRPr="00F8638F">
        <w:rPr>
          <w:sz w:val="20"/>
          <w:szCs w:val="20"/>
          <w:lang w:val="en-GB"/>
        </w:rPr>
        <w:t xml:space="preserve">, record and analyse Key stage assessment data. </w:t>
      </w:r>
      <w:proofErr w:type="gramStart"/>
      <w:r w:rsidRPr="00F8638F">
        <w:rPr>
          <w:sz w:val="20"/>
          <w:szCs w:val="20"/>
          <w:lang w:val="en-GB"/>
        </w:rPr>
        <w:t>Oversee the effective use of this data to identify students who are underachieving in a Key Stage and where necessary create and implement effective plans of action to support those students Use this data to identify topics that are not being taught effectively in a Key Stage and where necessary identify the inadequacies in the teaching and learning of that topic to drive improvement of teaching and learning of that topic.</w:t>
      </w:r>
      <w:proofErr w:type="gramEnd"/>
      <w:r w:rsidRPr="00F8638F">
        <w:rPr>
          <w:sz w:val="20"/>
          <w:szCs w:val="20"/>
          <w:lang w:val="en-GB"/>
        </w:rPr>
        <w:t xml:space="preserve">  </w:t>
      </w:r>
    </w:p>
    <w:p w14:paraId="61815CBC" w14:textId="77777777" w:rsidR="00CA2985" w:rsidRDefault="00CA2985" w:rsidP="00CA2985">
      <w:pPr>
        <w:pStyle w:val="Text"/>
        <w:rPr>
          <w:b/>
          <w:sz w:val="20"/>
          <w:szCs w:val="20"/>
          <w:lang w:val="en-GB"/>
        </w:rPr>
      </w:pPr>
    </w:p>
    <w:p w14:paraId="59F169C3" w14:textId="77777777" w:rsidR="00F8638F" w:rsidRPr="00F8638F" w:rsidRDefault="00F8638F" w:rsidP="00F8638F">
      <w:pPr>
        <w:pStyle w:val="Text"/>
        <w:rPr>
          <w:b/>
          <w:sz w:val="20"/>
          <w:szCs w:val="20"/>
        </w:rPr>
      </w:pPr>
      <w:r w:rsidRPr="00F8638F">
        <w:rPr>
          <w:b/>
          <w:sz w:val="20"/>
          <w:szCs w:val="20"/>
        </w:rPr>
        <w:t xml:space="preserve">Leadership of Teaching and Learning: </w:t>
      </w:r>
    </w:p>
    <w:p w14:paraId="1D73501C" w14:textId="40BA75EA" w:rsidR="00F8638F" w:rsidRPr="00F8638F" w:rsidRDefault="00F8638F" w:rsidP="00F8638F">
      <w:pPr>
        <w:pStyle w:val="Text"/>
        <w:rPr>
          <w:sz w:val="20"/>
          <w:szCs w:val="20"/>
        </w:rPr>
      </w:pPr>
      <w:r w:rsidRPr="00F8638F">
        <w:rPr>
          <w:sz w:val="20"/>
          <w:szCs w:val="20"/>
        </w:rPr>
        <w:t xml:space="preserve">To support the HOD </w:t>
      </w:r>
      <w:r w:rsidR="00E44237">
        <w:rPr>
          <w:sz w:val="20"/>
          <w:szCs w:val="20"/>
        </w:rPr>
        <w:t>ADT</w:t>
      </w:r>
      <w:r w:rsidRPr="00F8638F">
        <w:rPr>
          <w:sz w:val="20"/>
          <w:szCs w:val="20"/>
        </w:rPr>
        <w:t xml:space="preserve"> in the following: </w:t>
      </w:r>
    </w:p>
    <w:p w14:paraId="6BD4F5B8" w14:textId="3EAE96A0" w:rsidR="00F8638F" w:rsidRPr="00F8638F" w:rsidRDefault="00F8638F" w:rsidP="00F8638F">
      <w:pPr>
        <w:pStyle w:val="Text"/>
        <w:numPr>
          <w:ilvl w:val="0"/>
          <w:numId w:val="20"/>
        </w:numPr>
        <w:ind w:left="851" w:hanging="425"/>
        <w:rPr>
          <w:sz w:val="20"/>
          <w:szCs w:val="20"/>
        </w:rPr>
      </w:pPr>
      <w:r w:rsidRPr="00F8638F">
        <w:rPr>
          <w:sz w:val="20"/>
          <w:szCs w:val="20"/>
        </w:rPr>
        <w:t xml:space="preserve">Ensure there is clear vision as to how the subject </w:t>
      </w:r>
      <w:proofErr w:type="gramStart"/>
      <w:r w:rsidRPr="00F8638F">
        <w:rPr>
          <w:sz w:val="20"/>
          <w:szCs w:val="20"/>
        </w:rPr>
        <w:t>should be taught and developed</w:t>
      </w:r>
      <w:proofErr w:type="gramEnd"/>
      <w:r w:rsidRPr="00F8638F">
        <w:rPr>
          <w:sz w:val="20"/>
          <w:szCs w:val="20"/>
        </w:rPr>
        <w:t xml:space="preserve">. </w:t>
      </w:r>
    </w:p>
    <w:p w14:paraId="63E392D8" w14:textId="3AD99B4C" w:rsidR="00F8638F" w:rsidRPr="00F8638F" w:rsidRDefault="00F8638F" w:rsidP="00F8638F">
      <w:pPr>
        <w:pStyle w:val="Text"/>
        <w:numPr>
          <w:ilvl w:val="0"/>
          <w:numId w:val="20"/>
        </w:numPr>
        <w:ind w:left="851" w:hanging="425"/>
        <w:rPr>
          <w:sz w:val="20"/>
          <w:szCs w:val="20"/>
        </w:rPr>
      </w:pPr>
      <w:r w:rsidRPr="00F8638F">
        <w:rPr>
          <w:sz w:val="20"/>
          <w:szCs w:val="20"/>
        </w:rPr>
        <w:t xml:space="preserve">Ensure that a subject’s delivery meets statutory requirements. </w:t>
      </w:r>
    </w:p>
    <w:p w14:paraId="2C85642D" w14:textId="5EF58B8B" w:rsidR="00F8638F" w:rsidRPr="00F8638F" w:rsidRDefault="00F8638F" w:rsidP="00F8638F">
      <w:pPr>
        <w:pStyle w:val="Text"/>
        <w:numPr>
          <w:ilvl w:val="0"/>
          <w:numId w:val="20"/>
        </w:numPr>
        <w:ind w:left="851" w:hanging="425"/>
        <w:rPr>
          <w:sz w:val="20"/>
          <w:szCs w:val="20"/>
        </w:rPr>
      </w:pPr>
      <w:r w:rsidRPr="00F8638F">
        <w:rPr>
          <w:sz w:val="20"/>
          <w:szCs w:val="20"/>
        </w:rPr>
        <w:t xml:space="preserve">Promote and develop high quality teaching and learning within </w:t>
      </w:r>
      <w:r w:rsidR="00E44237">
        <w:rPr>
          <w:sz w:val="20"/>
          <w:szCs w:val="20"/>
        </w:rPr>
        <w:t>ADT</w:t>
      </w:r>
      <w:r w:rsidRPr="00F8638F">
        <w:rPr>
          <w:sz w:val="20"/>
          <w:szCs w:val="20"/>
        </w:rPr>
        <w:t xml:space="preserve">. </w:t>
      </w:r>
    </w:p>
    <w:p w14:paraId="1460E7EB" w14:textId="0A2D6D04" w:rsidR="00F8638F" w:rsidRPr="00F8638F" w:rsidRDefault="00F8638F" w:rsidP="00F8638F">
      <w:pPr>
        <w:pStyle w:val="Text"/>
        <w:numPr>
          <w:ilvl w:val="0"/>
          <w:numId w:val="20"/>
        </w:numPr>
        <w:ind w:left="851" w:hanging="425"/>
        <w:rPr>
          <w:sz w:val="20"/>
          <w:szCs w:val="20"/>
        </w:rPr>
      </w:pPr>
      <w:r w:rsidRPr="00F8638F">
        <w:rPr>
          <w:sz w:val="20"/>
          <w:szCs w:val="20"/>
        </w:rPr>
        <w:t xml:space="preserve">Contribute to and support the induction of new staff. </w:t>
      </w:r>
    </w:p>
    <w:p w14:paraId="64ADE67B" w14:textId="0BBBFA3D" w:rsidR="00F8638F" w:rsidRPr="00F8638F" w:rsidRDefault="00F8638F" w:rsidP="00F8638F">
      <w:pPr>
        <w:pStyle w:val="Text"/>
        <w:numPr>
          <w:ilvl w:val="0"/>
          <w:numId w:val="20"/>
        </w:numPr>
        <w:ind w:left="851" w:hanging="425"/>
        <w:rPr>
          <w:sz w:val="20"/>
          <w:szCs w:val="20"/>
        </w:rPr>
      </w:pPr>
      <w:r w:rsidRPr="00F8638F">
        <w:rPr>
          <w:sz w:val="20"/>
          <w:szCs w:val="20"/>
        </w:rPr>
        <w:t xml:space="preserve">Contribute to and support the professional development of departmental staff. </w:t>
      </w:r>
    </w:p>
    <w:p w14:paraId="7E6FDACA" w14:textId="457BAA16" w:rsidR="00F8638F" w:rsidRPr="00F8638F" w:rsidRDefault="00F8638F" w:rsidP="00F8638F">
      <w:pPr>
        <w:pStyle w:val="Text"/>
        <w:numPr>
          <w:ilvl w:val="0"/>
          <w:numId w:val="20"/>
        </w:numPr>
        <w:ind w:left="851" w:hanging="425"/>
        <w:rPr>
          <w:sz w:val="20"/>
          <w:szCs w:val="20"/>
        </w:rPr>
      </w:pPr>
      <w:r w:rsidRPr="00F8638F">
        <w:rPr>
          <w:sz w:val="20"/>
          <w:szCs w:val="20"/>
        </w:rPr>
        <w:t xml:space="preserve">Contribute to the performance management of departmental staff. </w:t>
      </w:r>
    </w:p>
    <w:p w14:paraId="24297CFB" w14:textId="3438E31D" w:rsidR="00F8638F" w:rsidRPr="00F8638F" w:rsidRDefault="00F8638F" w:rsidP="00F8638F">
      <w:pPr>
        <w:pStyle w:val="Text"/>
        <w:numPr>
          <w:ilvl w:val="0"/>
          <w:numId w:val="20"/>
        </w:numPr>
        <w:ind w:left="851" w:hanging="425"/>
        <w:rPr>
          <w:sz w:val="20"/>
          <w:szCs w:val="20"/>
        </w:rPr>
      </w:pPr>
      <w:r w:rsidRPr="00F8638F">
        <w:rPr>
          <w:sz w:val="20"/>
          <w:szCs w:val="20"/>
        </w:rPr>
        <w:t xml:space="preserve">Ensure that all staff have high expectations of students. </w:t>
      </w:r>
    </w:p>
    <w:p w14:paraId="66AC7DED" w14:textId="056D9034" w:rsidR="00F8638F" w:rsidRPr="00F8638F" w:rsidRDefault="00F8638F" w:rsidP="00F8638F">
      <w:pPr>
        <w:pStyle w:val="Text"/>
        <w:numPr>
          <w:ilvl w:val="0"/>
          <w:numId w:val="20"/>
        </w:numPr>
        <w:ind w:left="851" w:hanging="425"/>
        <w:rPr>
          <w:sz w:val="20"/>
          <w:szCs w:val="20"/>
        </w:rPr>
      </w:pPr>
      <w:r w:rsidRPr="00F8638F">
        <w:rPr>
          <w:sz w:val="20"/>
          <w:szCs w:val="20"/>
        </w:rPr>
        <w:t xml:space="preserve">Ensure the effective use of data to promote students learning and target setting </w:t>
      </w:r>
      <w:proofErr w:type="gramStart"/>
      <w:r w:rsidRPr="00F8638F">
        <w:rPr>
          <w:sz w:val="20"/>
          <w:szCs w:val="20"/>
        </w:rPr>
        <w:t>is well embedded</w:t>
      </w:r>
      <w:proofErr w:type="gramEnd"/>
      <w:r w:rsidRPr="00F8638F">
        <w:rPr>
          <w:sz w:val="20"/>
          <w:szCs w:val="20"/>
        </w:rPr>
        <w:t xml:space="preserve"> into the department. </w:t>
      </w:r>
    </w:p>
    <w:p w14:paraId="0267D7A6" w14:textId="5741C500" w:rsidR="00F8638F" w:rsidRPr="00F8638F" w:rsidRDefault="00F8638F" w:rsidP="00F8638F">
      <w:pPr>
        <w:pStyle w:val="Text"/>
        <w:numPr>
          <w:ilvl w:val="0"/>
          <w:numId w:val="20"/>
        </w:numPr>
        <w:ind w:left="851" w:hanging="425"/>
        <w:rPr>
          <w:sz w:val="20"/>
          <w:szCs w:val="20"/>
        </w:rPr>
      </w:pPr>
      <w:r w:rsidRPr="00F8638F">
        <w:rPr>
          <w:sz w:val="20"/>
          <w:szCs w:val="20"/>
        </w:rPr>
        <w:t xml:space="preserve">Identify underachieving pupils and ensure appropriate intervention </w:t>
      </w:r>
    </w:p>
    <w:p w14:paraId="3216BC3D" w14:textId="77777777" w:rsidR="00F8638F" w:rsidRDefault="00F8638F" w:rsidP="00F8638F">
      <w:pPr>
        <w:rPr>
          <w:sz w:val="20"/>
          <w:szCs w:val="20"/>
        </w:rPr>
      </w:pPr>
    </w:p>
    <w:p w14:paraId="14F5EF07" w14:textId="79F7CA3F" w:rsidR="00F8638F" w:rsidRPr="00F8638F" w:rsidRDefault="00F8638F" w:rsidP="00F8638F">
      <w:pPr>
        <w:pStyle w:val="Text"/>
        <w:rPr>
          <w:b/>
          <w:sz w:val="20"/>
          <w:szCs w:val="20"/>
        </w:rPr>
      </w:pPr>
      <w:r w:rsidRPr="00F8638F">
        <w:rPr>
          <w:b/>
          <w:sz w:val="20"/>
          <w:szCs w:val="20"/>
        </w:rPr>
        <w:t>Management:</w:t>
      </w:r>
    </w:p>
    <w:p w14:paraId="39DFA813" w14:textId="05B1FE75" w:rsidR="00F8638F" w:rsidRDefault="00F8638F" w:rsidP="00F8638F">
      <w:pPr>
        <w:pStyle w:val="ListParagraph"/>
        <w:numPr>
          <w:ilvl w:val="0"/>
          <w:numId w:val="20"/>
        </w:numPr>
        <w:ind w:left="851" w:hanging="425"/>
        <w:rPr>
          <w:sz w:val="20"/>
          <w:szCs w:val="20"/>
        </w:rPr>
      </w:pPr>
      <w:r w:rsidRPr="00F8638F">
        <w:rPr>
          <w:sz w:val="20"/>
          <w:szCs w:val="20"/>
        </w:rPr>
        <w:t xml:space="preserve">Work alongside the HOD </w:t>
      </w:r>
      <w:r w:rsidR="00E44237">
        <w:rPr>
          <w:sz w:val="20"/>
          <w:szCs w:val="20"/>
        </w:rPr>
        <w:t>ADT</w:t>
      </w:r>
      <w:r w:rsidRPr="00F8638F">
        <w:rPr>
          <w:sz w:val="20"/>
          <w:szCs w:val="20"/>
        </w:rPr>
        <w:t xml:space="preserve"> in producing the department’s improvement plan, ensuring that it </w:t>
      </w:r>
      <w:proofErr w:type="gramStart"/>
      <w:r w:rsidRPr="00F8638F">
        <w:rPr>
          <w:sz w:val="20"/>
          <w:szCs w:val="20"/>
        </w:rPr>
        <w:t>is regularly evaluated and reviewed</w:t>
      </w:r>
      <w:proofErr w:type="gramEnd"/>
      <w:r w:rsidRPr="00F8638F">
        <w:rPr>
          <w:sz w:val="20"/>
          <w:szCs w:val="20"/>
        </w:rPr>
        <w:t xml:space="preserve">.  </w:t>
      </w:r>
    </w:p>
    <w:p w14:paraId="403B61DE" w14:textId="77777777" w:rsidR="00F8638F" w:rsidRPr="00F8638F" w:rsidRDefault="00F8638F" w:rsidP="00F8638F">
      <w:pPr>
        <w:pStyle w:val="ListParagraph"/>
        <w:ind w:left="851"/>
        <w:rPr>
          <w:sz w:val="20"/>
          <w:szCs w:val="20"/>
        </w:rPr>
      </w:pPr>
    </w:p>
    <w:p w14:paraId="543FB426" w14:textId="52B548B2" w:rsidR="00F8638F" w:rsidRDefault="00F8638F" w:rsidP="00F8638F">
      <w:pPr>
        <w:pStyle w:val="ListParagraph"/>
        <w:numPr>
          <w:ilvl w:val="0"/>
          <w:numId w:val="20"/>
        </w:numPr>
        <w:ind w:left="851" w:hanging="425"/>
        <w:rPr>
          <w:sz w:val="20"/>
          <w:szCs w:val="20"/>
        </w:rPr>
      </w:pPr>
      <w:r w:rsidRPr="00F8638F">
        <w:rPr>
          <w:sz w:val="20"/>
          <w:szCs w:val="20"/>
        </w:rPr>
        <w:t xml:space="preserve">Support the HOD </w:t>
      </w:r>
      <w:r w:rsidR="00E44237">
        <w:rPr>
          <w:sz w:val="20"/>
          <w:szCs w:val="20"/>
        </w:rPr>
        <w:t>ADT</w:t>
      </w:r>
      <w:r w:rsidRPr="00F8638F">
        <w:rPr>
          <w:sz w:val="20"/>
          <w:szCs w:val="20"/>
        </w:rPr>
        <w:t xml:space="preserve"> in managing the department’s resources in line with priorities identified in the improvement plan. </w:t>
      </w:r>
    </w:p>
    <w:p w14:paraId="793CE8CF" w14:textId="7052F144" w:rsidR="00F8638F" w:rsidRPr="00F8638F" w:rsidRDefault="00F8638F" w:rsidP="00F8638F">
      <w:pPr>
        <w:rPr>
          <w:sz w:val="20"/>
          <w:szCs w:val="20"/>
        </w:rPr>
      </w:pPr>
    </w:p>
    <w:p w14:paraId="2AEEE814" w14:textId="38FEB2F7" w:rsidR="00F8638F" w:rsidRDefault="00F8638F" w:rsidP="00F8638F">
      <w:pPr>
        <w:pStyle w:val="ListParagraph"/>
        <w:numPr>
          <w:ilvl w:val="0"/>
          <w:numId w:val="20"/>
        </w:numPr>
        <w:ind w:left="851" w:hanging="425"/>
        <w:rPr>
          <w:sz w:val="20"/>
          <w:szCs w:val="20"/>
        </w:rPr>
      </w:pPr>
      <w:r w:rsidRPr="00F8638F">
        <w:rPr>
          <w:sz w:val="20"/>
          <w:szCs w:val="20"/>
        </w:rPr>
        <w:t xml:space="preserve">Ensure that your teaching environment encourages learning and meets Health and Safety standards. </w:t>
      </w:r>
    </w:p>
    <w:p w14:paraId="1E2491E9" w14:textId="20D787FB" w:rsidR="00F8638F" w:rsidRPr="00F8638F" w:rsidRDefault="00F8638F" w:rsidP="00F8638F">
      <w:pPr>
        <w:rPr>
          <w:sz w:val="20"/>
          <w:szCs w:val="20"/>
        </w:rPr>
      </w:pPr>
    </w:p>
    <w:p w14:paraId="17421C46" w14:textId="579FB0CA" w:rsidR="00F8638F" w:rsidRDefault="00F8638F" w:rsidP="00F8638F">
      <w:pPr>
        <w:pStyle w:val="ListParagraph"/>
        <w:numPr>
          <w:ilvl w:val="0"/>
          <w:numId w:val="20"/>
        </w:numPr>
        <w:ind w:left="851" w:hanging="425"/>
        <w:rPr>
          <w:sz w:val="20"/>
          <w:szCs w:val="20"/>
        </w:rPr>
      </w:pPr>
      <w:r w:rsidRPr="00F8638F">
        <w:rPr>
          <w:sz w:val="20"/>
          <w:szCs w:val="20"/>
        </w:rPr>
        <w:t xml:space="preserve">Assist in the contribution of department information for school prospectuses, newsletters and the web site as required. </w:t>
      </w:r>
    </w:p>
    <w:p w14:paraId="244E0E40" w14:textId="19E5BB67" w:rsidR="00F8638F" w:rsidRPr="00F8638F" w:rsidRDefault="00F8638F" w:rsidP="00F8638F">
      <w:pPr>
        <w:rPr>
          <w:sz w:val="20"/>
          <w:szCs w:val="20"/>
        </w:rPr>
      </w:pPr>
    </w:p>
    <w:p w14:paraId="75AEBF77" w14:textId="1D530D8D" w:rsidR="00F8638F" w:rsidRDefault="00F8638F" w:rsidP="00F8638F">
      <w:pPr>
        <w:pStyle w:val="ListParagraph"/>
        <w:numPr>
          <w:ilvl w:val="0"/>
          <w:numId w:val="20"/>
        </w:numPr>
        <w:ind w:left="851" w:hanging="425"/>
        <w:rPr>
          <w:sz w:val="20"/>
          <w:szCs w:val="20"/>
        </w:rPr>
      </w:pPr>
      <w:r w:rsidRPr="00F8638F">
        <w:rPr>
          <w:sz w:val="20"/>
          <w:szCs w:val="20"/>
        </w:rPr>
        <w:t xml:space="preserve">Support subject staff in student disciplinary matters, ensuring that school policies </w:t>
      </w:r>
      <w:proofErr w:type="gramStart"/>
      <w:r w:rsidRPr="00F8638F">
        <w:rPr>
          <w:sz w:val="20"/>
          <w:szCs w:val="20"/>
        </w:rPr>
        <w:t>are followed</w:t>
      </w:r>
      <w:proofErr w:type="gramEnd"/>
      <w:r w:rsidRPr="00F8638F">
        <w:rPr>
          <w:sz w:val="20"/>
          <w:szCs w:val="20"/>
        </w:rPr>
        <w:t xml:space="preserve">. </w:t>
      </w:r>
    </w:p>
    <w:p w14:paraId="163B975E" w14:textId="18C14353" w:rsidR="00F8638F" w:rsidRPr="00F8638F" w:rsidRDefault="00F8638F" w:rsidP="00F8638F">
      <w:pPr>
        <w:rPr>
          <w:sz w:val="20"/>
          <w:szCs w:val="20"/>
        </w:rPr>
      </w:pPr>
    </w:p>
    <w:p w14:paraId="4BF42D58" w14:textId="548A0049" w:rsidR="00F8638F" w:rsidRDefault="00F8638F" w:rsidP="00F8638F">
      <w:pPr>
        <w:pStyle w:val="ListParagraph"/>
        <w:numPr>
          <w:ilvl w:val="0"/>
          <w:numId w:val="20"/>
        </w:numPr>
        <w:ind w:left="851" w:hanging="425"/>
        <w:rPr>
          <w:sz w:val="20"/>
          <w:szCs w:val="20"/>
        </w:rPr>
      </w:pPr>
      <w:r w:rsidRPr="00F8638F">
        <w:rPr>
          <w:sz w:val="20"/>
          <w:szCs w:val="20"/>
        </w:rPr>
        <w:t xml:space="preserve">In line with the HOD </w:t>
      </w:r>
      <w:proofErr w:type="gramStart"/>
      <w:r w:rsidR="00E44237">
        <w:rPr>
          <w:sz w:val="20"/>
          <w:szCs w:val="20"/>
        </w:rPr>
        <w:t>ADT</w:t>
      </w:r>
      <w:proofErr w:type="gramEnd"/>
      <w:r w:rsidRPr="00F8638F">
        <w:rPr>
          <w:sz w:val="20"/>
          <w:szCs w:val="20"/>
        </w:rPr>
        <w:t xml:space="preserve"> ensure the subject fulfils its cross-curricular role(s) i.e. Citizenship / Literacy / Numeracy.</w:t>
      </w:r>
    </w:p>
    <w:p w14:paraId="491AAAC1" w14:textId="30B20072" w:rsidR="00F8638F" w:rsidRPr="00F8638F" w:rsidRDefault="00F8638F" w:rsidP="00F8638F">
      <w:pPr>
        <w:rPr>
          <w:sz w:val="20"/>
          <w:szCs w:val="20"/>
        </w:rPr>
      </w:pPr>
    </w:p>
    <w:p w14:paraId="717C5F35" w14:textId="3DAD563D" w:rsidR="00F8638F" w:rsidRDefault="00F8638F" w:rsidP="00F8638F">
      <w:pPr>
        <w:pStyle w:val="ListParagraph"/>
        <w:numPr>
          <w:ilvl w:val="0"/>
          <w:numId w:val="20"/>
        </w:numPr>
        <w:ind w:left="851" w:hanging="425"/>
        <w:rPr>
          <w:sz w:val="20"/>
          <w:szCs w:val="20"/>
        </w:rPr>
      </w:pPr>
      <w:r w:rsidRPr="00F8638F">
        <w:rPr>
          <w:sz w:val="20"/>
          <w:szCs w:val="20"/>
        </w:rPr>
        <w:t xml:space="preserve">In line with the HOD </w:t>
      </w:r>
      <w:r w:rsidR="00E44237">
        <w:rPr>
          <w:sz w:val="20"/>
          <w:szCs w:val="20"/>
        </w:rPr>
        <w:t>ADT</w:t>
      </w:r>
      <w:r w:rsidRPr="00F8638F">
        <w:rPr>
          <w:sz w:val="20"/>
          <w:szCs w:val="20"/>
        </w:rPr>
        <w:t xml:space="preserve">  ensure that the information given to the examinations officer is clear and checked carefully </w:t>
      </w:r>
    </w:p>
    <w:p w14:paraId="097221F9" w14:textId="5E886596" w:rsidR="00F8638F" w:rsidRPr="00F8638F" w:rsidRDefault="00F8638F" w:rsidP="00F8638F">
      <w:pPr>
        <w:rPr>
          <w:sz w:val="20"/>
          <w:szCs w:val="20"/>
        </w:rPr>
      </w:pPr>
    </w:p>
    <w:p w14:paraId="4B5D7714" w14:textId="77777777" w:rsidR="00F8638F" w:rsidRPr="00F8638F" w:rsidRDefault="00F8638F" w:rsidP="00F8638F">
      <w:pPr>
        <w:pStyle w:val="Text"/>
        <w:rPr>
          <w:b/>
          <w:sz w:val="20"/>
          <w:szCs w:val="20"/>
        </w:rPr>
      </w:pPr>
      <w:r w:rsidRPr="00F8638F">
        <w:rPr>
          <w:b/>
          <w:sz w:val="20"/>
          <w:szCs w:val="20"/>
        </w:rPr>
        <w:t xml:space="preserve">Monitoring and Evaluation: </w:t>
      </w:r>
    </w:p>
    <w:p w14:paraId="5BAE19CC" w14:textId="4706AA25" w:rsidR="00F8638F" w:rsidRPr="00F8638F" w:rsidRDefault="00F8638F" w:rsidP="00F8638F">
      <w:pPr>
        <w:pStyle w:val="Text"/>
        <w:rPr>
          <w:sz w:val="20"/>
          <w:szCs w:val="20"/>
        </w:rPr>
      </w:pPr>
      <w:r w:rsidRPr="00F8638F">
        <w:rPr>
          <w:sz w:val="20"/>
          <w:szCs w:val="20"/>
        </w:rPr>
        <w:t xml:space="preserve">To support the HOD </w:t>
      </w:r>
      <w:r w:rsidR="00E44237">
        <w:rPr>
          <w:sz w:val="20"/>
          <w:szCs w:val="20"/>
        </w:rPr>
        <w:t>ADT</w:t>
      </w:r>
      <w:r w:rsidRPr="00F8638F">
        <w:rPr>
          <w:sz w:val="20"/>
          <w:szCs w:val="20"/>
        </w:rPr>
        <w:t xml:space="preserve"> in the following: </w:t>
      </w:r>
    </w:p>
    <w:p w14:paraId="3076D557" w14:textId="77777777" w:rsidR="00F8638F" w:rsidRDefault="00F8638F" w:rsidP="00F8638F">
      <w:pPr>
        <w:pStyle w:val="ListParagraph"/>
        <w:numPr>
          <w:ilvl w:val="0"/>
          <w:numId w:val="20"/>
        </w:numPr>
        <w:ind w:left="851" w:hanging="425"/>
        <w:rPr>
          <w:sz w:val="20"/>
          <w:szCs w:val="20"/>
        </w:rPr>
      </w:pPr>
      <w:r w:rsidRPr="00F8638F">
        <w:rPr>
          <w:sz w:val="20"/>
          <w:szCs w:val="20"/>
        </w:rPr>
        <w:t>Monitor and evaluate the quality of teaching and learning in your subject area.</w:t>
      </w:r>
    </w:p>
    <w:p w14:paraId="412097A7" w14:textId="122BAC1F" w:rsidR="00F8638F" w:rsidRPr="00F8638F" w:rsidRDefault="00F8638F" w:rsidP="00F8638F">
      <w:pPr>
        <w:pStyle w:val="ListParagraph"/>
        <w:ind w:left="851"/>
        <w:rPr>
          <w:sz w:val="20"/>
          <w:szCs w:val="20"/>
        </w:rPr>
      </w:pPr>
      <w:r w:rsidRPr="00F8638F">
        <w:rPr>
          <w:sz w:val="20"/>
          <w:szCs w:val="20"/>
        </w:rPr>
        <w:t xml:space="preserve"> </w:t>
      </w:r>
    </w:p>
    <w:p w14:paraId="1A66B4C4" w14:textId="59E3274C" w:rsidR="00F8638F" w:rsidRDefault="00F8638F" w:rsidP="00F8638F">
      <w:pPr>
        <w:pStyle w:val="ListParagraph"/>
        <w:numPr>
          <w:ilvl w:val="0"/>
          <w:numId w:val="20"/>
        </w:numPr>
        <w:ind w:left="851" w:hanging="425"/>
        <w:rPr>
          <w:sz w:val="20"/>
          <w:szCs w:val="20"/>
        </w:rPr>
      </w:pPr>
      <w:r w:rsidRPr="00F8638F">
        <w:rPr>
          <w:sz w:val="20"/>
          <w:szCs w:val="20"/>
        </w:rPr>
        <w:t xml:space="preserve">Undertake regular observations of subject teachers. </w:t>
      </w:r>
    </w:p>
    <w:p w14:paraId="7A676D64" w14:textId="61154D26" w:rsidR="00F8638F" w:rsidRPr="00F8638F" w:rsidRDefault="00F8638F" w:rsidP="00F8638F">
      <w:pPr>
        <w:rPr>
          <w:sz w:val="20"/>
          <w:szCs w:val="20"/>
        </w:rPr>
      </w:pPr>
    </w:p>
    <w:p w14:paraId="71318789" w14:textId="427F1611" w:rsidR="00F8638F" w:rsidRDefault="00F8638F" w:rsidP="00F8638F">
      <w:pPr>
        <w:pStyle w:val="ListParagraph"/>
        <w:numPr>
          <w:ilvl w:val="0"/>
          <w:numId w:val="20"/>
        </w:numPr>
        <w:ind w:left="851" w:hanging="425"/>
        <w:rPr>
          <w:sz w:val="20"/>
          <w:szCs w:val="20"/>
        </w:rPr>
      </w:pPr>
      <w:r w:rsidRPr="00F8638F">
        <w:rPr>
          <w:sz w:val="20"/>
          <w:szCs w:val="20"/>
        </w:rPr>
        <w:t xml:space="preserve">Undertake scrutiny of student work </w:t>
      </w:r>
      <w:r>
        <w:rPr>
          <w:sz w:val="20"/>
          <w:szCs w:val="20"/>
        </w:rPr>
        <w:t>as a team via subject meetings.</w:t>
      </w:r>
    </w:p>
    <w:p w14:paraId="207E642B" w14:textId="6DC75464" w:rsidR="00F8638F" w:rsidRPr="00F8638F" w:rsidRDefault="00F8638F" w:rsidP="00F8638F">
      <w:pPr>
        <w:rPr>
          <w:sz w:val="20"/>
          <w:szCs w:val="20"/>
        </w:rPr>
      </w:pPr>
    </w:p>
    <w:p w14:paraId="142985CA" w14:textId="093D9D26" w:rsidR="00F8638F" w:rsidRDefault="00F8638F" w:rsidP="00F8638F">
      <w:pPr>
        <w:pStyle w:val="ListParagraph"/>
        <w:numPr>
          <w:ilvl w:val="0"/>
          <w:numId w:val="20"/>
        </w:numPr>
        <w:ind w:left="851" w:hanging="425"/>
        <w:rPr>
          <w:sz w:val="20"/>
          <w:szCs w:val="20"/>
        </w:rPr>
      </w:pPr>
      <w:r w:rsidRPr="00F8638F">
        <w:rPr>
          <w:sz w:val="20"/>
          <w:szCs w:val="20"/>
        </w:rPr>
        <w:t xml:space="preserve">Regularly review and update schemes of work / learning. </w:t>
      </w:r>
    </w:p>
    <w:p w14:paraId="1BC27554" w14:textId="77777777" w:rsidR="00F8638F" w:rsidRPr="00F8638F" w:rsidRDefault="00F8638F" w:rsidP="00F8638F">
      <w:pPr>
        <w:pStyle w:val="ListParagraph"/>
        <w:ind w:left="851"/>
        <w:rPr>
          <w:sz w:val="20"/>
          <w:szCs w:val="20"/>
        </w:rPr>
      </w:pPr>
    </w:p>
    <w:p w14:paraId="20E2A278" w14:textId="77777777" w:rsidR="00F8638F" w:rsidRDefault="00F8638F" w:rsidP="00F8638F">
      <w:pPr>
        <w:pStyle w:val="ListParagraph"/>
        <w:numPr>
          <w:ilvl w:val="0"/>
          <w:numId w:val="20"/>
        </w:numPr>
        <w:ind w:left="851" w:hanging="425"/>
        <w:rPr>
          <w:sz w:val="20"/>
          <w:szCs w:val="20"/>
        </w:rPr>
      </w:pPr>
      <w:r w:rsidRPr="00F8638F">
        <w:rPr>
          <w:sz w:val="20"/>
          <w:szCs w:val="20"/>
        </w:rPr>
        <w:t>Develop, monitor and evaluate assessment, reporting and recording procedures in line with school policies and statutory requirements.</w:t>
      </w:r>
    </w:p>
    <w:p w14:paraId="17FE42F8" w14:textId="12FD779E" w:rsidR="00F8638F" w:rsidRPr="00F8638F" w:rsidRDefault="00F8638F" w:rsidP="00F8638F">
      <w:pPr>
        <w:pStyle w:val="ListParagraph"/>
        <w:ind w:left="851"/>
        <w:rPr>
          <w:sz w:val="20"/>
          <w:szCs w:val="20"/>
        </w:rPr>
      </w:pPr>
      <w:r w:rsidRPr="00F8638F">
        <w:rPr>
          <w:sz w:val="20"/>
          <w:szCs w:val="20"/>
        </w:rPr>
        <w:t xml:space="preserve"> </w:t>
      </w:r>
    </w:p>
    <w:p w14:paraId="0929B621" w14:textId="77777777" w:rsidR="00F8638F" w:rsidRDefault="00F8638F" w:rsidP="00F8638F">
      <w:pPr>
        <w:pStyle w:val="ListParagraph"/>
        <w:numPr>
          <w:ilvl w:val="0"/>
          <w:numId w:val="20"/>
        </w:numPr>
        <w:ind w:left="851" w:hanging="425"/>
        <w:rPr>
          <w:sz w:val="20"/>
          <w:szCs w:val="20"/>
        </w:rPr>
      </w:pPr>
      <w:r w:rsidRPr="00F8638F">
        <w:rPr>
          <w:sz w:val="20"/>
          <w:szCs w:val="20"/>
        </w:rPr>
        <w:t>Develop, monitor and evaluate student performance in external and internal assessment.</w:t>
      </w:r>
    </w:p>
    <w:p w14:paraId="105BDA7F" w14:textId="1C677B17" w:rsidR="00F8638F" w:rsidRPr="00F8638F" w:rsidRDefault="00F8638F" w:rsidP="00F8638F">
      <w:pPr>
        <w:rPr>
          <w:sz w:val="20"/>
          <w:szCs w:val="20"/>
        </w:rPr>
      </w:pPr>
      <w:r w:rsidRPr="00F8638F">
        <w:rPr>
          <w:sz w:val="20"/>
          <w:szCs w:val="20"/>
        </w:rPr>
        <w:t xml:space="preserve"> </w:t>
      </w:r>
    </w:p>
    <w:p w14:paraId="2ED9E8AB" w14:textId="48E9E22B" w:rsidR="00F8638F" w:rsidRDefault="00F8638F" w:rsidP="00F8638F">
      <w:pPr>
        <w:pStyle w:val="ListParagraph"/>
        <w:numPr>
          <w:ilvl w:val="0"/>
          <w:numId w:val="20"/>
        </w:numPr>
        <w:ind w:left="851" w:hanging="425"/>
        <w:rPr>
          <w:sz w:val="20"/>
          <w:szCs w:val="20"/>
        </w:rPr>
      </w:pPr>
      <w:r w:rsidRPr="00F8638F">
        <w:rPr>
          <w:sz w:val="20"/>
          <w:szCs w:val="20"/>
        </w:rPr>
        <w:t xml:space="preserve">Ensure effective deployment of support staff and promote collaboration between all members of the team. </w:t>
      </w:r>
    </w:p>
    <w:p w14:paraId="4F966A08" w14:textId="43151862" w:rsidR="00F8638F" w:rsidRPr="00F8638F" w:rsidRDefault="00F8638F" w:rsidP="00F8638F">
      <w:pPr>
        <w:rPr>
          <w:sz w:val="20"/>
          <w:szCs w:val="20"/>
        </w:rPr>
      </w:pPr>
    </w:p>
    <w:p w14:paraId="78BFBA3D" w14:textId="1B553874" w:rsidR="00F8638F" w:rsidRDefault="00F8638F" w:rsidP="00F8638F">
      <w:pPr>
        <w:pStyle w:val="ListParagraph"/>
        <w:numPr>
          <w:ilvl w:val="0"/>
          <w:numId w:val="20"/>
        </w:numPr>
        <w:ind w:left="851" w:hanging="425"/>
        <w:rPr>
          <w:sz w:val="20"/>
          <w:szCs w:val="20"/>
        </w:rPr>
      </w:pPr>
      <w:r w:rsidRPr="00F8638F">
        <w:rPr>
          <w:sz w:val="20"/>
          <w:szCs w:val="20"/>
        </w:rPr>
        <w:t xml:space="preserve">Promote and ensure effective use of ICT to enhance the learning of students. </w:t>
      </w:r>
    </w:p>
    <w:p w14:paraId="2F636D3E" w14:textId="7001964D" w:rsidR="00F8638F" w:rsidRPr="00F8638F" w:rsidRDefault="00F8638F" w:rsidP="00F8638F">
      <w:pPr>
        <w:rPr>
          <w:sz w:val="20"/>
          <w:szCs w:val="20"/>
        </w:rPr>
      </w:pPr>
    </w:p>
    <w:p w14:paraId="6E58B95B" w14:textId="07F00D20" w:rsidR="00F8638F" w:rsidRDefault="00F8638F" w:rsidP="00F8638F">
      <w:pPr>
        <w:pStyle w:val="ListParagraph"/>
        <w:numPr>
          <w:ilvl w:val="0"/>
          <w:numId w:val="20"/>
        </w:numPr>
        <w:ind w:left="851" w:hanging="425"/>
        <w:rPr>
          <w:sz w:val="20"/>
          <w:szCs w:val="20"/>
        </w:rPr>
      </w:pPr>
      <w:r w:rsidRPr="00F8638F">
        <w:rPr>
          <w:sz w:val="20"/>
          <w:szCs w:val="20"/>
        </w:rPr>
        <w:t xml:space="preserve">Lead staff through internal and external departmental reviews and inspections and inform Governors of subject developments. </w:t>
      </w:r>
    </w:p>
    <w:p w14:paraId="1F342F90" w14:textId="21FD968E" w:rsidR="00F8638F" w:rsidRPr="00F8638F" w:rsidRDefault="00F8638F" w:rsidP="00F8638F">
      <w:pPr>
        <w:rPr>
          <w:sz w:val="20"/>
          <w:szCs w:val="20"/>
        </w:rPr>
      </w:pPr>
    </w:p>
    <w:p w14:paraId="5CCBDA5C" w14:textId="1885989C" w:rsidR="00F8638F" w:rsidRDefault="00F8638F" w:rsidP="00F8638F">
      <w:pPr>
        <w:pStyle w:val="ListParagraph"/>
        <w:numPr>
          <w:ilvl w:val="0"/>
          <w:numId w:val="20"/>
        </w:numPr>
        <w:ind w:left="851" w:hanging="425"/>
        <w:rPr>
          <w:sz w:val="20"/>
          <w:szCs w:val="20"/>
        </w:rPr>
      </w:pPr>
      <w:r w:rsidRPr="00F8638F">
        <w:rPr>
          <w:sz w:val="20"/>
          <w:szCs w:val="20"/>
        </w:rPr>
        <w:t xml:space="preserve">Promote an understanding of subject requirements with parents and encourage their involvement in their child’s learning. </w:t>
      </w:r>
    </w:p>
    <w:p w14:paraId="583C5609" w14:textId="77777777" w:rsidR="00F8638F" w:rsidRPr="00F8638F" w:rsidRDefault="00F8638F" w:rsidP="00F8638F">
      <w:pPr>
        <w:pStyle w:val="ListParagraph"/>
        <w:ind w:left="851"/>
        <w:rPr>
          <w:sz w:val="20"/>
          <w:szCs w:val="20"/>
        </w:rPr>
      </w:pPr>
    </w:p>
    <w:p w14:paraId="1384D078" w14:textId="61D62ED1" w:rsidR="00F8638F" w:rsidRDefault="00F8638F" w:rsidP="00F8638F">
      <w:pPr>
        <w:pStyle w:val="ListParagraph"/>
        <w:numPr>
          <w:ilvl w:val="0"/>
          <w:numId w:val="20"/>
        </w:numPr>
        <w:ind w:left="851" w:hanging="425"/>
        <w:rPr>
          <w:sz w:val="20"/>
          <w:szCs w:val="20"/>
        </w:rPr>
      </w:pPr>
      <w:r w:rsidRPr="00F8638F">
        <w:rPr>
          <w:sz w:val="20"/>
          <w:szCs w:val="20"/>
        </w:rPr>
        <w:t xml:space="preserve">Make effective use of external agencies / community links to enhance students learning. </w:t>
      </w:r>
    </w:p>
    <w:p w14:paraId="70CEE090" w14:textId="1A120B12" w:rsidR="001A7C7C" w:rsidRPr="001A7C7C" w:rsidRDefault="001A7C7C" w:rsidP="001A7C7C">
      <w:pPr>
        <w:rPr>
          <w:sz w:val="20"/>
          <w:szCs w:val="20"/>
        </w:rPr>
      </w:pPr>
    </w:p>
    <w:p w14:paraId="693E4549" w14:textId="2720ED56" w:rsidR="00F8638F" w:rsidRPr="00F8638F" w:rsidRDefault="00F8638F" w:rsidP="00F8638F">
      <w:pPr>
        <w:pStyle w:val="ListParagraph"/>
        <w:numPr>
          <w:ilvl w:val="0"/>
          <w:numId w:val="20"/>
        </w:numPr>
        <w:ind w:left="851" w:hanging="425"/>
        <w:rPr>
          <w:sz w:val="20"/>
          <w:szCs w:val="20"/>
        </w:rPr>
      </w:pPr>
      <w:r w:rsidRPr="00F8638F">
        <w:rPr>
          <w:sz w:val="20"/>
          <w:szCs w:val="20"/>
        </w:rPr>
        <w:t xml:space="preserve">Ensure staff within your subject area are continually developing as professionals. </w:t>
      </w:r>
    </w:p>
    <w:p w14:paraId="0743A2CD" w14:textId="77777777" w:rsidR="00F8638F" w:rsidRPr="00F8638F" w:rsidRDefault="00F8638F" w:rsidP="00F8638F">
      <w:pPr>
        <w:pStyle w:val="Text"/>
        <w:rPr>
          <w:b/>
          <w:sz w:val="20"/>
          <w:szCs w:val="20"/>
        </w:rPr>
      </w:pPr>
    </w:p>
    <w:p w14:paraId="6DD6BB23" w14:textId="77777777" w:rsidR="001A7C7C" w:rsidRDefault="001A7C7C" w:rsidP="00F8638F">
      <w:pPr>
        <w:pStyle w:val="Text"/>
        <w:rPr>
          <w:b/>
          <w:sz w:val="20"/>
          <w:szCs w:val="20"/>
        </w:rPr>
      </w:pPr>
    </w:p>
    <w:p w14:paraId="58EBDE05" w14:textId="1D33F8A6" w:rsidR="00F8638F" w:rsidRPr="00F8638F" w:rsidRDefault="00F8638F" w:rsidP="00F8638F">
      <w:pPr>
        <w:pStyle w:val="Text"/>
        <w:rPr>
          <w:b/>
          <w:sz w:val="20"/>
          <w:szCs w:val="20"/>
        </w:rPr>
      </w:pPr>
      <w:r w:rsidRPr="00F8638F">
        <w:rPr>
          <w:b/>
          <w:sz w:val="20"/>
          <w:szCs w:val="20"/>
        </w:rPr>
        <w:lastRenderedPageBreak/>
        <w:t xml:space="preserve">Communication with Parents </w:t>
      </w:r>
    </w:p>
    <w:p w14:paraId="78767730" w14:textId="77777777" w:rsidR="00F8638F" w:rsidRDefault="00F8638F" w:rsidP="00F8638F">
      <w:pPr>
        <w:pStyle w:val="ListParagraph"/>
        <w:numPr>
          <w:ilvl w:val="0"/>
          <w:numId w:val="20"/>
        </w:numPr>
        <w:ind w:left="851" w:hanging="425"/>
        <w:rPr>
          <w:sz w:val="20"/>
          <w:szCs w:val="20"/>
        </w:rPr>
      </w:pPr>
      <w:r w:rsidRPr="00F8638F">
        <w:rPr>
          <w:sz w:val="20"/>
          <w:szCs w:val="20"/>
        </w:rPr>
        <w:t>attending any appropriate meetings with parents</w:t>
      </w:r>
    </w:p>
    <w:p w14:paraId="6BB1420D" w14:textId="6C78FC5D" w:rsidR="00F8638F" w:rsidRPr="00F8638F" w:rsidRDefault="00F8638F" w:rsidP="00F8638F">
      <w:pPr>
        <w:pStyle w:val="ListParagraph"/>
        <w:ind w:left="851" w:hanging="425"/>
        <w:rPr>
          <w:sz w:val="20"/>
          <w:szCs w:val="20"/>
        </w:rPr>
      </w:pPr>
      <w:r w:rsidRPr="00F8638F">
        <w:rPr>
          <w:sz w:val="20"/>
          <w:szCs w:val="20"/>
        </w:rPr>
        <w:t xml:space="preserve"> </w:t>
      </w:r>
    </w:p>
    <w:p w14:paraId="0A3FDD91" w14:textId="73C772EE" w:rsidR="00F8638F" w:rsidRDefault="00F8638F" w:rsidP="00F8638F">
      <w:pPr>
        <w:pStyle w:val="ListParagraph"/>
        <w:numPr>
          <w:ilvl w:val="0"/>
          <w:numId w:val="20"/>
        </w:numPr>
        <w:ind w:left="851" w:hanging="425"/>
        <w:rPr>
          <w:sz w:val="20"/>
          <w:szCs w:val="20"/>
        </w:rPr>
      </w:pPr>
      <w:r w:rsidRPr="00F8638F">
        <w:rPr>
          <w:sz w:val="20"/>
          <w:szCs w:val="20"/>
        </w:rPr>
        <w:t xml:space="preserve">providing informative reports to parents </w:t>
      </w:r>
    </w:p>
    <w:p w14:paraId="45911676" w14:textId="635FD862" w:rsidR="00F8638F" w:rsidRPr="00F8638F" w:rsidRDefault="00F8638F" w:rsidP="00F8638F">
      <w:pPr>
        <w:ind w:left="851" w:hanging="425"/>
        <w:rPr>
          <w:sz w:val="20"/>
          <w:szCs w:val="20"/>
        </w:rPr>
      </w:pPr>
    </w:p>
    <w:p w14:paraId="4F23CC6E" w14:textId="61920CCC" w:rsidR="00F8638F" w:rsidRPr="00F8638F" w:rsidRDefault="00F8638F" w:rsidP="00F8638F">
      <w:pPr>
        <w:pStyle w:val="ListParagraph"/>
        <w:numPr>
          <w:ilvl w:val="0"/>
          <w:numId w:val="20"/>
        </w:numPr>
        <w:ind w:left="851" w:hanging="425"/>
        <w:rPr>
          <w:sz w:val="20"/>
          <w:szCs w:val="20"/>
        </w:rPr>
      </w:pPr>
      <w:r w:rsidRPr="00F8638F">
        <w:rPr>
          <w:sz w:val="20"/>
          <w:szCs w:val="20"/>
        </w:rPr>
        <w:t xml:space="preserve">raising, in consultation with the Head of Year, particular concerns regarding tutees with parents </w:t>
      </w:r>
    </w:p>
    <w:p w14:paraId="3ACF8A1D" w14:textId="4C010F84" w:rsidR="00CA2985" w:rsidRPr="00404BAE" w:rsidRDefault="00CA2985" w:rsidP="00CA2985">
      <w:pPr>
        <w:pStyle w:val="Text"/>
        <w:rPr>
          <w:b/>
          <w:sz w:val="14"/>
          <w:szCs w:val="20"/>
        </w:rPr>
      </w:pPr>
    </w:p>
    <w:p w14:paraId="72DC4C8A" w14:textId="77777777" w:rsidR="00F8638F" w:rsidRPr="00F8638F" w:rsidRDefault="00F8638F" w:rsidP="00F8638F">
      <w:pPr>
        <w:pStyle w:val="Text"/>
        <w:rPr>
          <w:b/>
          <w:sz w:val="20"/>
          <w:szCs w:val="20"/>
        </w:rPr>
      </w:pPr>
      <w:r w:rsidRPr="00F8638F">
        <w:rPr>
          <w:b/>
          <w:sz w:val="20"/>
          <w:szCs w:val="20"/>
        </w:rPr>
        <w:t xml:space="preserve">Internal Communication </w:t>
      </w:r>
    </w:p>
    <w:p w14:paraId="08712CAB" w14:textId="49E46686" w:rsidR="00F8638F" w:rsidRPr="00F8638F" w:rsidRDefault="00F8638F" w:rsidP="0077518E">
      <w:pPr>
        <w:pStyle w:val="Text"/>
        <w:numPr>
          <w:ilvl w:val="0"/>
          <w:numId w:val="24"/>
        </w:numPr>
        <w:ind w:left="851" w:hanging="437"/>
        <w:rPr>
          <w:sz w:val="20"/>
          <w:szCs w:val="20"/>
        </w:rPr>
      </w:pPr>
      <w:r w:rsidRPr="00F8638F">
        <w:rPr>
          <w:sz w:val="20"/>
          <w:szCs w:val="20"/>
        </w:rPr>
        <w:t xml:space="preserve">representing the views and interests of the Department to the Curriculum Leader providing information required by </w:t>
      </w:r>
      <w:r>
        <w:rPr>
          <w:sz w:val="20"/>
          <w:szCs w:val="20"/>
        </w:rPr>
        <w:t>other Leaders and Senior Leaders</w:t>
      </w:r>
      <w:r w:rsidRPr="00F8638F">
        <w:rPr>
          <w:sz w:val="20"/>
          <w:szCs w:val="20"/>
        </w:rPr>
        <w:t xml:space="preserve"> </w:t>
      </w:r>
    </w:p>
    <w:p w14:paraId="78CB4A33" w14:textId="364BBC98" w:rsidR="00F8638F" w:rsidRPr="00F8638F" w:rsidRDefault="00F8638F" w:rsidP="0077518E">
      <w:pPr>
        <w:pStyle w:val="Text"/>
        <w:numPr>
          <w:ilvl w:val="0"/>
          <w:numId w:val="24"/>
        </w:numPr>
        <w:ind w:left="851" w:hanging="437"/>
        <w:rPr>
          <w:sz w:val="20"/>
          <w:szCs w:val="20"/>
        </w:rPr>
      </w:pPr>
      <w:r w:rsidRPr="00F8638F">
        <w:rPr>
          <w:sz w:val="20"/>
          <w:szCs w:val="20"/>
        </w:rPr>
        <w:t xml:space="preserve">actively participating in Departmental Meetings </w:t>
      </w:r>
    </w:p>
    <w:p w14:paraId="4C01F39E" w14:textId="77777777" w:rsidR="00404BAE" w:rsidRPr="00404BAE" w:rsidRDefault="00404BAE" w:rsidP="00404BAE">
      <w:pPr>
        <w:pStyle w:val="Text"/>
        <w:rPr>
          <w:b/>
          <w:sz w:val="8"/>
          <w:szCs w:val="20"/>
        </w:rPr>
      </w:pPr>
    </w:p>
    <w:p w14:paraId="29EA7B91" w14:textId="4E034F74" w:rsidR="00F8638F" w:rsidRPr="00404BAE" w:rsidRDefault="00404BAE" w:rsidP="00404BAE">
      <w:pPr>
        <w:pStyle w:val="Text"/>
        <w:rPr>
          <w:b/>
          <w:sz w:val="20"/>
          <w:szCs w:val="20"/>
        </w:rPr>
      </w:pPr>
      <w:r w:rsidRPr="00404BAE">
        <w:rPr>
          <w:b/>
          <w:sz w:val="20"/>
          <w:szCs w:val="20"/>
        </w:rPr>
        <w:t>S</w:t>
      </w:r>
      <w:r w:rsidR="00F8638F" w:rsidRPr="00404BAE">
        <w:rPr>
          <w:b/>
          <w:sz w:val="20"/>
          <w:szCs w:val="20"/>
        </w:rPr>
        <w:t xml:space="preserve">taff Absence </w:t>
      </w:r>
    </w:p>
    <w:p w14:paraId="23933907" w14:textId="0D9407DF" w:rsidR="00F8638F" w:rsidRPr="00F8638F" w:rsidRDefault="00F8638F" w:rsidP="0077518E">
      <w:pPr>
        <w:pStyle w:val="Text"/>
        <w:numPr>
          <w:ilvl w:val="0"/>
          <w:numId w:val="24"/>
        </w:numPr>
        <w:ind w:left="851" w:hanging="437"/>
        <w:rPr>
          <w:sz w:val="20"/>
          <w:szCs w:val="20"/>
        </w:rPr>
      </w:pPr>
      <w:r w:rsidRPr="00F8638F">
        <w:rPr>
          <w:sz w:val="20"/>
          <w:szCs w:val="20"/>
        </w:rPr>
        <w:t xml:space="preserve">ensuring that appropriate work has been set and that the resources required are available </w:t>
      </w:r>
    </w:p>
    <w:p w14:paraId="61FF82BB" w14:textId="4CDEBAD7" w:rsidR="00F8638F" w:rsidRDefault="00F8638F" w:rsidP="0077518E">
      <w:pPr>
        <w:pStyle w:val="Text"/>
        <w:numPr>
          <w:ilvl w:val="0"/>
          <w:numId w:val="24"/>
        </w:numPr>
        <w:ind w:left="851" w:hanging="437"/>
        <w:rPr>
          <w:sz w:val="20"/>
          <w:szCs w:val="20"/>
        </w:rPr>
      </w:pPr>
      <w:r w:rsidRPr="00F8638F">
        <w:rPr>
          <w:sz w:val="20"/>
          <w:szCs w:val="20"/>
        </w:rPr>
        <w:t xml:space="preserve">supporting supply staff who are working within the Department </w:t>
      </w:r>
    </w:p>
    <w:p w14:paraId="17B2A4D9" w14:textId="77777777" w:rsidR="00404BAE" w:rsidRPr="00F8638F" w:rsidRDefault="00404BAE" w:rsidP="00404BAE">
      <w:pPr>
        <w:pStyle w:val="Text"/>
        <w:ind w:left="851"/>
        <w:rPr>
          <w:sz w:val="20"/>
          <w:szCs w:val="20"/>
        </w:rPr>
      </w:pPr>
    </w:p>
    <w:p w14:paraId="22471AD3" w14:textId="7CF88641" w:rsidR="00F8638F" w:rsidRPr="00404BAE" w:rsidRDefault="00F8638F" w:rsidP="00404BAE">
      <w:pPr>
        <w:pStyle w:val="Text"/>
        <w:rPr>
          <w:b/>
          <w:sz w:val="20"/>
          <w:szCs w:val="20"/>
        </w:rPr>
      </w:pPr>
      <w:r w:rsidRPr="00404BAE">
        <w:rPr>
          <w:b/>
          <w:sz w:val="20"/>
          <w:szCs w:val="20"/>
        </w:rPr>
        <w:t xml:space="preserve">Additional Specific Responsibilities </w:t>
      </w:r>
    </w:p>
    <w:p w14:paraId="1CDCD0CB" w14:textId="65436213" w:rsidR="00F8638F" w:rsidRPr="00F8638F" w:rsidRDefault="00F8638F" w:rsidP="0077518E">
      <w:pPr>
        <w:pStyle w:val="Text"/>
        <w:numPr>
          <w:ilvl w:val="0"/>
          <w:numId w:val="24"/>
        </w:numPr>
        <w:ind w:left="851" w:hanging="437"/>
        <w:rPr>
          <w:sz w:val="20"/>
          <w:szCs w:val="20"/>
        </w:rPr>
      </w:pPr>
      <w:r w:rsidRPr="00F8638F">
        <w:rPr>
          <w:sz w:val="20"/>
          <w:szCs w:val="20"/>
        </w:rPr>
        <w:t xml:space="preserve">as negotiated with the Curriculum Leader or Assistant Head teacher T&amp;L  in the interests of the pupils and of the CPD of the member of staff </w:t>
      </w:r>
    </w:p>
    <w:p w14:paraId="5FBD0E59" w14:textId="77777777" w:rsidR="00F8638F" w:rsidRPr="00404BAE" w:rsidRDefault="00F8638F" w:rsidP="00CA2985">
      <w:pPr>
        <w:pStyle w:val="Text"/>
        <w:rPr>
          <w:b/>
          <w:sz w:val="8"/>
          <w:szCs w:val="20"/>
          <w:lang w:val="en-GB"/>
        </w:rPr>
      </w:pPr>
    </w:p>
    <w:p w14:paraId="0189C85B" w14:textId="062B3FFD" w:rsidR="00CA2985" w:rsidRPr="00CA2985" w:rsidRDefault="00CA2985" w:rsidP="00CA2985">
      <w:pPr>
        <w:pStyle w:val="Text"/>
        <w:rPr>
          <w:b/>
          <w:sz w:val="20"/>
          <w:szCs w:val="20"/>
          <w:lang w:val="en-GB"/>
        </w:rPr>
      </w:pPr>
      <w:r w:rsidRPr="00CA2985">
        <w:rPr>
          <w:b/>
          <w:sz w:val="20"/>
          <w:szCs w:val="20"/>
          <w:lang w:val="en-GB"/>
        </w:rPr>
        <w:t>Health, safety and discipline</w:t>
      </w:r>
    </w:p>
    <w:p w14:paraId="1DD7F578" w14:textId="77777777" w:rsidR="00CA2985" w:rsidRPr="00CA2985" w:rsidRDefault="00CA2985" w:rsidP="00CA2985">
      <w:pPr>
        <w:pStyle w:val="Text"/>
        <w:numPr>
          <w:ilvl w:val="0"/>
          <w:numId w:val="14"/>
        </w:numPr>
        <w:rPr>
          <w:sz w:val="20"/>
          <w:szCs w:val="20"/>
          <w:lang w:val="en-GB"/>
        </w:rPr>
      </w:pPr>
      <w:r w:rsidRPr="00CA2985">
        <w:rPr>
          <w:sz w:val="20"/>
          <w:szCs w:val="20"/>
          <w:lang w:val="en-GB"/>
        </w:rPr>
        <w:t>Promote the safety and wellbeing of pupils</w:t>
      </w:r>
    </w:p>
    <w:p w14:paraId="00F0CF18" w14:textId="77777777" w:rsidR="00CA2985" w:rsidRPr="00CA2985" w:rsidRDefault="00CA2985" w:rsidP="00CA2985">
      <w:pPr>
        <w:pStyle w:val="Text"/>
        <w:numPr>
          <w:ilvl w:val="0"/>
          <w:numId w:val="14"/>
        </w:numPr>
        <w:rPr>
          <w:sz w:val="20"/>
          <w:szCs w:val="20"/>
          <w:lang w:val="en-GB"/>
        </w:rPr>
      </w:pPr>
      <w:r w:rsidRPr="00CA2985">
        <w:rPr>
          <w:sz w:val="20"/>
          <w:szCs w:val="20"/>
          <w:lang w:val="en-GB"/>
        </w:rPr>
        <w:t>Maintain good order and discipline among pupils, managing behaviour effectively to ensure a good and safe learning environment</w:t>
      </w:r>
    </w:p>
    <w:p w14:paraId="31458A2C" w14:textId="77777777" w:rsidR="00CA2985" w:rsidRPr="00CA2985" w:rsidRDefault="00CA2985" w:rsidP="00CA2985">
      <w:pPr>
        <w:pStyle w:val="Text"/>
        <w:numPr>
          <w:ilvl w:val="0"/>
          <w:numId w:val="14"/>
        </w:numPr>
        <w:rPr>
          <w:sz w:val="20"/>
          <w:szCs w:val="20"/>
          <w:lang w:val="en-GB"/>
        </w:rPr>
      </w:pPr>
      <w:r w:rsidRPr="00CA2985">
        <w:rPr>
          <w:sz w:val="20"/>
          <w:szCs w:val="20"/>
          <w:lang w:val="en-GB"/>
        </w:rPr>
        <w:t xml:space="preserve">Be aware of and comply with policies and procedures relating to safeguarding and promoting the welfare of children, health and safety security, confidentiality and data protection, reporting all concerns to the appropriate person. </w:t>
      </w:r>
    </w:p>
    <w:p w14:paraId="4FE6F99D" w14:textId="77777777" w:rsidR="00CA2985" w:rsidRPr="00CA2985" w:rsidRDefault="00CA2985" w:rsidP="00CA2985">
      <w:pPr>
        <w:ind w:left="-540"/>
        <w:jc w:val="both"/>
        <w:rPr>
          <w:rFonts w:ascii="Arial" w:hAnsi="Arial" w:cs="Arial"/>
          <w:b/>
          <w:sz w:val="20"/>
          <w:szCs w:val="20"/>
          <w:u w:val="single"/>
        </w:rPr>
      </w:pPr>
    </w:p>
    <w:p w14:paraId="6B02E96E" w14:textId="77777777" w:rsidR="00CA2985" w:rsidRPr="00CA2985" w:rsidRDefault="00CA2985" w:rsidP="00CA2985">
      <w:pPr>
        <w:ind w:left="-540"/>
        <w:jc w:val="both"/>
        <w:rPr>
          <w:rFonts w:ascii="Arial" w:hAnsi="Arial" w:cs="Arial"/>
          <w:b/>
          <w:sz w:val="20"/>
          <w:szCs w:val="20"/>
          <w:u w:val="single"/>
        </w:rPr>
      </w:pPr>
      <w:r w:rsidRPr="00CA2985">
        <w:rPr>
          <w:rFonts w:ascii="Arial" w:hAnsi="Arial" w:cs="Arial"/>
          <w:b/>
          <w:sz w:val="20"/>
          <w:szCs w:val="20"/>
          <w:u w:val="single"/>
        </w:rPr>
        <w:t>Equal opportunities statement</w:t>
      </w:r>
    </w:p>
    <w:p w14:paraId="69C2024A"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Adhere to the School’s Equal Opportunities policies and ensure anti-discriminatory practice within the service area.</w:t>
      </w:r>
    </w:p>
    <w:p w14:paraId="52DECF49" w14:textId="77777777" w:rsidR="00CA2985" w:rsidRPr="00CA2985" w:rsidRDefault="00CA2985" w:rsidP="00CA2985">
      <w:pPr>
        <w:ind w:left="-540"/>
        <w:jc w:val="both"/>
        <w:rPr>
          <w:rFonts w:ascii="Arial" w:hAnsi="Arial" w:cs="Arial"/>
          <w:sz w:val="20"/>
          <w:szCs w:val="20"/>
        </w:rPr>
      </w:pPr>
    </w:p>
    <w:p w14:paraId="48C30DC5" w14:textId="77777777" w:rsidR="00CA2985" w:rsidRPr="00CA2985" w:rsidRDefault="00CA2985" w:rsidP="00CA2985">
      <w:pPr>
        <w:ind w:left="-540"/>
        <w:jc w:val="both"/>
        <w:rPr>
          <w:rFonts w:ascii="Arial" w:hAnsi="Arial" w:cs="Arial"/>
          <w:b/>
          <w:sz w:val="20"/>
          <w:szCs w:val="20"/>
          <w:u w:val="single"/>
        </w:rPr>
      </w:pPr>
      <w:r w:rsidRPr="00CA2985">
        <w:rPr>
          <w:rFonts w:ascii="Arial" w:hAnsi="Arial" w:cs="Arial"/>
          <w:b/>
          <w:sz w:val="20"/>
          <w:szCs w:val="20"/>
          <w:u w:val="single"/>
        </w:rPr>
        <w:t xml:space="preserve">Child protection </w:t>
      </w:r>
    </w:p>
    <w:p w14:paraId="7DF407C5"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To have due regard for safeguarding and promoting the welfare of children and young people and to follow the child protection procedures adopted by the School.</w:t>
      </w:r>
    </w:p>
    <w:p w14:paraId="15DAFC2B"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 xml:space="preserve"> </w:t>
      </w:r>
    </w:p>
    <w:p w14:paraId="0D08AACE" w14:textId="77777777" w:rsidR="00CA2985" w:rsidRPr="00CA2985" w:rsidRDefault="00CA2985" w:rsidP="00CA2985">
      <w:pPr>
        <w:ind w:left="-540"/>
        <w:jc w:val="both"/>
        <w:rPr>
          <w:rFonts w:ascii="Arial" w:hAnsi="Arial" w:cs="Arial"/>
          <w:b/>
          <w:sz w:val="20"/>
          <w:szCs w:val="20"/>
          <w:u w:val="single"/>
        </w:rPr>
      </w:pPr>
      <w:r w:rsidRPr="00CA2985">
        <w:rPr>
          <w:rFonts w:ascii="Arial" w:hAnsi="Arial" w:cs="Arial"/>
          <w:b/>
          <w:sz w:val="20"/>
          <w:szCs w:val="20"/>
          <w:u w:val="single"/>
        </w:rPr>
        <w:t>Commensurate statement</w:t>
      </w:r>
    </w:p>
    <w:p w14:paraId="208D689F"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Undertake any other reasonable duties commensurate with the role as determined by the Headteacher/Manager.</w:t>
      </w:r>
    </w:p>
    <w:p w14:paraId="6BF34FAF" w14:textId="77777777" w:rsidR="00CA2985" w:rsidRPr="00CA2985" w:rsidRDefault="00CA2985" w:rsidP="00CA2985">
      <w:pPr>
        <w:ind w:left="-540"/>
        <w:jc w:val="both"/>
        <w:rPr>
          <w:rFonts w:ascii="Arial" w:hAnsi="Arial" w:cs="Arial"/>
          <w:sz w:val="20"/>
          <w:szCs w:val="20"/>
        </w:rPr>
      </w:pPr>
    </w:p>
    <w:p w14:paraId="7044E80E" w14:textId="77777777" w:rsidR="00CA2985" w:rsidRPr="00CA2985" w:rsidRDefault="00CA2985" w:rsidP="00CA2985">
      <w:pPr>
        <w:ind w:left="-540"/>
        <w:jc w:val="both"/>
        <w:rPr>
          <w:rFonts w:ascii="Arial" w:hAnsi="Arial" w:cs="Arial"/>
          <w:sz w:val="20"/>
          <w:szCs w:val="20"/>
        </w:rPr>
      </w:pPr>
      <w:r w:rsidRPr="00CA2985">
        <w:rPr>
          <w:rFonts w:ascii="Arial" w:hAnsi="Arial" w:cs="Arial"/>
          <w:sz w:val="20"/>
          <w:szCs w:val="20"/>
        </w:rPr>
        <w:t>This job description is not prescriptive in that the needs of the School may change and this could necessitate revision in the future and amendment at any time involving appropriate consultation with the postholder.</w:t>
      </w:r>
    </w:p>
    <w:p w14:paraId="1E87481D" w14:textId="77777777" w:rsidR="00CA2985" w:rsidRPr="00CA2985" w:rsidRDefault="00CA2985" w:rsidP="00CA2985">
      <w:pPr>
        <w:pBdr>
          <w:bottom w:val="single" w:sz="12" w:space="1" w:color="auto"/>
        </w:pBdr>
        <w:ind w:left="-540"/>
        <w:jc w:val="both"/>
        <w:rPr>
          <w:rFonts w:ascii="Arial" w:hAnsi="Arial" w:cs="Arial"/>
          <w:sz w:val="20"/>
          <w:szCs w:val="20"/>
        </w:rPr>
      </w:pPr>
    </w:p>
    <w:p w14:paraId="46E65115" w14:textId="77777777" w:rsidR="00CA2985" w:rsidRPr="00CA2985" w:rsidRDefault="00CA2985" w:rsidP="00CA2985">
      <w:pPr>
        <w:ind w:left="-567"/>
        <w:rPr>
          <w:rFonts w:ascii="Arial" w:hAnsi="Arial" w:cs="Arial"/>
          <w:b/>
          <w:sz w:val="20"/>
          <w:szCs w:val="20"/>
        </w:rPr>
      </w:pPr>
    </w:p>
    <w:p w14:paraId="0CC17696" w14:textId="77777777" w:rsidR="00CA2985" w:rsidRPr="00CA2985" w:rsidRDefault="00CA2985" w:rsidP="00CA2985">
      <w:pPr>
        <w:ind w:left="-567"/>
        <w:rPr>
          <w:rFonts w:ascii="Arial" w:hAnsi="Arial" w:cs="Arial"/>
          <w:b/>
          <w:sz w:val="20"/>
          <w:szCs w:val="20"/>
        </w:rPr>
      </w:pPr>
    </w:p>
    <w:p w14:paraId="74EF17CE" w14:textId="77777777" w:rsidR="00CA2985" w:rsidRPr="00CA2985" w:rsidRDefault="00CA2985" w:rsidP="00CA2985">
      <w:pPr>
        <w:ind w:left="-567"/>
        <w:rPr>
          <w:rFonts w:ascii="Arial" w:hAnsi="Arial" w:cs="Arial"/>
          <w:b/>
          <w:sz w:val="20"/>
          <w:szCs w:val="20"/>
        </w:rPr>
      </w:pPr>
      <w:r w:rsidRPr="00CA2985">
        <w:rPr>
          <w:rFonts w:ascii="Arial" w:hAnsi="Arial" w:cs="Arial"/>
          <w:b/>
          <w:sz w:val="20"/>
          <w:szCs w:val="20"/>
        </w:rPr>
        <w:t>Signed</w:t>
      </w:r>
      <w:r w:rsidRPr="00CA2985">
        <w:rPr>
          <w:rFonts w:ascii="Arial" w:hAnsi="Arial" w:cs="Arial"/>
          <w:b/>
          <w:sz w:val="20"/>
          <w:szCs w:val="20"/>
        </w:rPr>
        <w:tab/>
        <w:t xml:space="preserve">________________________________  </w:t>
      </w:r>
      <w:r w:rsidRPr="00CA2985">
        <w:rPr>
          <w:rFonts w:ascii="Arial" w:hAnsi="Arial" w:cs="Arial"/>
          <w:b/>
          <w:sz w:val="20"/>
          <w:szCs w:val="20"/>
        </w:rPr>
        <w:tab/>
        <w:t xml:space="preserve">             Date</w:t>
      </w:r>
      <w:r w:rsidRPr="00CA2985">
        <w:rPr>
          <w:rFonts w:ascii="Arial" w:hAnsi="Arial" w:cs="Arial"/>
          <w:b/>
          <w:sz w:val="20"/>
          <w:szCs w:val="20"/>
        </w:rPr>
        <w:tab/>
        <w:t>_________</w:t>
      </w:r>
    </w:p>
    <w:p w14:paraId="13712656" w14:textId="77777777" w:rsidR="00CA2985" w:rsidRPr="00CA2985" w:rsidRDefault="00CA2985" w:rsidP="00CA2985">
      <w:pPr>
        <w:ind w:left="-567"/>
        <w:rPr>
          <w:rFonts w:ascii="Arial" w:hAnsi="Arial" w:cs="Arial"/>
          <w:b/>
          <w:sz w:val="20"/>
          <w:szCs w:val="20"/>
        </w:rPr>
      </w:pPr>
      <w:r w:rsidRPr="00CA2985">
        <w:rPr>
          <w:rFonts w:ascii="Arial" w:hAnsi="Arial" w:cs="Arial"/>
          <w:b/>
          <w:sz w:val="20"/>
          <w:szCs w:val="20"/>
        </w:rPr>
        <w:t xml:space="preserve">                       Postholder (PRINT NAME &amp; SIGN)</w:t>
      </w:r>
    </w:p>
    <w:p w14:paraId="76D86550" w14:textId="77777777" w:rsidR="00CA2985" w:rsidRPr="00CA2985" w:rsidRDefault="00CA2985" w:rsidP="00CA2985">
      <w:pPr>
        <w:rPr>
          <w:rFonts w:ascii="Arial" w:hAnsi="Arial" w:cs="Arial"/>
          <w:b/>
          <w:sz w:val="20"/>
          <w:szCs w:val="20"/>
        </w:rPr>
      </w:pPr>
    </w:p>
    <w:p w14:paraId="66B3B77B" w14:textId="77777777" w:rsidR="00CA2985" w:rsidRPr="00CA2985" w:rsidRDefault="00CA2985" w:rsidP="00CA2985">
      <w:pPr>
        <w:rPr>
          <w:rFonts w:ascii="Arial" w:hAnsi="Arial" w:cs="Arial"/>
          <w:b/>
          <w:sz w:val="20"/>
          <w:szCs w:val="20"/>
        </w:rPr>
      </w:pPr>
    </w:p>
    <w:p w14:paraId="1792C89F" w14:textId="77777777" w:rsidR="00CA2985" w:rsidRPr="00CA2985" w:rsidRDefault="00CA2985" w:rsidP="00CA2985">
      <w:pPr>
        <w:ind w:left="-567"/>
        <w:rPr>
          <w:rFonts w:ascii="Arial" w:hAnsi="Arial" w:cs="Arial"/>
          <w:b/>
          <w:sz w:val="20"/>
          <w:szCs w:val="20"/>
        </w:rPr>
      </w:pPr>
      <w:r w:rsidRPr="00CA2985">
        <w:rPr>
          <w:rFonts w:ascii="Arial" w:hAnsi="Arial" w:cs="Arial"/>
          <w:b/>
          <w:sz w:val="20"/>
          <w:szCs w:val="20"/>
        </w:rPr>
        <w:t>Signed</w:t>
      </w:r>
      <w:r w:rsidRPr="00CA2985">
        <w:rPr>
          <w:rFonts w:ascii="Arial" w:hAnsi="Arial" w:cs="Arial"/>
          <w:b/>
          <w:sz w:val="20"/>
          <w:szCs w:val="20"/>
        </w:rPr>
        <w:tab/>
        <w:t>_________________________________</w:t>
      </w:r>
      <w:r w:rsidRPr="00CA2985">
        <w:rPr>
          <w:rFonts w:ascii="Arial" w:hAnsi="Arial" w:cs="Arial"/>
          <w:b/>
          <w:sz w:val="20"/>
          <w:szCs w:val="20"/>
        </w:rPr>
        <w:tab/>
        <w:t xml:space="preserve">             Date</w:t>
      </w:r>
      <w:r w:rsidRPr="00CA2985">
        <w:rPr>
          <w:rFonts w:ascii="Arial" w:hAnsi="Arial" w:cs="Arial"/>
          <w:b/>
          <w:sz w:val="20"/>
          <w:szCs w:val="20"/>
        </w:rPr>
        <w:tab/>
        <w:t>_________</w:t>
      </w:r>
    </w:p>
    <w:p w14:paraId="44830B15" w14:textId="02B600A4" w:rsidR="00CA2985" w:rsidRPr="001A7C7C" w:rsidRDefault="00CA2985" w:rsidP="001A7C7C">
      <w:pPr>
        <w:ind w:left="1440" w:firstLine="720"/>
        <w:rPr>
          <w:rFonts w:ascii="Arial" w:hAnsi="Arial" w:cs="Arial"/>
          <w:b/>
          <w:sz w:val="20"/>
          <w:szCs w:val="20"/>
        </w:rPr>
      </w:pPr>
      <w:proofErr w:type="spellStart"/>
      <w:r w:rsidRPr="00CA2985">
        <w:rPr>
          <w:rFonts w:ascii="Arial" w:hAnsi="Arial" w:cs="Arial"/>
          <w:b/>
          <w:sz w:val="20"/>
          <w:szCs w:val="20"/>
        </w:rPr>
        <w:t>Headteacher</w:t>
      </w:r>
      <w:proofErr w:type="spellEnd"/>
    </w:p>
    <w:sectPr w:rsidR="00CA2985" w:rsidRPr="001A7C7C" w:rsidSect="003E40BF">
      <w:headerReference w:type="default" r:id="rId7"/>
      <w:footerReference w:type="default" r:id="rId8"/>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C94F7" w14:textId="77777777" w:rsidR="00E142C1" w:rsidRDefault="00E142C1" w:rsidP="00CD1440">
      <w:r>
        <w:separator/>
      </w:r>
    </w:p>
  </w:endnote>
  <w:endnote w:type="continuationSeparator" w:id="0">
    <w:p w14:paraId="4D032251" w14:textId="77777777" w:rsidR="00E142C1" w:rsidRDefault="00E142C1" w:rsidP="00CD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244192485"/>
      <w:docPartObj>
        <w:docPartGallery w:val="Page Numbers (Bottom of Page)"/>
        <w:docPartUnique/>
      </w:docPartObj>
    </w:sdtPr>
    <w:sdtEndPr>
      <w:rPr>
        <w:noProof/>
        <w:color w:val="auto"/>
      </w:rPr>
    </w:sdtEndPr>
    <w:sdtContent>
      <w:sdt>
        <w:sdtPr>
          <w:rPr>
            <w:color w:val="808080" w:themeColor="background1" w:themeShade="80"/>
          </w:rPr>
          <w:id w:val="-54244396"/>
          <w:docPartObj>
            <w:docPartGallery w:val="Page Numbers (Bottom of Page)"/>
            <w:docPartUnique/>
          </w:docPartObj>
        </w:sdtPr>
        <w:sdtEndPr>
          <w:rPr>
            <w:noProof/>
          </w:rPr>
        </w:sdtEndPr>
        <w:sdtContent>
          <w:p w14:paraId="4D97E337" w14:textId="77777777" w:rsidR="00984F3B" w:rsidRPr="00984F3B" w:rsidRDefault="00984F3B" w:rsidP="003E40BF">
            <w:pPr>
              <w:pStyle w:val="NoSpacing"/>
              <w:rPr>
                <w:rFonts w:ascii="Calibri" w:hAnsi="Calibri"/>
                <w:color w:val="808080" w:themeColor="background1" w:themeShade="80"/>
                <w:sz w:val="18"/>
                <w:szCs w:val="18"/>
              </w:rPr>
            </w:pPr>
            <w:r w:rsidRPr="00984F3B">
              <w:rPr>
                <w:rFonts w:ascii="Calibri" w:hAnsi="Calibri"/>
                <w:color w:val="808080" w:themeColor="background1" w:themeShade="80"/>
                <w:sz w:val="18"/>
                <w:szCs w:val="18"/>
              </w:rPr>
              <w:t>__________________________________________________________________________________________</w:t>
            </w:r>
          </w:p>
          <w:p w14:paraId="56F49749" w14:textId="77777777" w:rsidR="00984F3B" w:rsidRPr="00984F3B" w:rsidRDefault="00984F3B" w:rsidP="003E40BF">
            <w:pPr>
              <w:pStyle w:val="NoSpacing"/>
              <w:rPr>
                <w:rFonts w:ascii="Arial" w:hAnsi="Arial" w:cs="Arial"/>
                <w:color w:val="808080" w:themeColor="background1" w:themeShade="80"/>
                <w:sz w:val="18"/>
                <w:szCs w:val="18"/>
              </w:rPr>
            </w:pPr>
            <w:r w:rsidRPr="00984F3B">
              <w:rPr>
                <w:noProof/>
                <w:color w:val="808080" w:themeColor="background1" w:themeShade="80"/>
                <w:sz w:val="18"/>
                <w:szCs w:val="18"/>
                <w:lang w:eastAsia="en-GB"/>
              </w:rPr>
              <w:drawing>
                <wp:anchor distT="0" distB="0" distL="114300" distR="114300" simplePos="0" relativeHeight="251659264" behindDoc="0" locked="0" layoutInCell="1" allowOverlap="1" wp14:anchorId="1D867E14" wp14:editId="4B9F93DD">
                  <wp:simplePos x="0" y="0"/>
                  <wp:positionH relativeFrom="rightMargin">
                    <wp:posOffset>-349885</wp:posOffset>
                  </wp:positionH>
                  <wp:positionV relativeFrom="paragraph">
                    <wp:posOffset>14605</wp:posOffset>
                  </wp:positionV>
                  <wp:extent cx="514350" cy="427990"/>
                  <wp:effectExtent l="0" t="0" r="0" b="0"/>
                  <wp:wrapSquare wrapText="bothSides"/>
                  <wp:docPr id="22" name="Picture 22"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F3B">
              <w:rPr>
                <w:rFonts w:ascii="Arial" w:hAnsi="Arial" w:cs="Arial"/>
                <w:color w:val="808080" w:themeColor="background1" w:themeShade="80"/>
                <w:sz w:val="18"/>
                <w:szCs w:val="18"/>
              </w:rPr>
              <w:t>Stepney Way, London, E1 0RH</w:t>
            </w:r>
            <w:r>
              <w:rPr>
                <w:rFonts w:ascii="Arial" w:hAnsi="Arial" w:cs="Arial"/>
                <w:color w:val="808080" w:themeColor="background1" w:themeShade="80"/>
                <w:sz w:val="18"/>
                <w:szCs w:val="18"/>
              </w:rPr>
              <w:t xml:space="preserve"> | 0207 790 6712 | </w:t>
            </w:r>
            <w:hyperlink r:id="rId2" w:history="1">
              <w:r w:rsidRPr="00FA766D">
                <w:rPr>
                  <w:rStyle w:val="Hyperlink"/>
                  <w:rFonts w:ascii="Arial" w:hAnsi="Arial" w:cs="Arial"/>
                  <w:sz w:val="18"/>
                  <w:szCs w:val="18"/>
                </w:rPr>
                <w:t>www.StepneyAllSaints.School</w:t>
              </w:r>
            </w:hyperlink>
            <w:r>
              <w:rPr>
                <w:rFonts w:ascii="Arial" w:hAnsi="Arial" w:cs="Arial"/>
                <w:color w:val="808080" w:themeColor="background1" w:themeShade="80"/>
                <w:sz w:val="18"/>
                <w:szCs w:val="18"/>
              </w:rPr>
              <w:t xml:space="preserve"> | </w:t>
            </w:r>
            <w:proofErr w:type="spellStart"/>
            <w:r>
              <w:rPr>
                <w:rFonts w:ascii="Arial" w:hAnsi="Arial" w:cs="Arial"/>
                <w:color w:val="808080" w:themeColor="background1" w:themeShade="80"/>
                <w:sz w:val="18"/>
                <w:szCs w:val="18"/>
              </w:rPr>
              <w:t>i</w:t>
            </w:r>
            <w:r w:rsidRPr="00984F3B">
              <w:rPr>
                <w:rFonts w:ascii="Arial" w:hAnsi="Arial" w:cs="Arial"/>
                <w:color w:val="808080" w:themeColor="background1" w:themeShade="80"/>
                <w:sz w:val="18"/>
                <w:szCs w:val="18"/>
              </w:rPr>
              <w:t>nfo@stepneyallsaints.school</w:t>
            </w:r>
            <w:proofErr w:type="spellEnd"/>
          </w:p>
          <w:p w14:paraId="005CB15A" w14:textId="77777777" w:rsidR="00984F3B" w:rsidRPr="00984F3B" w:rsidRDefault="00984F3B" w:rsidP="003E40BF">
            <w:pPr>
              <w:pStyle w:val="NoSpacing"/>
              <w:rPr>
                <w:rFonts w:ascii="Arial" w:hAnsi="Arial" w:cs="Arial"/>
                <w:color w:val="808080" w:themeColor="background1" w:themeShade="80"/>
                <w:sz w:val="18"/>
                <w:szCs w:val="18"/>
              </w:rPr>
            </w:pPr>
            <w:r w:rsidRPr="00984F3B">
              <w:rPr>
                <w:rFonts w:ascii="Arial" w:hAnsi="Arial" w:cs="Arial"/>
                <w:color w:val="808080" w:themeColor="background1" w:themeShade="80"/>
                <w:sz w:val="18"/>
                <w:szCs w:val="18"/>
              </w:rPr>
              <w:t>Follow us on Facebook and Twitter @StepneyAS</w:t>
            </w:r>
          </w:p>
          <w:p w14:paraId="7F0C7766" w14:textId="77777777" w:rsidR="00CD1440" w:rsidRPr="003E40BF" w:rsidRDefault="00984F3B" w:rsidP="003E40BF">
            <w:pPr>
              <w:pStyle w:val="NoSpacing"/>
              <w:rPr>
                <w:rFonts w:ascii="Arial" w:hAnsi="Arial" w:cs="Arial"/>
                <w:b/>
                <w:color w:val="808080" w:themeColor="background1" w:themeShade="80"/>
                <w:sz w:val="24"/>
              </w:rPr>
            </w:pPr>
            <w:r w:rsidRPr="00984F3B">
              <w:rPr>
                <w:rFonts w:ascii="Arial" w:hAnsi="Arial" w:cs="Arial"/>
                <w:b/>
                <w:color w:val="808080" w:themeColor="background1" w:themeShade="80"/>
                <w:sz w:val="18"/>
                <w:szCs w:val="18"/>
              </w:rPr>
              <w:t>We will achieve excellence and inspire generations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C7004" w14:textId="77777777" w:rsidR="00E142C1" w:rsidRDefault="00E142C1" w:rsidP="00CD1440">
      <w:r>
        <w:separator/>
      </w:r>
    </w:p>
  </w:footnote>
  <w:footnote w:type="continuationSeparator" w:id="0">
    <w:p w14:paraId="54ECA292" w14:textId="77777777" w:rsidR="00E142C1" w:rsidRDefault="00E142C1" w:rsidP="00CD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3DD7" w14:textId="77777777" w:rsidR="006C08C0" w:rsidRPr="00867817" w:rsidRDefault="006C08C0" w:rsidP="003E40BF">
    <w:pPr>
      <w:pStyle w:val="Header"/>
      <w:tabs>
        <w:tab w:val="center" w:pos="4873"/>
        <w:tab w:val="left" w:pos="5925"/>
      </w:tabs>
      <w:jc w:val="center"/>
      <w:rPr>
        <w:rFonts w:ascii="Arial" w:hAnsi="Arial" w:cs="Arial"/>
        <w:b/>
        <w:color w:val="02529B"/>
        <w:sz w:val="28"/>
      </w:rPr>
    </w:pPr>
    <w:r>
      <w:rPr>
        <w:rFonts w:ascii="Arial" w:hAnsi="Arial" w:cs="Arial"/>
        <w:b/>
        <w:noProof/>
        <w:color w:val="02529B"/>
        <w:sz w:val="48"/>
        <w:lang w:eastAsia="en-GB"/>
      </w:rPr>
      <w:drawing>
        <wp:inline distT="0" distB="0" distL="0" distR="0" wp14:anchorId="52B0B4E3" wp14:editId="6018411A">
          <wp:extent cx="491319" cy="506229"/>
          <wp:effectExtent l="0" t="0" r="444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tepney All Saints.png"/>
                  <pic:cNvPicPr/>
                </pic:nvPicPr>
                <pic:blipFill>
                  <a:blip r:embed="rId1">
                    <a:extLst>
                      <a:ext uri="{28A0092B-C50C-407E-A947-70E740481C1C}">
                        <a14:useLocalDpi xmlns:a14="http://schemas.microsoft.com/office/drawing/2010/main" val="0"/>
                      </a:ext>
                    </a:extLst>
                  </a:blip>
                  <a:stretch>
                    <a:fillRect/>
                  </a:stretch>
                </pic:blipFill>
                <pic:spPr>
                  <a:xfrm>
                    <a:off x="0" y="0"/>
                    <a:ext cx="515768" cy="531420"/>
                  </a:xfrm>
                  <a:prstGeom prst="rect">
                    <a:avLst/>
                  </a:prstGeom>
                </pic:spPr>
              </pic:pic>
            </a:graphicData>
          </a:graphic>
        </wp:inline>
      </w:drawing>
    </w:r>
  </w:p>
  <w:p w14:paraId="1B101F86" w14:textId="77777777" w:rsidR="00CD1440" w:rsidRPr="006C08C0" w:rsidRDefault="00CD1440" w:rsidP="00CD1440">
    <w:pPr>
      <w:pStyle w:val="Header"/>
      <w:jc w:val="center"/>
      <w:rPr>
        <w:rFonts w:ascii="Arial Black" w:hAnsi="Arial Black" w:cs="Arial"/>
        <w:b/>
        <w:color w:val="02529B"/>
        <w:sz w:val="36"/>
      </w:rPr>
    </w:pPr>
    <w:r w:rsidRPr="006C08C0">
      <w:rPr>
        <w:rFonts w:ascii="Arial Black" w:hAnsi="Arial Black" w:cs="Arial"/>
        <w:b/>
        <w:color w:val="02529B"/>
        <w:sz w:val="36"/>
      </w:rPr>
      <w:t>Stepney All Saints School</w:t>
    </w:r>
  </w:p>
  <w:p w14:paraId="549616EB" w14:textId="77777777" w:rsidR="00CD1440" w:rsidRPr="006C08C0" w:rsidRDefault="00CD1440" w:rsidP="00CD1440">
    <w:pPr>
      <w:pStyle w:val="Header"/>
      <w:jc w:val="center"/>
      <w:rPr>
        <w:rFonts w:ascii="Arial" w:hAnsi="Arial" w:cs="Arial"/>
        <w:b/>
        <w:color w:val="02529B"/>
        <w:sz w:val="28"/>
      </w:rPr>
    </w:pPr>
    <w:r w:rsidRPr="006C08C0">
      <w:rPr>
        <w:rFonts w:ascii="Arial" w:hAnsi="Arial" w:cs="Arial"/>
        <w:b/>
        <w:color w:val="02529B"/>
        <w:sz w:val="20"/>
      </w:rPr>
      <w:t>We Learn Together | We Pray Together | We Achieve Together</w:t>
    </w:r>
  </w:p>
  <w:p w14:paraId="1CFA1AE7" w14:textId="77777777" w:rsidR="00CD1440" w:rsidRPr="006C08C0" w:rsidRDefault="00CD1440" w:rsidP="006C08C0">
    <w:pPr>
      <w:pStyle w:val="Header"/>
      <w:jc w:val="center"/>
      <w:rPr>
        <w:rFonts w:ascii="Arial" w:hAnsi="Arial" w:cs="Arial"/>
        <w:sz w:val="20"/>
      </w:rPr>
    </w:pPr>
    <w:r w:rsidRPr="006C08C0">
      <w:rPr>
        <w:rFonts w:ascii="Arial" w:hAnsi="Arial" w:cs="Arial"/>
        <w:sz w:val="20"/>
      </w:rPr>
      <w:t>Headteacher: Mr P Woods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0227"/>
    <w:multiLevelType w:val="hybridMultilevel"/>
    <w:tmpl w:val="96AE32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E631291"/>
    <w:multiLevelType w:val="hybridMultilevel"/>
    <w:tmpl w:val="F82E8E6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0BD4BAA"/>
    <w:multiLevelType w:val="hybridMultilevel"/>
    <w:tmpl w:val="DFD8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2A65A1"/>
    <w:multiLevelType w:val="hybridMultilevel"/>
    <w:tmpl w:val="67B0397A"/>
    <w:lvl w:ilvl="0" w:tplc="D2E2D8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D26BD7"/>
    <w:multiLevelType w:val="hybridMultilevel"/>
    <w:tmpl w:val="B744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F001A"/>
    <w:multiLevelType w:val="hybridMultilevel"/>
    <w:tmpl w:val="32EE2458"/>
    <w:lvl w:ilvl="0" w:tplc="90F6D3FE">
      <w:numFmt w:val="bullet"/>
      <w:lvlText w:val="•"/>
      <w:lvlJc w:val="left"/>
      <w:pPr>
        <w:ind w:left="1212" w:hanging="360"/>
      </w:pPr>
      <w:rPr>
        <w:rFonts w:ascii="Arial" w:eastAsiaTheme="minorHAnsi"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882203E"/>
    <w:multiLevelType w:val="hybridMultilevel"/>
    <w:tmpl w:val="3E72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D0EAF"/>
    <w:multiLevelType w:val="hybridMultilevel"/>
    <w:tmpl w:val="227C38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0472509"/>
    <w:multiLevelType w:val="hybridMultilevel"/>
    <w:tmpl w:val="FE42DE4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1047"/>
    <w:multiLevelType w:val="hybridMultilevel"/>
    <w:tmpl w:val="616A9D28"/>
    <w:lvl w:ilvl="0" w:tplc="90F6D3F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D7ECD"/>
    <w:multiLevelType w:val="hybridMultilevel"/>
    <w:tmpl w:val="B67A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D4766D"/>
    <w:multiLevelType w:val="hybridMultilevel"/>
    <w:tmpl w:val="C9F8B732"/>
    <w:lvl w:ilvl="0" w:tplc="90F6D3F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4D2F4A52"/>
    <w:multiLevelType w:val="hybridMultilevel"/>
    <w:tmpl w:val="86ECB1C2"/>
    <w:lvl w:ilvl="0" w:tplc="BA802F2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6C0027"/>
    <w:multiLevelType w:val="hybridMultilevel"/>
    <w:tmpl w:val="69B6D566"/>
    <w:lvl w:ilvl="0" w:tplc="90F6D3F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637496E"/>
    <w:multiLevelType w:val="hybridMultilevel"/>
    <w:tmpl w:val="8C46E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73473B"/>
    <w:multiLevelType w:val="hybridMultilevel"/>
    <w:tmpl w:val="BC78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B3BFD"/>
    <w:multiLevelType w:val="hybridMultilevel"/>
    <w:tmpl w:val="4AA29CB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392DA2"/>
    <w:multiLevelType w:val="hybridMultilevel"/>
    <w:tmpl w:val="ADF4EF2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7C48354F"/>
    <w:multiLevelType w:val="hybridMultilevel"/>
    <w:tmpl w:val="A460A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3"/>
  </w:num>
  <w:num w:numId="4">
    <w:abstractNumId w:val="7"/>
  </w:num>
  <w:num w:numId="5">
    <w:abstractNumId w:val="2"/>
  </w:num>
  <w:num w:numId="6">
    <w:abstractNumId w:val="0"/>
  </w:num>
  <w:num w:numId="7">
    <w:abstractNumId w:val="19"/>
  </w:num>
  <w:num w:numId="8">
    <w:abstractNumId w:val="1"/>
  </w:num>
  <w:num w:numId="9">
    <w:abstractNumId w:val="9"/>
  </w:num>
  <w:num w:numId="10">
    <w:abstractNumId w:val="13"/>
  </w:num>
  <w:num w:numId="11">
    <w:abstractNumId w:val="4"/>
  </w:num>
  <w:num w:numId="12">
    <w:abstractNumId w:val="6"/>
  </w:num>
  <w:num w:numId="13">
    <w:abstractNumId w:val="14"/>
  </w:num>
  <w:num w:numId="14">
    <w:abstractNumId w:val="3"/>
  </w:num>
  <w:num w:numId="15">
    <w:abstractNumId w:val="21"/>
  </w:num>
  <w:num w:numId="16">
    <w:abstractNumId w:val="10"/>
  </w:num>
  <w:num w:numId="17">
    <w:abstractNumId w:val="17"/>
  </w:num>
  <w:num w:numId="18">
    <w:abstractNumId w:val="8"/>
  </w:num>
  <w:num w:numId="19">
    <w:abstractNumId w:val="22"/>
  </w:num>
  <w:num w:numId="20">
    <w:abstractNumId w:val="20"/>
  </w:num>
  <w:num w:numId="21">
    <w:abstractNumId w:val="15"/>
  </w:num>
  <w:num w:numId="22">
    <w:abstractNumId w:val="12"/>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40"/>
    <w:rsid w:val="0006190C"/>
    <w:rsid w:val="000D51F8"/>
    <w:rsid w:val="00116DD9"/>
    <w:rsid w:val="001A7C7C"/>
    <w:rsid w:val="002F2687"/>
    <w:rsid w:val="003407EF"/>
    <w:rsid w:val="003E40BF"/>
    <w:rsid w:val="00404BAE"/>
    <w:rsid w:val="004512BF"/>
    <w:rsid w:val="004A4762"/>
    <w:rsid w:val="005768AA"/>
    <w:rsid w:val="006C08C0"/>
    <w:rsid w:val="006F08E4"/>
    <w:rsid w:val="0070037F"/>
    <w:rsid w:val="0070567C"/>
    <w:rsid w:val="00740904"/>
    <w:rsid w:val="0077518E"/>
    <w:rsid w:val="00850E6F"/>
    <w:rsid w:val="00867817"/>
    <w:rsid w:val="008941DD"/>
    <w:rsid w:val="0089501F"/>
    <w:rsid w:val="008E3CCF"/>
    <w:rsid w:val="0091308E"/>
    <w:rsid w:val="0092133A"/>
    <w:rsid w:val="0094783A"/>
    <w:rsid w:val="009773BD"/>
    <w:rsid w:val="00984F3B"/>
    <w:rsid w:val="009D40AF"/>
    <w:rsid w:val="009D6BAF"/>
    <w:rsid w:val="00A21346"/>
    <w:rsid w:val="00A25599"/>
    <w:rsid w:val="00B13F2B"/>
    <w:rsid w:val="00B43B39"/>
    <w:rsid w:val="00BA142E"/>
    <w:rsid w:val="00C04EA5"/>
    <w:rsid w:val="00C462CA"/>
    <w:rsid w:val="00C77564"/>
    <w:rsid w:val="00CA2985"/>
    <w:rsid w:val="00CD1440"/>
    <w:rsid w:val="00CD150C"/>
    <w:rsid w:val="00CF227E"/>
    <w:rsid w:val="00D62432"/>
    <w:rsid w:val="00DE1C59"/>
    <w:rsid w:val="00E142C1"/>
    <w:rsid w:val="00E44237"/>
    <w:rsid w:val="00E60997"/>
    <w:rsid w:val="00E926CD"/>
    <w:rsid w:val="00ED74AA"/>
    <w:rsid w:val="00F72A74"/>
    <w:rsid w:val="00F8638F"/>
    <w:rsid w:val="00FC3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825C7A"/>
  <w15:chartTrackingRefBased/>
  <w15:docId w15:val="{287B2AD6-5CFA-4457-ABE4-4CB7AF9B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0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440"/>
    <w:pPr>
      <w:tabs>
        <w:tab w:val="center" w:pos="4513"/>
        <w:tab w:val="right" w:pos="9026"/>
      </w:tabs>
    </w:pPr>
  </w:style>
  <w:style w:type="character" w:customStyle="1" w:styleId="HeaderChar">
    <w:name w:val="Header Char"/>
    <w:basedOn w:val="DefaultParagraphFont"/>
    <w:link w:val="Header"/>
    <w:uiPriority w:val="99"/>
    <w:rsid w:val="00CD1440"/>
  </w:style>
  <w:style w:type="paragraph" w:styleId="Footer">
    <w:name w:val="footer"/>
    <w:basedOn w:val="Normal"/>
    <w:link w:val="FooterChar"/>
    <w:uiPriority w:val="99"/>
    <w:unhideWhenUsed/>
    <w:rsid w:val="00CD1440"/>
    <w:pPr>
      <w:tabs>
        <w:tab w:val="center" w:pos="4513"/>
        <w:tab w:val="right" w:pos="9026"/>
      </w:tabs>
    </w:pPr>
  </w:style>
  <w:style w:type="character" w:customStyle="1" w:styleId="FooterChar">
    <w:name w:val="Footer Char"/>
    <w:basedOn w:val="DefaultParagraphFont"/>
    <w:link w:val="Footer"/>
    <w:uiPriority w:val="99"/>
    <w:rsid w:val="00CD1440"/>
  </w:style>
  <w:style w:type="paragraph" w:styleId="NoSpacing">
    <w:name w:val="No Spacing"/>
    <w:uiPriority w:val="1"/>
    <w:qFormat/>
    <w:rsid w:val="00CD1440"/>
    <w:pPr>
      <w:spacing w:after="0" w:line="240" w:lineRule="auto"/>
    </w:pPr>
  </w:style>
  <w:style w:type="character" w:styleId="Hyperlink">
    <w:name w:val="Hyperlink"/>
    <w:basedOn w:val="DefaultParagraphFont"/>
    <w:uiPriority w:val="99"/>
    <w:unhideWhenUsed/>
    <w:rsid w:val="00CD1440"/>
    <w:rPr>
      <w:color w:val="0563C1" w:themeColor="hyperlink"/>
      <w:u w:val="single"/>
    </w:rPr>
  </w:style>
  <w:style w:type="paragraph" w:styleId="ListParagraph">
    <w:name w:val="List Paragraph"/>
    <w:basedOn w:val="Normal"/>
    <w:uiPriority w:val="34"/>
    <w:qFormat/>
    <w:rsid w:val="004512BF"/>
    <w:pPr>
      <w:ind w:left="720"/>
      <w:contextualSpacing/>
    </w:pPr>
    <w:rPr>
      <w:rFonts w:ascii="Arial" w:eastAsia="Times New Roman" w:hAnsi="Arial" w:cs="Arial"/>
      <w:sz w:val="24"/>
      <w:szCs w:val="24"/>
      <w:lang w:eastAsia="en-GB"/>
    </w:rPr>
  </w:style>
  <w:style w:type="character" w:customStyle="1" w:styleId="TextChar">
    <w:name w:val="Text Char"/>
    <w:link w:val="Text"/>
    <w:locked/>
    <w:rsid w:val="00CA2985"/>
    <w:rPr>
      <w:rFonts w:ascii="Arial" w:hAnsi="Arial" w:cs="Arial"/>
      <w:lang w:val="en-US"/>
    </w:rPr>
  </w:style>
  <w:style w:type="paragraph" w:customStyle="1" w:styleId="Text">
    <w:name w:val="Text"/>
    <w:basedOn w:val="BodyText"/>
    <w:link w:val="TextChar"/>
    <w:qFormat/>
    <w:rsid w:val="00CA2985"/>
    <w:rPr>
      <w:rFonts w:ascii="Arial" w:hAnsi="Arial" w:cs="Arial"/>
      <w:lang w:val="en-US"/>
    </w:rPr>
  </w:style>
  <w:style w:type="character" w:customStyle="1" w:styleId="HeadingChar">
    <w:name w:val="Heading Char"/>
    <w:link w:val="Heading"/>
    <w:locked/>
    <w:rsid w:val="00CA2985"/>
    <w:rPr>
      <w:rFonts w:ascii="Arial" w:hAnsi="Arial" w:cs="Arial"/>
      <w:b/>
      <w:sz w:val="24"/>
      <w:szCs w:val="24"/>
      <w:lang w:val="en-US"/>
    </w:rPr>
  </w:style>
  <w:style w:type="paragraph" w:customStyle="1" w:styleId="Heading">
    <w:name w:val="Heading"/>
    <w:basedOn w:val="BodyText"/>
    <w:link w:val="HeadingChar"/>
    <w:autoRedefine/>
    <w:qFormat/>
    <w:rsid w:val="00CA2985"/>
    <w:pPr>
      <w:spacing w:line="360" w:lineRule="auto"/>
    </w:pPr>
    <w:rPr>
      <w:rFonts w:ascii="Arial" w:hAnsi="Arial" w:cs="Arial"/>
      <w:b/>
      <w:sz w:val="24"/>
      <w:szCs w:val="24"/>
      <w:lang w:val="en-US"/>
    </w:rPr>
  </w:style>
  <w:style w:type="character" w:customStyle="1" w:styleId="Sub-headingChar">
    <w:name w:val="Sub-heading Char"/>
    <w:link w:val="Sub-heading"/>
    <w:locked/>
    <w:rsid w:val="00CA2985"/>
    <w:rPr>
      <w:rFonts w:ascii="Arial" w:hAnsi="Arial" w:cs="Arial"/>
      <w:b/>
      <w:lang w:val="en-US"/>
    </w:rPr>
  </w:style>
  <w:style w:type="paragraph" w:customStyle="1" w:styleId="Sub-heading">
    <w:name w:val="Sub-heading"/>
    <w:basedOn w:val="BodyText"/>
    <w:link w:val="Sub-headingChar"/>
    <w:qFormat/>
    <w:rsid w:val="00CA2985"/>
    <w:rPr>
      <w:rFonts w:ascii="Arial" w:hAnsi="Arial" w:cs="Arial"/>
      <w:b/>
      <w:lang w:val="en-US"/>
    </w:rPr>
  </w:style>
  <w:style w:type="paragraph" w:styleId="BodyText">
    <w:name w:val="Body Text"/>
    <w:basedOn w:val="Normal"/>
    <w:link w:val="BodyTextChar"/>
    <w:uiPriority w:val="99"/>
    <w:semiHidden/>
    <w:unhideWhenUsed/>
    <w:rsid w:val="00CA2985"/>
    <w:pPr>
      <w:spacing w:after="120"/>
    </w:pPr>
  </w:style>
  <w:style w:type="character" w:customStyle="1" w:styleId="BodyTextChar">
    <w:name w:val="Body Text Char"/>
    <w:basedOn w:val="DefaultParagraphFont"/>
    <w:link w:val="BodyText"/>
    <w:uiPriority w:val="99"/>
    <w:semiHidden/>
    <w:rsid w:val="00CA2985"/>
  </w:style>
  <w:style w:type="paragraph" w:styleId="BalloonText">
    <w:name w:val="Balloon Text"/>
    <w:basedOn w:val="Normal"/>
    <w:link w:val="BalloonTextChar"/>
    <w:uiPriority w:val="99"/>
    <w:semiHidden/>
    <w:unhideWhenUsed/>
    <w:rsid w:val="00404B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2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epneyAllSaints.Schoo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Sir John Cass Redcoat Foundation School</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Patel</dc:creator>
  <cp:keywords/>
  <dc:description/>
  <cp:lastModifiedBy>Oscar Harrison</cp:lastModifiedBy>
  <cp:revision>2</cp:revision>
  <cp:lastPrinted>2023-03-10T15:40:00Z</cp:lastPrinted>
  <dcterms:created xsi:type="dcterms:W3CDTF">2024-12-09T15:32:00Z</dcterms:created>
  <dcterms:modified xsi:type="dcterms:W3CDTF">2024-12-09T15:32:00Z</dcterms:modified>
</cp:coreProperties>
</file>