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B4" w:rsidRDefault="00D23BB4" w:rsidP="00E4506F">
      <w:r>
        <w:rPr>
          <w:rFonts w:ascii="Times New Roman" w:hAnsi="Times New Roman"/>
          <w:noProof/>
          <w:sz w:val="24"/>
          <w:szCs w:val="24"/>
        </w:rPr>
        <w:drawing>
          <wp:anchor distT="36576" distB="36576" distL="36576" distR="36576" simplePos="0" relativeHeight="251657215" behindDoc="0" locked="0" layoutInCell="1" allowOverlap="1" wp14:anchorId="1D358034" wp14:editId="2883FEBE">
            <wp:simplePos x="0" y="0"/>
            <wp:positionH relativeFrom="column">
              <wp:align>center</wp:align>
            </wp:positionH>
            <wp:positionV relativeFrom="paragraph">
              <wp:posOffset>-582930</wp:posOffset>
            </wp:positionV>
            <wp:extent cx="2295121" cy="1371600"/>
            <wp:effectExtent l="0" t="0" r="0" b="0"/>
            <wp:wrapNone/>
            <wp:docPr id="11" name="Picture 11" descr="CH_Logo_AW_2col_lat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_Logo_AW_2col_lati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881" cy="1374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23BB4" w:rsidRDefault="00D23BB4" w:rsidP="00E4506F"/>
    <w:p w:rsidR="0028533B" w:rsidRDefault="00D23BB4" w:rsidP="0028533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12FE4A0" wp14:editId="25626DD2">
                <wp:simplePos x="0" y="0"/>
                <wp:positionH relativeFrom="column">
                  <wp:align>center</wp:align>
                </wp:positionH>
                <wp:positionV relativeFrom="paragraph">
                  <wp:posOffset>161925</wp:posOffset>
                </wp:positionV>
                <wp:extent cx="5918400" cy="1639019"/>
                <wp:effectExtent l="0" t="0" r="2540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400" cy="1639019"/>
                        </a:xfrm>
                        <a:prstGeom prst="rect">
                          <a:avLst/>
                        </a:prstGeom>
                        <a:solidFill>
                          <a:srgbClr val="336699"/>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305136" w:rsidRDefault="00305136" w:rsidP="00D23BB4">
                            <w:pPr>
                              <w:widowControl w:val="0"/>
                              <w:spacing w:after="0" w:line="240" w:lineRule="auto"/>
                              <w:rPr>
                                <w:rFonts w:ascii="Gill Sans MT" w:hAnsi="Gill Sans MT"/>
                                <w:b/>
                                <w:bCs/>
                                <w:color w:val="FFFFFF"/>
                                <w:sz w:val="36"/>
                                <w:szCs w:val="36"/>
                                <w14:ligatures w14:val="none"/>
                              </w:rPr>
                            </w:pPr>
                          </w:p>
                          <w:p w:rsidR="00305136" w:rsidRDefault="00305136" w:rsidP="00D23BB4">
                            <w:pPr>
                              <w:widowControl w:val="0"/>
                              <w:spacing w:after="0" w:line="240" w:lineRule="auto"/>
                              <w:jc w:val="center"/>
                              <w:rPr>
                                <w:rFonts w:ascii="Garamond" w:hAnsi="Garamond"/>
                                <w:b/>
                                <w:bCs/>
                                <w:color w:val="FFFFFF"/>
                                <w:sz w:val="72"/>
                                <w:szCs w:val="72"/>
                                <w14:ligatures w14:val="none"/>
                              </w:rPr>
                            </w:pPr>
                          </w:p>
                          <w:p w:rsidR="00305136" w:rsidRPr="007517EC" w:rsidRDefault="00305136" w:rsidP="00D23BB4">
                            <w:pPr>
                              <w:widowControl w:val="0"/>
                              <w:spacing w:after="0" w:line="240" w:lineRule="auto"/>
                              <w:jc w:val="center"/>
                              <w:rPr>
                                <w:rFonts w:ascii="Garamond" w:hAnsi="Garamond"/>
                                <w:b/>
                                <w:bCs/>
                                <w:color w:val="FFFFFF"/>
                                <w:sz w:val="52"/>
                                <w:szCs w:val="52"/>
                                <w14:ligatures w14:val="none"/>
                              </w:rPr>
                            </w:pPr>
                            <w:r>
                              <w:rPr>
                                <w:rFonts w:ascii="Garamond" w:hAnsi="Garamond"/>
                                <w:b/>
                                <w:bCs/>
                                <w:color w:val="FFFFFF"/>
                                <w:sz w:val="72"/>
                                <w:szCs w:val="72"/>
                                <w14:ligatures w14:val="none"/>
                              </w:rPr>
                              <w:t>Data Manager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12.75pt;width:466pt;height:129.05pt;z-index:251666432;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" fillcolor="#369" insetpen="t">
                <v:shadow color="#eeece1"/>
                <v:textbox inset="2.88pt,2.88pt,2.88pt,2.88pt">
                  <w:txbxContent>
                    <w:p w:rsidR="00305136" w:rsidRDefault="00305136" w:rsidP="00D23BB4">
                      <w:pPr>
                        <w:widowControl w:val="0"/>
                        <w:spacing w:after="0" w:line="240" w:lineRule="auto"/>
                        <w:rPr>
                          <w:rFonts w:ascii="Gill Sans MT" w:hAnsi="Gill Sans MT"/>
                          <w:b/>
                          <w:bCs/>
                          <w:color w:val="FFFFFF"/>
                          <w:sz w:val="36"/>
                          <w:szCs w:val="36"/>
                          <w14:ligatures w14:val="none"/>
                        </w:rPr>
                      </w:pPr>
                    </w:p>
                    <w:p w:rsidR="00305136" w:rsidRDefault="00305136" w:rsidP="00D23BB4">
                      <w:pPr>
                        <w:widowControl w:val="0"/>
                        <w:spacing w:after="0" w:line="240" w:lineRule="auto"/>
                        <w:jc w:val="center"/>
                        <w:rPr>
                          <w:rFonts w:ascii="Garamond" w:hAnsi="Garamond"/>
                          <w:b/>
                          <w:bCs/>
                          <w:color w:val="FFFFFF"/>
                          <w:sz w:val="72"/>
                          <w:szCs w:val="72"/>
                          <w14:ligatures w14:val="none"/>
                        </w:rPr>
                      </w:pPr>
                    </w:p>
                    <w:p w:rsidR="00305136" w:rsidRPr="007517EC" w:rsidRDefault="00305136" w:rsidP="00D23BB4">
                      <w:pPr>
                        <w:widowControl w:val="0"/>
                        <w:spacing w:after="0" w:line="240" w:lineRule="auto"/>
                        <w:jc w:val="center"/>
                        <w:rPr>
                          <w:rFonts w:ascii="Garamond" w:hAnsi="Garamond"/>
                          <w:b/>
                          <w:bCs/>
                          <w:color w:val="FFFFFF"/>
                          <w:sz w:val="52"/>
                          <w:szCs w:val="52"/>
                          <w14:ligatures w14:val="none"/>
                        </w:rPr>
                      </w:pPr>
                      <w:r>
                        <w:rPr>
                          <w:rFonts w:ascii="Garamond" w:hAnsi="Garamond"/>
                          <w:b/>
                          <w:bCs/>
                          <w:color w:val="FFFFFF"/>
                          <w:sz w:val="72"/>
                          <w:szCs w:val="72"/>
                          <w14:ligatures w14:val="none"/>
                        </w:rPr>
                        <w:t>Data Manager</w:t>
                      </w:r>
                    </w:p>
                  </w:txbxContent>
                </v:textbox>
              </v:shape>
            </w:pict>
          </mc:Fallback>
        </mc:AlternateContent>
      </w:r>
    </w:p>
    <w:p w:rsidR="00D23BB4" w:rsidRDefault="00D23BB4" w:rsidP="0028533B"/>
    <w:p w:rsidR="00D23BB4" w:rsidRPr="0028533B" w:rsidRDefault="00D23BB4"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7517EC" w:rsidP="0028533B">
      <w:r>
        <w:rPr>
          <w:rFonts w:ascii="Times New Roman" w:hAnsi="Times New Roman"/>
          <w:noProof/>
          <w:sz w:val="24"/>
          <w:szCs w:val="24"/>
        </w:rPr>
        <w:drawing>
          <wp:anchor distT="36576" distB="36576" distL="36576" distR="36576" simplePos="0" relativeHeight="251658240" behindDoc="0" locked="0" layoutInCell="1" allowOverlap="1" wp14:anchorId="4C1BE4C3" wp14:editId="6523D927">
            <wp:simplePos x="0" y="0"/>
            <wp:positionH relativeFrom="column">
              <wp:posOffset>1584852</wp:posOffset>
            </wp:positionH>
            <wp:positionV relativeFrom="paragraph">
              <wp:posOffset>198995</wp:posOffset>
            </wp:positionV>
            <wp:extent cx="3045125" cy="3485071"/>
            <wp:effectExtent l="19050" t="19050" r="22225" b="20320"/>
            <wp:wrapNone/>
            <wp:docPr id="1" name="Picture 1" descr="2155 QS Cranford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55 QS Cranford 02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122" r="20627"/>
                    <a:stretch/>
                  </pic:blipFill>
                  <pic:spPr bwMode="auto">
                    <a:xfrm>
                      <a:off x="0" y="0"/>
                      <a:ext cx="3038597" cy="3477600"/>
                    </a:xfrm>
                    <a:prstGeom prst="rect">
                      <a:avLst/>
                    </a:prstGeom>
                    <a:noFill/>
                    <a:ln w="9525" cap="flat" cmpd="sng" algn="in">
                      <a:solidFill>
                        <a:sysClr val="windowText" lastClr="000000">
                          <a:lumMod val="0"/>
                          <a:lumOff val="0"/>
                        </a:sysClr>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D23BB4" w:rsidRDefault="00D23BB4" w:rsidP="00D23BB4">
      <w:pPr>
        <w:widowControl w:val="0"/>
        <w:spacing w:after="0" w:line="240" w:lineRule="auto"/>
        <w:jc w:val="center"/>
        <w:rPr>
          <w:rFonts w:ascii="Gill Sans MT" w:hAnsi="Gill Sans MT"/>
          <w:b/>
          <w:bCs/>
          <w:color w:val="FFFFFF"/>
          <w:sz w:val="36"/>
          <w:szCs w:val="36"/>
          <w14:ligatures w14:val="none"/>
        </w:rPr>
      </w:pPr>
    </w:p>
    <w:p w:rsidR="0028533B" w:rsidRDefault="0028533B" w:rsidP="0028533B"/>
    <w:p w:rsidR="0028533B" w:rsidRDefault="0028533B" w:rsidP="0028533B"/>
    <w:p w:rsidR="0028533B" w:rsidRDefault="0028533B" w:rsidP="0028533B"/>
    <w:p w:rsidR="0028533B" w:rsidRDefault="00D23BB4" w:rsidP="0028533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2B4E9A44" wp14:editId="0180E82A">
                <wp:simplePos x="0" y="0"/>
                <wp:positionH relativeFrom="margin">
                  <wp:align>center</wp:align>
                </wp:positionH>
                <wp:positionV relativeFrom="paragraph">
                  <wp:posOffset>93549</wp:posOffset>
                </wp:positionV>
                <wp:extent cx="4451230" cy="681487"/>
                <wp:effectExtent l="0" t="0" r="2603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230" cy="681487"/>
                        </a:xfrm>
                        <a:prstGeom prst="rect">
                          <a:avLst/>
                        </a:prstGeom>
                        <a:solidFill>
                          <a:schemeClr val="accent1">
                            <a:lumMod val="75000"/>
                          </a:schemeClr>
                        </a:solidFill>
                        <a:ln w="9525" algn="in">
                          <a:solidFill>
                            <a:schemeClr val="accent1">
                              <a:lumMod val="75000"/>
                            </a:schemeClr>
                          </a:solidFill>
                          <a:miter lim="800000"/>
                          <a:headEnd/>
                          <a:tailEnd/>
                        </a:ln>
                        <a:effectLst/>
                        <a:extLst/>
                      </wps:spPr>
                      <wps:txbx>
                        <w:txbxContent>
                          <w:p w:rsidR="00305136" w:rsidRPr="00B8048C" w:rsidRDefault="00305136"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Closing date: </w:t>
                            </w:r>
                            <w:r>
                              <w:rPr>
                                <w:rFonts w:asciiTheme="minorHAnsi" w:hAnsiTheme="minorHAnsi"/>
                                <w:b/>
                                <w:bCs/>
                                <w:color w:val="FFFFFF"/>
                                <w:sz w:val="28"/>
                                <w:szCs w:val="28"/>
                                <w14:ligatures w14:val="none"/>
                              </w:rPr>
                              <w:t>Noon on Tuesday 31 October 2017</w:t>
                            </w:r>
                          </w:p>
                          <w:p w:rsidR="00305136" w:rsidRPr="00B8048C" w:rsidRDefault="00305136"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Interviews: </w:t>
                            </w:r>
                            <w:r>
                              <w:rPr>
                                <w:rFonts w:asciiTheme="minorHAnsi" w:hAnsiTheme="minorHAnsi"/>
                                <w:b/>
                                <w:bCs/>
                                <w:color w:val="FFFFFF"/>
                                <w:sz w:val="28"/>
                                <w:szCs w:val="28"/>
                                <w14:ligatures w14:val="none"/>
                              </w:rPr>
                              <w:t>Friday 10 November 2017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7.35pt;width:350.5pt;height:53.65pt;z-index:2516643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" fillcolor="#365f91 [2404]" strokecolor="#365f91 [2404]" insetpen="t">
                <v:textbox inset="2.88pt,2.88pt,2.88pt,2.88pt">
                  <w:txbxContent>
                    <w:p w:rsidR="00305136" w:rsidRPr="00B8048C" w:rsidRDefault="00305136"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Closing date: </w:t>
                      </w:r>
                      <w:r>
                        <w:rPr>
                          <w:rFonts w:asciiTheme="minorHAnsi" w:hAnsiTheme="minorHAnsi"/>
                          <w:b/>
                          <w:bCs/>
                          <w:color w:val="FFFFFF"/>
                          <w:sz w:val="28"/>
                          <w:szCs w:val="28"/>
                          <w14:ligatures w14:val="none"/>
                        </w:rPr>
                        <w:t>Noon on Tuesday 31 October 2017</w:t>
                      </w:r>
                    </w:p>
                    <w:p w:rsidR="00305136" w:rsidRPr="00B8048C" w:rsidRDefault="00305136"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Interviews: </w:t>
                      </w:r>
                      <w:r>
                        <w:rPr>
                          <w:rFonts w:asciiTheme="minorHAnsi" w:hAnsiTheme="minorHAnsi"/>
                          <w:b/>
                          <w:bCs/>
                          <w:color w:val="FFFFFF"/>
                          <w:sz w:val="28"/>
                          <w:szCs w:val="28"/>
                          <w14:ligatures w14:val="none"/>
                        </w:rPr>
                        <w:t>Friday 10 November 2017</w:t>
                      </w:r>
                    </w:p>
                  </w:txbxContent>
                </v:textbox>
                <w10:wrap anchorx="margin"/>
              </v:shape>
            </w:pict>
          </mc:Fallback>
        </mc:AlternateContent>
      </w:r>
    </w:p>
    <w:p w:rsidR="0028533B" w:rsidRDefault="0028533B" w:rsidP="0028533B"/>
    <w:p w:rsidR="00266342" w:rsidRDefault="0028533B" w:rsidP="0028533B">
      <w:pPr>
        <w:tabs>
          <w:tab w:val="left" w:pos="1386"/>
        </w:tabs>
      </w:pPr>
      <w:r>
        <w:tab/>
      </w:r>
    </w:p>
    <w:p w:rsidR="007517EC" w:rsidRDefault="00266342" w:rsidP="007517EC">
      <w:pPr>
        <w:tabs>
          <w:tab w:val="left" w:pos="3437"/>
        </w:tabs>
      </w:pPr>
      <w:r>
        <w:tab/>
      </w:r>
    </w:p>
    <w:p w:rsidR="00B8048C" w:rsidRPr="007517EC" w:rsidRDefault="00B8048C" w:rsidP="007517EC">
      <w:pPr>
        <w:tabs>
          <w:tab w:val="left" w:pos="3437"/>
        </w:tabs>
        <w:rPr>
          <w:b/>
        </w:rPr>
      </w:pPr>
      <w:r w:rsidRPr="007517EC">
        <w:rPr>
          <w:rFonts w:ascii="Gill Sans MT" w:hAnsi="Gill Sans MT"/>
          <w:b/>
          <w:sz w:val="22"/>
          <w:szCs w:val="22"/>
        </w:rPr>
        <w:t>How to apply</w:t>
      </w:r>
    </w:p>
    <w:p w:rsidR="00B8048C" w:rsidRPr="007517EC" w:rsidRDefault="00B8048C" w:rsidP="00B8048C">
      <w:pPr>
        <w:jc w:val="both"/>
        <w:rPr>
          <w:rFonts w:ascii="Gill Sans MT" w:hAnsi="Gill Sans MT"/>
          <w:sz w:val="22"/>
          <w:szCs w:val="22"/>
        </w:rPr>
      </w:pPr>
      <w:r w:rsidRPr="007517EC">
        <w:rPr>
          <w:rFonts w:ascii="Gill Sans MT" w:hAnsi="Gill Sans MT"/>
          <w:sz w:val="22"/>
          <w:szCs w:val="22"/>
        </w:rPr>
        <w:t>Before applying for this position, please read in full this application pack which contains key information about the school the Job Description and Person Specification and details about the recruitment process. Please also read our Safeguarding Policy, available on our website (</w:t>
      </w:r>
      <w:r w:rsidR="00F72EF8">
        <w:rPr>
          <w:rFonts w:ascii="Gill Sans MT" w:hAnsi="Gill Sans MT"/>
          <w:sz w:val="22"/>
          <w:szCs w:val="22"/>
        </w:rPr>
        <w:t>www.cranfordhouse.net).</w:t>
      </w:r>
      <w:r w:rsidRPr="007517EC">
        <w:rPr>
          <w:rFonts w:ascii="Gill Sans MT" w:hAnsi="Gill Sans MT"/>
          <w:sz w:val="22"/>
          <w:szCs w:val="22"/>
        </w:rPr>
        <w:t xml:space="preserve"> </w:t>
      </w:r>
    </w:p>
    <w:p w:rsidR="00B8048C" w:rsidRPr="007517EC" w:rsidRDefault="00B8048C" w:rsidP="00B8048C">
      <w:pPr>
        <w:jc w:val="both"/>
        <w:rPr>
          <w:rFonts w:ascii="Gill Sans MT" w:hAnsi="Gill Sans MT"/>
          <w:sz w:val="22"/>
          <w:szCs w:val="22"/>
        </w:rPr>
      </w:pPr>
      <w:r w:rsidRPr="007517EC">
        <w:rPr>
          <w:rFonts w:ascii="Gill Sans MT" w:hAnsi="Gill Sans MT"/>
          <w:sz w:val="22"/>
          <w:szCs w:val="22"/>
        </w:rPr>
        <w:t xml:space="preserve">Applicants should send a Letter of Application, the signed completed application form, ethnicity form and self-disclosure form to </w:t>
      </w:r>
      <w:hyperlink r:id="rId11" w:history="1">
        <w:r w:rsidRPr="007517EC">
          <w:rPr>
            <w:rStyle w:val="Hyperlink"/>
            <w:rFonts w:ascii="Gill Sans MT" w:hAnsi="Gill Sans MT"/>
            <w:sz w:val="22"/>
            <w:szCs w:val="22"/>
          </w:rPr>
          <w:t>recruitment@cranfordhouse.net</w:t>
        </w:r>
      </w:hyperlink>
      <w:r w:rsidRPr="007517EC">
        <w:rPr>
          <w:rFonts w:ascii="Gill Sans MT" w:hAnsi="Gill Sans MT"/>
          <w:sz w:val="22"/>
          <w:szCs w:val="22"/>
        </w:rPr>
        <w:t xml:space="preserve"> by the closing date. </w:t>
      </w:r>
    </w:p>
    <w:p w:rsidR="00107F8B" w:rsidRPr="00D56F38" w:rsidRDefault="00B8048C" w:rsidP="00B8048C">
      <w:pPr>
        <w:jc w:val="both"/>
        <w:rPr>
          <w:rFonts w:ascii="Gill Sans MT" w:hAnsi="Gill Sans MT"/>
          <w:b/>
          <w:i/>
          <w:sz w:val="22"/>
          <w:szCs w:val="22"/>
        </w:rPr>
      </w:pPr>
      <w:r w:rsidRPr="00D56F38">
        <w:rPr>
          <w:rFonts w:ascii="Gill Sans MT" w:hAnsi="Gill Sans MT"/>
          <w:b/>
          <w:i/>
          <w:sz w:val="22"/>
          <w:szCs w:val="22"/>
        </w:rPr>
        <w:t xml:space="preserve">Important note: Cranford House operates a safe recruitment policy and the successful candidate will be required to apply for an Enhanced Level Certificate with the Disclosure and Barring Service. </w:t>
      </w:r>
    </w:p>
    <w:p w:rsidR="00A7149B" w:rsidRDefault="00A7149B" w:rsidP="00B8048C">
      <w:pPr>
        <w:jc w:val="both"/>
        <w:rPr>
          <w:rFonts w:ascii="Gill Sans MT" w:hAnsi="Gill Sans MT"/>
          <w:sz w:val="22"/>
          <w:szCs w:val="22"/>
        </w:rPr>
      </w:pPr>
    </w:p>
    <w:p w:rsidR="00F72EF8" w:rsidRDefault="00F72EF8" w:rsidP="00D32D2E">
      <w:pPr>
        <w:spacing w:after="0" w:line="240" w:lineRule="auto"/>
        <w:rPr>
          <w:rFonts w:ascii="Gill Sans MT" w:hAnsi="Gill Sans MT"/>
          <w:sz w:val="22"/>
          <w:szCs w:val="22"/>
        </w:rPr>
      </w:pPr>
    </w:p>
    <w:p w:rsidR="004E4A86" w:rsidRDefault="00801C5D" w:rsidP="003F2E6C">
      <w:pPr>
        <w:spacing w:after="0" w:line="240" w:lineRule="auto"/>
        <w:jc w:val="center"/>
        <w:rPr>
          <w:rFonts w:ascii="Garamond" w:hAnsi="Garamond"/>
          <w:b/>
          <w:sz w:val="24"/>
          <w:szCs w:val="24"/>
        </w:rPr>
      </w:pPr>
      <w:r>
        <w:rPr>
          <w:rFonts w:ascii="Garamond" w:hAnsi="Garamond"/>
          <w:b/>
          <w:noProof/>
          <w:sz w:val="24"/>
          <w:szCs w:val="24"/>
          <w14:ligatures w14:val="none"/>
          <w14:cntxtAlts w14:val="0"/>
        </w:rPr>
        <mc:AlternateContent>
          <mc:Choice Requires="wps">
            <w:drawing>
              <wp:anchor distT="0" distB="0" distL="114300" distR="114300" simplePos="0" relativeHeight="251673600" behindDoc="0" locked="0" layoutInCell="1" allowOverlap="1" wp14:anchorId="4C7A96A0" wp14:editId="15F16107">
                <wp:simplePos x="0" y="0"/>
                <wp:positionH relativeFrom="margin">
                  <wp:align>center</wp:align>
                </wp:positionH>
                <wp:positionV relativeFrom="paragraph">
                  <wp:posOffset>48476</wp:posOffset>
                </wp:positionV>
                <wp:extent cx="6167887" cy="448573"/>
                <wp:effectExtent l="0" t="0" r="23495" b="27940"/>
                <wp:wrapNone/>
                <wp:docPr id="4" name="Text Box 4"/>
                <wp:cNvGraphicFramePr/>
                <a:graphic xmlns:a="http://schemas.openxmlformats.org/drawingml/2006/main">
                  <a:graphicData uri="http://schemas.microsoft.com/office/word/2010/wordprocessingShape">
                    <wps:wsp>
                      <wps:cNvSpPr txBox="1"/>
                      <wps:spPr>
                        <a:xfrm>
                          <a:off x="0" y="0"/>
                          <a:ext cx="6167887" cy="448573"/>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05136" w:rsidRPr="00801C5D" w:rsidRDefault="00305136" w:rsidP="00801C5D">
                            <w:pPr>
                              <w:widowControl w:val="0"/>
                              <w:spacing w:after="0" w:line="240" w:lineRule="auto"/>
                              <w:jc w:val="center"/>
                              <w:rPr>
                                <w:rFonts w:ascii="Garamond" w:hAnsi="Garamond"/>
                                <w:b/>
                                <w:color w:val="1F497D" w:themeColor="text2"/>
                                <w:sz w:val="32"/>
                                <w:szCs w:val="32"/>
                              </w:rPr>
                            </w:pPr>
                            <w:r w:rsidRPr="00801C5D">
                              <w:rPr>
                                <w:rFonts w:ascii="Garamond" w:hAnsi="Garamond"/>
                                <w:b/>
                                <w:color w:val="FFFFFF" w:themeColor="background1"/>
                                <w:sz w:val="32"/>
                                <w:szCs w:val="32"/>
                              </w:rPr>
                              <w:t>Introduction and Information about Cranford House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0;margin-top:3.8pt;width:485.65pt;height:35.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" fillcolor="#365f91 [2404]" strokecolor="#365f91 [2404]" strokeweight=".5pt">
                <v:textbox>
                  <w:txbxContent>
                    <w:p w:rsidR="00305136" w:rsidRPr="00801C5D" w:rsidRDefault="00305136" w:rsidP="00801C5D">
                      <w:pPr>
                        <w:widowControl w:val="0"/>
                        <w:spacing w:after="0" w:line="240" w:lineRule="auto"/>
                        <w:jc w:val="center"/>
                        <w:rPr>
                          <w:rFonts w:ascii="Garamond" w:hAnsi="Garamond"/>
                          <w:b/>
                          <w:color w:val="1F497D" w:themeColor="text2"/>
                          <w:sz w:val="32"/>
                          <w:szCs w:val="32"/>
                        </w:rPr>
                      </w:pPr>
                      <w:r w:rsidRPr="00801C5D">
                        <w:rPr>
                          <w:rFonts w:ascii="Garamond" w:hAnsi="Garamond"/>
                          <w:b/>
                          <w:color w:val="FFFFFF" w:themeColor="background1"/>
                          <w:sz w:val="32"/>
                          <w:szCs w:val="32"/>
                        </w:rPr>
                        <w:t>Introduction and Information about Cranford House School</w:t>
                      </w:r>
                    </w:p>
                  </w:txbxContent>
                </v:textbox>
                <w10:wrap anchorx="margin"/>
              </v:shape>
            </w:pict>
          </mc:Fallback>
        </mc:AlternateContent>
      </w:r>
    </w:p>
    <w:p w:rsidR="00107F8B" w:rsidRPr="007517EC" w:rsidRDefault="00107F8B" w:rsidP="003F2E6C">
      <w:pPr>
        <w:spacing w:after="0" w:line="240" w:lineRule="auto"/>
        <w:jc w:val="center"/>
        <w:rPr>
          <w:rFonts w:ascii="Garamond" w:hAnsi="Garamond"/>
          <w:b/>
          <w:sz w:val="24"/>
          <w:szCs w:val="24"/>
        </w:rPr>
      </w:pPr>
      <w:r w:rsidRPr="007517EC">
        <w:rPr>
          <w:rFonts w:ascii="Garamond" w:hAnsi="Garamond"/>
          <w:b/>
          <w:sz w:val="24"/>
          <w:szCs w:val="24"/>
        </w:rPr>
        <w:t xml:space="preserve">Introduction </w:t>
      </w:r>
      <w:r w:rsidR="003F2E6C" w:rsidRPr="007517EC">
        <w:rPr>
          <w:rFonts w:ascii="Garamond" w:hAnsi="Garamond"/>
          <w:b/>
          <w:sz w:val="24"/>
          <w:szCs w:val="24"/>
        </w:rPr>
        <w:t xml:space="preserve">and Information about </w:t>
      </w:r>
      <w:r w:rsidRPr="007517EC">
        <w:rPr>
          <w:rFonts w:ascii="Garamond" w:hAnsi="Garamond"/>
          <w:b/>
          <w:sz w:val="24"/>
          <w:szCs w:val="24"/>
        </w:rPr>
        <w:t>the School</w:t>
      </w:r>
    </w:p>
    <w:p w:rsidR="0004717F" w:rsidRDefault="0004717F" w:rsidP="0004717F">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 xml:space="preserve">Cranford House is a leading independent day school for girls aged three to sixteen and boys aged three to </w:t>
      </w:r>
    </w:p>
    <w:p w:rsidR="0004717F" w:rsidRPr="00406395" w:rsidRDefault="0004717F" w:rsidP="0004717F">
      <w:pPr>
        <w:spacing w:after="0" w:line="240" w:lineRule="auto"/>
        <w:rPr>
          <w:rFonts w:ascii="Garamond" w:hAnsi="Garamond"/>
          <w:b/>
          <w:sz w:val="24"/>
          <w:szCs w:val="24"/>
        </w:rPr>
      </w:pPr>
    </w:p>
    <w:p w:rsidR="00143FAE" w:rsidRDefault="00143FAE" w:rsidP="00143FAE">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Cranford House is a leading independent day school for girls aged three to sixteen and boys aged three to e</w:t>
      </w:r>
      <w:r>
        <w:rPr>
          <w:rFonts w:ascii="Gill Sans MT" w:hAnsi="Gill Sans MT" w:cs="Helvetica"/>
          <w:color w:val="333333"/>
          <w:sz w:val="22"/>
          <w:szCs w:val="22"/>
        </w:rPr>
        <w:t>le</w:t>
      </w:r>
      <w:r w:rsidRPr="007517EC">
        <w:rPr>
          <w:rFonts w:ascii="Gill Sans MT" w:hAnsi="Gill Sans MT" w:cs="Helvetica"/>
          <w:color w:val="333333"/>
          <w:sz w:val="22"/>
          <w:szCs w:val="22"/>
        </w:rPr>
        <w:t xml:space="preserve">ven. </w:t>
      </w:r>
      <w:r>
        <w:rPr>
          <w:rFonts w:ascii="Gill Sans MT" w:hAnsi="Gill Sans MT" w:cs="Helvetica"/>
          <w:color w:val="333333"/>
          <w:sz w:val="22"/>
          <w:szCs w:val="22"/>
        </w:rPr>
        <w:t xml:space="preserve">Rated excellent in all categories by the ISI and </w:t>
      </w:r>
      <w:r>
        <w:rPr>
          <w:rFonts w:ascii="Gill Sans MT" w:hAnsi="Gill Sans MT" w:cs="Helvetica"/>
          <w:b/>
          <w:color w:val="333333"/>
          <w:sz w:val="22"/>
          <w:szCs w:val="22"/>
        </w:rPr>
        <w:t>3</w:t>
      </w:r>
      <w:r w:rsidRPr="00126820">
        <w:rPr>
          <w:rFonts w:ascii="Gill Sans MT" w:hAnsi="Gill Sans MT" w:cs="Helvetica"/>
          <w:b/>
          <w:color w:val="333333"/>
          <w:sz w:val="22"/>
          <w:szCs w:val="22"/>
          <w:vertAlign w:val="superscript"/>
        </w:rPr>
        <w:t>nd</w:t>
      </w:r>
      <w:r w:rsidRPr="00126820">
        <w:rPr>
          <w:rFonts w:ascii="Gill Sans MT" w:hAnsi="Gill Sans MT" w:cs="Helvetica"/>
          <w:b/>
          <w:color w:val="333333"/>
          <w:sz w:val="22"/>
          <w:szCs w:val="22"/>
        </w:rPr>
        <w:t xml:space="preserve"> nationally</w:t>
      </w:r>
      <w:r>
        <w:rPr>
          <w:rFonts w:ascii="Gill Sans MT" w:hAnsi="Gill Sans MT" w:cs="Helvetica"/>
          <w:color w:val="333333"/>
          <w:sz w:val="22"/>
          <w:szCs w:val="22"/>
        </w:rPr>
        <w:t xml:space="preserve"> in the </w:t>
      </w:r>
      <w:r>
        <w:rPr>
          <w:rFonts w:ascii="Gill Sans MT" w:hAnsi="Gill Sans MT" w:cs="Helvetica"/>
          <w:b/>
          <w:color w:val="333333"/>
          <w:sz w:val="22"/>
          <w:szCs w:val="22"/>
        </w:rPr>
        <w:t>2016</w:t>
      </w:r>
      <w:r w:rsidRPr="00126820">
        <w:rPr>
          <w:rFonts w:ascii="Gill Sans MT" w:hAnsi="Gill Sans MT" w:cs="Helvetica"/>
          <w:b/>
          <w:color w:val="333333"/>
          <w:sz w:val="22"/>
          <w:szCs w:val="22"/>
        </w:rPr>
        <w:t xml:space="preserve"> Times Parent Power League Tables</w:t>
      </w:r>
      <w:r>
        <w:rPr>
          <w:rFonts w:ascii="Gill Sans MT" w:hAnsi="Gill Sans MT" w:cs="Helvetica"/>
          <w:color w:val="333333"/>
          <w:sz w:val="22"/>
          <w:szCs w:val="22"/>
        </w:rPr>
        <w:t xml:space="preserve">, the school has launched its 2020 Vision and is entering an exciting phase of development based on many recent educational successes. This includes the development of a state of the art </w:t>
      </w:r>
      <w:r w:rsidRPr="00126820">
        <w:rPr>
          <w:rFonts w:ascii="Gill Sans MT" w:hAnsi="Gill Sans MT" w:cs="Helvetica"/>
          <w:b/>
          <w:color w:val="333333"/>
          <w:sz w:val="22"/>
          <w:szCs w:val="22"/>
        </w:rPr>
        <w:t>STEM centre</w:t>
      </w:r>
      <w:r>
        <w:rPr>
          <w:rFonts w:ascii="Gill Sans MT" w:hAnsi="Gill Sans MT" w:cs="Helvetica"/>
          <w:color w:val="333333"/>
          <w:sz w:val="22"/>
          <w:szCs w:val="22"/>
        </w:rPr>
        <w:t xml:space="preserve"> and the addition of a </w:t>
      </w:r>
      <w:r w:rsidRPr="00126820">
        <w:rPr>
          <w:rFonts w:ascii="Gill Sans MT" w:hAnsi="Gill Sans MT" w:cs="Helvetica"/>
          <w:b/>
          <w:color w:val="333333"/>
          <w:sz w:val="22"/>
          <w:szCs w:val="22"/>
        </w:rPr>
        <w:t>6</w:t>
      </w:r>
      <w:r w:rsidRPr="00126820">
        <w:rPr>
          <w:rFonts w:ascii="Gill Sans MT" w:hAnsi="Gill Sans MT" w:cs="Helvetica"/>
          <w:b/>
          <w:color w:val="333333"/>
          <w:sz w:val="22"/>
          <w:szCs w:val="22"/>
          <w:vertAlign w:val="superscript"/>
        </w:rPr>
        <w:t>th</w:t>
      </w:r>
      <w:r w:rsidRPr="00126820">
        <w:rPr>
          <w:rFonts w:ascii="Gill Sans MT" w:hAnsi="Gill Sans MT" w:cs="Helvetica"/>
          <w:b/>
          <w:color w:val="333333"/>
          <w:sz w:val="22"/>
          <w:szCs w:val="22"/>
        </w:rPr>
        <w:t xml:space="preserve"> Form</w:t>
      </w:r>
      <w:r>
        <w:rPr>
          <w:rFonts w:ascii="Gill Sans MT" w:hAnsi="Gill Sans MT" w:cs="Helvetica"/>
          <w:color w:val="333333"/>
          <w:sz w:val="22"/>
          <w:szCs w:val="22"/>
        </w:rPr>
        <w:t xml:space="preserve">. </w:t>
      </w:r>
    </w:p>
    <w:p w:rsidR="00143FAE" w:rsidRDefault="00143FAE" w:rsidP="0004717F">
      <w:pPr>
        <w:spacing w:after="0" w:line="240" w:lineRule="auto"/>
        <w:rPr>
          <w:rFonts w:ascii="Garamond" w:hAnsi="Garamond"/>
          <w:b/>
          <w:sz w:val="24"/>
          <w:szCs w:val="24"/>
        </w:rPr>
      </w:pPr>
    </w:p>
    <w:p w:rsidR="0004717F" w:rsidRDefault="0004717F" w:rsidP="0004717F">
      <w:pPr>
        <w:spacing w:after="0" w:line="240" w:lineRule="auto"/>
        <w:rPr>
          <w:rFonts w:ascii="Garamond" w:hAnsi="Garamond"/>
          <w:b/>
          <w:sz w:val="24"/>
          <w:szCs w:val="24"/>
        </w:rPr>
      </w:pPr>
      <w:r w:rsidRPr="00406395">
        <w:rPr>
          <w:rFonts w:ascii="Garamond" w:hAnsi="Garamond"/>
          <w:b/>
          <w:sz w:val="24"/>
          <w:szCs w:val="24"/>
        </w:rPr>
        <w:t xml:space="preserve">Vision and Values </w:t>
      </w:r>
    </w:p>
    <w:p w:rsidR="0004717F" w:rsidRPr="00406395" w:rsidRDefault="0004717F" w:rsidP="0004717F">
      <w:pPr>
        <w:spacing w:after="0" w:line="240" w:lineRule="auto"/>
        <w:rPr>
          <w:rFonts w:ascii="Garamond" w:hAnsi="Garamond"/>
          <w:b/>
          <w:sz w:val="24"/>
          <w:szCs w:val="24"/>
        </w:rPr>
      </w:pPr>
    </w:p>
    <w:p w:rsidR="0004717F" w:rsidRDefault="0004717F" w:rsidP="0004717F">
      <w:pPr>
        <w:pStyle w:val="NormalWeb"/>
        <w:shd w:val="clear" w:color="auto" w:fill="FFFFFF"/>
        <w:spacing w:before="0" w:beforeAutospacing="0" w:after="0" w:afterAutospacing="0"/>
        <w:jc w:val="both"/>
        <w:rPr>
          <w:rFonts w:ascii="Garamond" w:hAnsi="Garamond"/>
          <w:b/>
          <w:color w:val="000000"/>
          <w:kern w:val="28"/>
          <w14:ligatures w14:val="standard"/>
          <w14:cntxtAlts/>
        </w:rPr>
      </w:pPr>
      <w:r w:rsidRPr="00406395">
        <w:rPr>
          <w:rFonts w:ascii="Gill Sans MT" w:hAnsi="Gill Sans MT" w:cs="Helvetica"/>
          <w:sz w:val="22"/>
          <w:szCs w:val="22"/>
        </w:rPr>
        <w:t xml:space="preserve">Cranford House offers an innovative, opportunity-rich education within a welcoming and nurturing community, which draws out the natural potential of each child.  At the heart of this is our commitment to ensuring that our pupils are happy, confident and motivated and that their self-belief, characterised by curiosity, resilience and a spirit of collaboration, inspires them to achieve at each stage of their individual learning journey.  Cranford House pupils make excellent progress within a broad and challenging curriculum framework.  This framework encompasses the traditional and the innovative, prioritises opportunities for enrichment and independent enquiry and establishes an enduring ethos for learning. </w:t>
      </w:r>
      <w:r w:rsidRPr="00406395">
        <w:rPr>
          <w:rFonts w:ascii="Gill Sans MT" w:hAnsi="Gill Sans MT" w:cs="Helvetica"/>
          <w:sz w:val="22"/>
          <w:szCs w:val="22"/>
        </w:rPr>
        <w:br/>
        <w:t xml:space="preserve"> </w:t>
      </w:r>
      <w:r w:rsidRPr="00406395">
        <w:rPr>
          <w:rFonts w:ascii="Gill Sans MT" w:hAnsi="Gill Sans MT" w:cs="Helvetica"/>
          <w:sz w:val="22"/>
          <w:szCs w:val="22"/>
        </w:rPr>
        <w:br/>
      </w:r>
      <w:r w:rsidRPr="00406395">
        <w:rPr>
          <w:rFonts w:ascii="Garamond" w:hAnsi="Garamond"/>
          <w:b/>
          <w:color w:val="000000"/>
          <w:kern w:val="28"/>
          <w14:ligatures w14:val="standard"/>
          <w14:cntxtAlts/>
        </w:rPr>
        <w:t>New Sixth Form Centre opening in 2020</w:t>
      </w:r>
    </w:p>
    <w:p w:rsidR="0004717F" w:rsidRPr="00406395" w:rsidRDefault="0004717F" w:rsidP="0004717F">
      <w:pPr>
        <w:pStyle w:val="NormalWeb"/>
        <w:shd w:val="clear" w:color="auto" w:fill="FFFFFF"/>
        <w:spacing w:before="0" w:beforeAutospacing="0" w:after="0" w:afterAutospacing="0"/>
        <w:jc w:val="both"/>
        <w:rPr>
          <w:rFonts w:ascii="Garamond" w:hAnsi="Garamond"/>
          <w:b/>
          <w:color w:val="000000"/>
          <w:kern w:val="28"/>
          <w14:ligatures w14:val="standard"/>
          <w14:cntxtAlts/>
        </w:rPr>
      </w:pPr>
    </w:p>
    <w:p w:rsidR="0004717F"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The school’s vision for a new Sixth Form is an ambitious and exciting one, incorporating a bespoke new Sixth Form centre with a modern, mature and relaxed setting for students.  Within the newly built centre, sixth formers will benefit from their own common room, study rooms, classrooms, a lecture theatre and learning resource centre.  Following record demand for places at Cranford House, an outstanding inspection </w:t>
      </w:r>
      <w:r>
        <w:rPr>
          <w:rFonts w:ascii="Gill Sans MT" w:hAnsi="Gill Sans MT" w:cs="Helvetica"/>
          <w:sz w:val="22"/>
          <w:szCs w:val="22"/>
        </w:rPr>
        <w:t xml:space="preserve">in </w:t>
      </w:r>
      <w:r w:rsidRPr="00406395">
        <w:rPr>
          <w:rFonts w:ascii="Gill Sans MT" w:hAnsi="Gill Sans MT" w:cs="Helvetica"/>
          <w:sz w:val="22"/>
          <w:szCs w:val="22"/>
        </w:rPr>
        <w:t xml:space="preserve">November 2014 and sustained success at GCSE, the Sixth Form is a natural and very exciting </w:t>
      </w:r>
      <w:r>
        <w:rPr>
          <w:rFonts w:ascii="Gill Sans MT" w:hAnsi="Gill Sans MT" w:cs="Helvetica"/>
          <w:sz w:val="22"/>
          <w:szCs w:val="22"/>
        </w:rPr>
        <w:t xml:space="preserve">step in the development of the Senior School provision. </w:t>
      </w:r>
    </w:p>
    <w:p w:rsidR="0004717F" w:rsidRPr="00406395"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p>
    <w:p w:rsidR="0004717F" w:rsidRPr="00406395"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Cranford’s Sixth Form will build on the strong foundations of academic excellence laid at GCSE.  It will offer a broad core curriculum alongside exciting opportunities for academic and extra-curricular enrichment. </w:t>
      </w:r>
    </w:p>
    <w:p w:rsidR="0004717F"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p>
    <w:p w:rsidR="0004717F" w:rsidRPr="00406395" w:rsidRDefault="0004717F" w:rsidP="0004717F">
      <w:pPr>
        <w:pStyle w:val="NormalWeb"/>
        <w:shd w:val="clear" w:color="auto" w:fill="FFFFFF"/>
        <w:spacing w:before="0" w:beforeAutospacing="0" w:after="0" w:afterAutospacing="0"/>
        <w:jc w:val="both"/>
        <w:rPr>
          <w:rFonts w:ascii="Garamond" w:hAnsi="Garamond"/>
          <w:b/>
          <w:color w:val="000000"/>
          <w:kern w:val="28"/>
          <w14:ligatures w14:val="standard"/>
          <w14:cntxtAlts/>
        </w:rPr>
      </w:pPr>
      <w:r>
        <w:rPr>
          <w:rFonts w:ascii="Garamond" w:hAnsi="Garamond"/>
          <w:b/>
          <w:color w:val="000000"/>
          <w:kern w:val="28"/>
          <w14:ligatures w14:val="standard"/>
          <w14:cntxtAlts/>
        </w:rPr>
        <w:t xml:space="preserve">Co-Educational </w:t>
      </w:r>
      <w:r w:rsidRPr="00406395">
        <w:rPr>
          <w:rFonts w:ascii="Garamond" w:hAnsi="Garamond"/>
          <w:b/>
          <w:color w:val="000000"/>
          <w:kern w:val="28"/>
          <w14:ligatures w14:val="standard"/>
          <w14:cntxtAlts/>
        </w:rPr>
        <w:t>Junior School</w:t>
      </w:r>
    </w:p>
    <w:p w:rsidR="0004717F" w:rsidRPr="00406395"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p>
    <w:p w:rsidR="0004717F"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Cranford House started life as a co-educational setting and </w:t>
      </w:r>
      <w:r>
        <w:rPr>
          <w:rFonts w:ascii="Gill Sans MT" w:hAnsi="Gill Sans MT" w:cs="Helvetica"/>
          <w:sz w:val="22"/>
          <w:szCs w:val="22"/>
        </w:rPr>
        <w:t xml:space="preserve">has recently </w:t>
      </w:r>
      <w:r w:rsidRPr="00406395">
        <w:rPr>
          <w:rFonts w:ascii="Gill Sans MT" w:hAnsi="Gill Sans MT" w:cs="Helvetica"/>
          <w:sz w:val="22"/>
          <w:szCs w:val="22"/>
        </w:rPr>
        <w:t>extend</w:t>
      </w:r>
      <w:r>
        <w:rPr>
          <w:rFonts w:ascii="Gill Sans MT" w:hAnsi="Gill Sans MT" w:cs="Helvetica"/>
          <w:sz w:val="22"/>
          <w:szCs w:val="22"/>
        </w:rPr>
        <w:t>ed</w:t>
      </w:r>
      <w:r w:rsidRPr="00406395">
        <w:rPr>
          <w:rFonts w:ascii="Gill Sans MT" w:hAnsi="Gill Sans MT" w:cs="Helvetica"/>
          <w:sz w:val="22"/>
          <w:szCs w:val="22"/>
        </w:rPr>
        <w:t xml:space="preserve"> the outstanding co-educational provision into Key Stage Two (ages 7-11) evolving year on year until boys can enter all year groups within the Junior School by 2019.</w:t>
      </w:r>
    </w:p>
    <w:p w:rsidR="0004717F" w:rsidRPr="00406395" w:rsidRDefault="0004717F" w:rsidP="0004717F">
      <w:pPr>
        <w:pStyle w:val="NormalWeb"/>
        <w:shd w:val="clear" w:color="auto" w:fill="FFFFFF"/>
        <w:spacing w:before="0" w:beforeAutospacing="0" w:after="0" w:afterAutospacing="0"/>
        <w:jc w:val="both"/>
        <w:rPr>
          <w:rFonts w:ascii="Gill Sans MT" w:hAnsi="Gill Sans MT" w:cs="Helvetica"/>
          <w:sz w:val="22"/>
          <w:szCs w:val="22"/>
        </w:rPr>
      </w:pPr>
    </w:p>
    <w:p w:rsidR="00EA7DC2" w:rsidRPr="007517EC" w:rsidRDefault="0004717F" w:rsidP="0004717F">
      <w:pPr>
        <w:spacing w:after="0" w:line="240" w:lineRule="auto"/>
        <w:rPr>
          <w:rFonts w:ascii="Gill Sans MT" w:hAnsi="Gill Sans MT" w:cs="Helvetica"/>
          <w:color w:val="333333"/>
          <w:sz w:val="22"/>
          <w:szCs w:val="22"/>
          <w:shd w:val="clear" w:color="auto" w:fill="FFFFFF"/>
        </w:rPr>
      </w:pPr>
      <w:r w:rsidRPr="00406395">
        <w:rPr>
          <w:rFonts w:ascii="Gill Sans MT" w:hAnsi="Gill Sans MT" w:cs="Helvetica"/>
          <w:sz w:val="22"/>
          <w:szCs w:val="22"/>
        </w:rPr>
        <w:t xml:space="preserve">The co-educational Junior School will offer a happy, friendly and supportive environment, within </w:t>
      </w:r>
      <w:r>
        <w:rPr>
          <w:rFonts w:ascii="Gill Sans MT" w:hAnsi="Gill Sans MT" w:cs="Helvetica"/>
          <w:sz w:val="22"/>
          <w:szCs w:val="22"/>
        </w:rPr>
        <w:t>redeveloped</w:t>
      </w:r>
      <w:r w:rsidRPr="00406395">
        <w:rPr>
          <w:rFonts w:ascii="Gill Sans MT" w:hAnsi="Gill Sans MT" w:cs="Helvetica"/>
          <w:sz w:val="22"/>
          <w:szCs w:val="22"/>
        </w:rPr>
        <w:t xml:space="preserve"> Junior School facilities.  These Junior School facilities will be enhanced by modern and spacious classrooms, a bespoke Junior School Hall, a Junior Laboratory and computing facilities.</w:t>
      </w:r>
      <w:r w:rsidRPr="00406395">
        <w:rPr>
          <w:rFonts w:ascii="Gill Sans MT" w:hAnsi="Gill Sans MT" w:cs="Helvetica"/>
          <w:sz w:val="22"/>
          <w:szCs w:val="22"/>
        </w:rPr>
        <w:br/>
      </w:r>
      <w:r w:rsidRPr="00406395">
        <w:rPr>
          <w:rFonts w:ascii="Gill Sans MT" w:hAnsi="Gill Sans MT" w:cs="Helvetica"/>
          <w:sz w:val="22"/>
          <w:szCs w:val="22"/>
        </w:rPr>
        <w:br/>
        <w:t>A Cranford education is known for providing individual attention and excellent academic attainment for all.  Junior pupils will benefit from specialist sports coaching across all the major sports, as well as specialist foreign language and music teaching.  The modern, innovative curriculum will continue to be delivered in a stimulating environment, designed to inspire a love of learning, spirit of enquiry and sense of curiosity.</w:t>
      </w:r>
      <w:r w:rsidRPr="00406395">
        <w:rPr>
          <w:rFonts w:ascii="Gill Sans MT" w:hAnsi="Gill Sans MT" w:cs="Helvetica"/>
          <w:sz w:val="22"/>
          <w:szCs w:val="22"/>
        </w:rPr>
        <w:br/>
      </w:r>
    </w:p>
    <w:p w:rsidR="00107F8B" w:rsidRPr="008C1F09" w:rsidRDefault="00107F8B" w:rsidP="008C1F09">
      <w:pPr>
        <w:spacing w:after="0" w:line="240" w:lineRule="auto"/>
        <w:rPr>
          <w:rFonts w:ascii="Garamond" w:hAnsi="Garamond"/>
          <w:b/>
          <w:sz w:val="24"/>
          <w:szCs w:val="24"/>
        </w:rPr>
      </w:pPr>
      <w:r w:rsidRPr="008C1F09">
        <w:rPr>
          <w:rFonts w:ascii="Garamond" w:hAnsi="Garamond"/>
          <w:b/>
          <w:sz w:val="24"/>
          <w:szCs w:val="24"/>
        </w:rPr>
        <w:t xml:space="preserve">Senior School </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In the Senior School we welcome girls into Year 7 up to Year 11. Over 90% of girls transfer from the Junior School to the Senior School and they typically make up about one third to one half of our Year 7 cohort. The Senior School environment is quite unique, drawing on the family feel and traditional values of the whole school, yet providing the individual support and challenge to develop vibrant young women of the future.</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lastRenderedPageBreak/>
        <w:t>Cranford girls are happy, confident and motivated, giving them the perfect foundation to aspire to achieve across all areas of our broad curriculum. The small class sizes within each year group, close community and committed teaching staff ensure each girl is encouraged to find her hidden talents, to understand her strengths and weaknesses and to celebrate her successes.</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Academically these successes place Cra</w:t>
      </w:r>
      <w:r w:rsidR="00C06EE3" w:rsidRPr="007517EC">
        <w:rPr>
          <w:rFonts w:ascii="Gill Sans MT" w:hAnsi="Gill Sans MT" w:cs="Helvetica"/>
          <w:color w:val="333333"/>
          <w:sz w:val="22"/>
          <w:szCs w:val="22"/>
        </w:rPr>
        <w:t xml:space="preserve">nford House consistently </w:t>
      </w:r>
      <w:r w:rsidRPr="007517EC">
        <w:rPr>
          <w:rFonts w:ascii="Gill Sans MT" w:hAnsi="Gill Sans MT" w:cs="Helvetica"/>
          <w:color w:val="333333"/>
          <w:sz w:val="22"/>
          <w:szCs w:val="22"/>
        </w:rPr>
        <w:t>in the leading schools in Oxfordshire for GCSE results and our Year 11 leavers go on to respected sixth forms and leading universities across the UK. Our academic performance is matched by a strong reputation for music, both locally and nationally, a flourishing visual and performing arts programme and a sporting reputation for skill, fair play and inclusion at every level.</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The vibrant curriculum of the Senior School is specifically designed to ensure all pupils receive the broadest education possible with a rich mix of subjects and the essential preparation for Sixth Form and the world beyond.</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All teachers in the Senior School are specialists in their subject areas. From Year 7 there are flexible groupings for English, Maths, Science, Geography, ICT and DT. The other subjects are taught in form groups and include Music, PE, History, Religious Studies, Drama, and Modern Foreign Languages.</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In Year 9 girls select their choices for GCSE which they study in Years 10 and 11. Typically pupils study 10 or 11 subjects to GCSE level with English, Maths, Science, Religious Studies, a Modern Foreign Language and a Humanities subject being compulsory. All girls have PE in their weekly timetable, even if they are studying it for GCSE, along with weekly lessons which cover careers, life skills and preparation for Sixth Form or life beyond Cranford.</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EA7DC2">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All pupils at Cranford House are encouraged to take part in our extensive programme of enrichment activities. These are specifically designed to challenge and develop, promoting self-confidence and a sense of achievement in meeting each new challenge.</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107F8B" w:rsidRPr="007517EC" w:rsidRDefault="00107F8B" w:rsidP="0052591C">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 xml:space="preserve">Throughout the school there are over 50 enrichment activities on offer covering a wide range of disciplines. </w:t>
      </w:r>
    </w:p>
    <w:p w:rsidR="0052591C" w:rsidRDefault="0052591C" w:rsidP="0052591C">
      <w:pPr>
        <w:pStyle w:val="Heading1"/>
        <w:shd w:val="clear" w:color="auto" w:fill="FFFFFF"/>
        <w:spacing w:before="0" w:line="240" w:lineRule="auto"/>
        <w:jc w:val="both"/>
        <w:rPr>
          <w:rFonts w:ascii="Gill Sans MT" w:hAnsi="Gill Sans MT" w:cs="Helvetica"/>
          <w:bCs/>
          <w:color w:val="auto"/>
          <w:sz w:val="22"/>
          <w:szCs w:val="22"/>
        </w:rPr>
      </w:pPr>
    </w:p>
    <w:p w:rsidR="00E908A0" w:rsidRDefault="00E908A0" w:rsidP="00E908A0">
      <w:pPr>
        <w:spacing w:after="0" w:line="240" w:lineRule="auto"/>
        <w:rPr>
          <w:rFonts w:ascii="Garamond" w:hAnsi="Garamond"/>
          <w:b/>
          <w:sz w:val="24"/>
          <w:szCs w:val="24"/>
        </w:rPr>
      </w:pPr>
      <w:r w:rsidRPr="00E908A0">
        <w:rPr>
          <w:rFonts w:ascii="Garamond" w:hAnsi="Garamond"/>
          <w:b/>
          <w:sz w:val="24"/>
          <w:szCs w:val="24"/>
        </w:rPr>
        <w:t>Pastoral Care</w:t>
      </w:r>
    </w:p>
    <w:p w:rsidR="00E908A0" w:rsidRPr="00E908A0" w:rsidRDefault="00E908A0" w:rsidP="00E908A0">
      <w:pPr>
        <w:spacing w:after="0" w:line="240" w:lineRule="auto"/>
        <w:rPr>
          <w:rFonts w:ascii="Garamond" w:hAnsi="Garamond"/>
          <w:b/>
          <w:sz w:val="24"/>
          <w:szCs w:val="24"/>
        </w:rPr>
      </w:pPr>
    </w:p>
    <w:p w:rsidR="00E908A0" w:rsidRPr="00E908A0" w:rsidRDefault="00E908A0" w:rsidP="00E908A0">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Cranford House is widely recognised for its excellent pastoral care. Support, care and a strongly nurturing approach, focussed on each child’s well-being, runs through the school.  </w:t>
      </w:r>
    </w:p>
    <w:p w:rsidR="00E908A0" w:rsidRDefault="00E908A0" w:rsidP="00E908A0">
      <w:pPr>
        <w:pStyle w:val="NormalWeb"/>
        <w:shd w:val="clear" w:color="auto" w:fill="FFFFFF"/>
        <w:spacing w:before="0" w:beforeAutospacing="0" w:after="0" w:afterAutospacing="0"/>
        <w:jc w:val="both"/>
        <w:rPr>
          <w:rFonts w:ascii="Gill Sans MT" w:hAnsi="Gill Sans MT" w:cs="Helvetica"/>
          <w:color w:val="333333"/>
          <w:sz w:val="22"/>
          <w:szCs w:val="22"/>
        </w:rPr>
      </w:pPr>
    </w:p>
    <w:p w:rsidR="00E908A0" w:rsidRPr="00E908A0" w:rsidRDefault="00E908A0" w:rsidP="00E908A0">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Our 5 Values underpin all aspects of school life and pupils, staff and parents are encouraged to reflect these in their work together. Mutual respect, support for each other, tolerance, challenge and true generosity of spirit are fundamental to a Cranford House education. Within the school there is a strong community feel; the older and younger children have many opportunities to work together for the good of the school through the House system, School Council, charity events and help in the classroom.  </w:t>
      </w:r>
    </w:p>
    <w:p w:rsidR="00E908A0" w:rsidRDefault="00E908A0" w:rsidP="00E908A0">
      <w:pPr>
        <w:pStyle w:val="NormalWeb"/>
        <w:shd w:val="clear" w:color="auto" w:fill="FFFFFF"/>
        <w:spacing w:before="0" w:beforeAutospacing="0" w:after="0" w:afterAutospacing="0"/>
        <w:jc w:val="both"/>
        <w:rPr>
          <w:rFonts w:ascii="Gill Sans MT" w:hAnsi="Gill Sans MT" w:cs="Helvetica"/>
          <w:color w:val="333333"/>
          <w:sz w:val="22"/>
          <w:szCs w:val="22"/>
        </w:rPr>
      </w:pPr>
    </w:p>
    <w:p w:rsidR="00E908A0" w:rsidRPr="00E908A0" w:rsidRDefault="00E908A0" w:rsidP="00E908A0">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 xml:space="preserve">Form Tutors and Key Stage Coordinators all play their part in providing individual pastoral support, whilst in the </w:t>
      </w:r>
      <w:proofErr w:type="gramStart"/>
      <w:r w:rsidRPr="00E908A0">
        <w:rPr>
          <w:rFonts w:ascii="Gill Sans MT" w:hAnsi="Gill Sans MT" w:cs="Helvetica"/>
          <w:color w:val="333333"/>
          <w:sz w:val="22"/>
          <w:szCs w:val="22"/>
        </w:rPr>
        <w:t>classroom,</w:t>
      </w:r>
      <w:proofErr w:type="gramEnd"/>
      <w:r w:rsidRPr="00E908A0">
        <w:rPr>
          <w:rFonts w:ascii="Gill Sans MT" w:hAnsi="Gill Sans MT" w:cs="Helvetica"/>
          <w:color w:val="333333"/>
          <w:sz w:val="22"/>
          <w:szCs w:val="22"/>
        </w:rPr>
        <w:t xml:space="preserve"> pupils from Year 1 have PSHE (Personal, Social, and Health Education) lessons within the curriculum, ensuring they develop an understanding of the world around them and have help to make informed decisions on a range of topics.</w:t>
      </w:r>
    </w:p>
    <w:p w:rsidR="00E05B8D" w:rsidRDefault="00E05B8D" w:rsidP="00E05B8D">
      <w:pPr>
        <w:rPr>
          <w:b/>
          <w:u w:val="single"/>
        </w:rPr>
      </w:pPr>
    </w:p>
    <w:p w:rsidR="00E05B8D" w:rsidRPr="008C1F09" w:rsidRDefault="00E05B8D" w:rsidP="008C1F09">
      <w:pPr>
        <w:spacing w:after="0" w:line="240" w:lineRule="auto"/>
        <w:rPr>
          <w:rFonts w:ascii="Garamond" w:hAnsi="Garamond"/>
          <w:b/>
          <w:sz w:val="24"/>
          <w:szCs w:val="24"/>
        </w:rPr>
      </w:pPr>
      <w:r w:rsidRPr="008C1F09">
        <w:rPr>
          <w:rFonts w:ascii="Garamond" w:hAnsi="Garamond"/>
          <w:b/>
          <w:sz w:val="24"/>
          <w:szCs w:val="24"/>
        </w:rPr>
        <w:t>The Role</w:t>
      </w:r>
    </w:p>
    <w:p w:rsidR="008C1F09" w:rsidRPr="008C1F09" w:rsidRDefault="008C1F09" w:rsidP="008C1F09">
      <w:pPr>
        <w:spacing w:after="0" w:line="240" w:lineRule="auto"/>
        <w:rPr>
          <w:rFonts w:ascii="Garamond" w:hAnsi="Garamond"/>
          <w:b/>
          <w:sz w:val="24"/>
          <w:szCs w:val="24"/>
        </w:rPr>
      </w:pPr>
    </w:p>
    <w:p w:rsidR="00D56F38" w:rsidRDefault="00D56F38" w:rsidP="00D56F38">
      <w:pPr>
        <w:autoSpaceDE w:val="0"/>
        <w:autoSpaceDN w:val="0"/>
        <w:adjustRightInd w:val="0"/>
        <w:spacing w:after="0" w:line="240" w:lineRule="auto"/>
        <w:jc w:val="both"/>
        <w:rPr>
          <w:rFonts w:ascii="Gill Sans MT" w:hAnsi="Gill Sans MT" w:cs="Calibri"/>
          <w:color w:val="auto"/>
          <w:sz w:val="22"/>
          <w:szCs w:val="22"/>
        </w:rPr>
      </w:pPr>
      <w:r w:rsidRPr="00D56F38">
        <w:rPr>
          <w:rFonts w:ascii="Gill Sans MT" w:hAnsi="Gill Sans MT" w:cs="Calibri"/>
          <w:color w:val="auto"/>
          <w:sz w:val="22"/>
          <w:szCs w:val="22"/>
        </w:rPr>
        <w:t xml:space="preserve">Cranford House (GSA) is </w:t>
      </w:r>
      <w:r w:rsidR="00D32D2E">
        <w:rPr>
          <w:rFonts w:ascii="Gill Sans MT" w:hAnsi="Gill Sans MT" w:cs="Calibri"/>
          <w:color w:val="auto"/>
          <w:sz w:val="22"/>
          <w:szCs w:val="22"/>
        </w:rPr>
        <w:t>now see</w:t>
      </w:r>
      <w:r w:rsidR="00564D0C">
        <w:rPr>
          <w:rFonts w:ascii="Gill Sans MT" w:hAnsi="Gill Sans MT" w:cs="Calibri"/>
          <w:color w:val="auto"/>
          <w:sz w:val="22"/>
          <w:szCs w:val="22"/>
        </w:rPr>
        <w:t>k</w:t>
      </w:r>
      <w:r w:rsidR="00D32D2E">
        <w:rPr>
          <w:rFonts w:ascii="Gill Sans MT" w:hAnsi="Gill Sans MT" w:cs="Calibri"/>
          <w:color w:val="auto"/>
          <w:sz w:val="22"/>
          <w:szCs w:val="22"/>
        </w:rPr>
        <w:t xml:space="preserve">ing to </w:t>
      </w:r>
      <w:r w:rsidRPr="00D56F38">
        <w:rPr>
          <w:rFonts w:ascii="Gill Sans MT" w:hAnsi="Gill Sans MT" w:cs="Calibri"/>
          <w:color w:val="auto"/>
          <w:sz w:val="22"/>
          <w:szCs w:val="22"/>
        </w:rPr>
        <w:t xml:space="preserve">recruit </w:t>
      </w:r>
      <w:r w:rsidR="0061733A">
        <w:rPr>
          <w:rFonts w:ascii="Gill Sans MT" w:hAnsi="Gill Sans MT" w:cs="Calibri"/>
          <w:color w:val="auto"/>
          <w:sz w:val="22"/>
          <w:szCs w:val="22"/>
        </w:rPr>
        <w:t>an</w:t>
      </w:r>
      <w:r w:rsidRPr="00D56F38">
        <w:rPr>
          <w:rFonts w:ascii="Gill Sans MT" w:hAnsi="Gill Sans MT" w:cs="Calibri"/>
          <w:color w:val="auto"/>
          <w:sz w:val="22"/>
          <w:szCs w:val="22"/>
        </w:rPr>
        <w:t xml:space="preserve"> exceptional, </w:t>
      </w:r>
      <w:r w:rsidR="0004717F">
        <w:rPr>
          <w:rFonts w:ascii="Gill Sans MT" w:hAnsi="Gill Sans MT" w:cs="Calibri"/>
          <w:color w:val="auto"/>
          <w:sz w:val="22"/>
          <w:szCs w:val="22"/>
        </w:rPr>
        <w:t xml:space="preserve">experienced, </w:t>
      </w:r>
      <w:r w:rsidRPr="00D56F38">
        <w:rPr>
          <w:rFonts w:ascii="Gill Sans MT" w:hAnsi="Gill Sans MT" w:cs="Calibri"/>
          <w:color w:val="auto"/>
          <w:sz w:val="22"/>
          <w:szCs w:val="22"/>
        </w:rPr>
        <w:t xml:space="preserve">dynamic and motivated </w:t>
      </w:r>
      <w:r w:rsidR="0004717F">
        <w:rPr>
          <w:rFonts w:ascii="Gill Sans MT" w:hAnsi="Gill Sans MT" w:cs="Calibri-Bold"/>
          <w:b/>
          <w:bCs/>
          <w:color w:val="auto"/>
          <w:sz w:val="22"/>
          <w:szCs w:val="22"/>
        </w:rPr>
        <w:t>Data Manager.</w:t>
      </w:r>
    </w:p>
    <w:p w:rsidR="00D56F38" w:rsidRPr="00D56F38" w:rsidRDefault="00D56F38" w:rsidP="00D56F38">
      <w:pPr>
        <w:autoSpaceDE w:val="0"/>
        <w:autoSpaceDN w:val="0"/>
        <w:adjustRightInd w:val="0"/>
        <w:spacing w:after="0" w:line="240" w:lineRule="auto"/>
        <w:jc w:val="both"/>
        <w:rPr>
          <w:rFonts w:ascii="Gill Sans MT" w:hAnsi="Gill Sans MT" w:cs="Calibri"/>
          <w:color w:val="auto"/>
          <w:sz w:val="22"/>
          <w:szCs w:val="22"/>
        </w:rPr>
      </w:pPr>
    </w:p>
    <w:p w:rsidR="00D56F38" w:rsidRPr="00D56F38" w:rsidRDefault="00882E4A" w:rsidP="00D56F38">
      <w:pPr>
        <w:autoSpaceDE w:val="0"/>
        <w:autoSpaceDN w:val="0"/>
        <w:adjustRightInd w:val="0"/>
        <w:spacing w:after="0" w:line="240" w:lineRule="auto"/>
        <w:jc w:val="both"/>
        <w:rPr>
          <w:rFonts w:ascii="Gill Sans MT" w:hAnsi="Gill Sans MT" w:cs="Calibri"/>
          <w:color w:val="auto"/>
          <w:sz w:val="22"/>
          <w:szCs w:val="22"/>
        </w:rPr>
      </w:pPr>
      <w:r>
        <w:rPr>
          <w:rFonts w:ascii="Gill Sans MT" w:hAnsi="Gill Sans MT" w:cs="Calibri"/>
          <w:color w:val="auto"/>
          <w:sz w:val="22"/>
          <w:szCs w:val="22"/>
        </w:rPr>
        <w:t>This is a critical role supporting a varied range of tasks</w:t>
      </w:r>
      <w:r w:rsidR="0004717F">
        <w:rPr>
          <w:rFonts w:ascii="Gill Sans MT" w:hAnsi="Gill Sans MT" w:cs="Calibri"/>
          <w:color w:val="auto"/>
          <w:sz w:val="22"/>
          <w:szCs w:val="22"/>
        </w:rPr>
        <w:t xml:space="preserve"> across the whole school</w:t>
      </w:r>
      <w:r>
        <w:rPr>
          <w:rFonts w:ascii="Gill Sans MT" w:hAnsi="Gill Sans MT" w:cs="Calibri"/>
          <w:color w:val="auto"/>
          <w:sz w:val="22"/>
          <w:szCs w:val="22"/>
        </w:rPr>
        <w:t xml:space="preserve">. </w:t>
      </w:r>
      <w:r w:rsidR="00B04E49">
        <w:rPr>
          <w:rFonts w:ascii="Gill Sans MT" w:hAnsi="Gill Sans MT" w:cs="Calibri"/>
          <w:color w:val="auto"/>
          <w:sz w:val="22"/>
          <w:szCs w:val="22"/>
        </w:rPr>
        <w:t xml:space="preserve">The successful candidate must </w:t>
      </w:r>
      <w:r w:rsidR="0004717F">
        <w:rPr>
          <w:rFonts w:ascii="Gill Sans MT" w:hAnsi="Gill Sans MT" w:cs="Calibri"/>
          <w:color w:val="auto"/>
          <w:sz w:val="22"/>
          <w:szCs w:val="22"/>
        </w:rPr>
        <w:t xml:space="preserve">have relevant IT skills, </w:t>
      </w:r>
      <w:r w:rsidR="00B04E49">
        <w:rPr>
          <w:rFonts w:ascii="Gill Sans MT" w:hAnsi="Gill Sans MT" w:cs="Calibri"/>
          <w:color w:val="auto"/>
          <w:sz w:val="22"/>
          <w:szCs w:val="22"/>
        </w:rPr>
        <w:t>be highly organised with a keen attention to detail an</w:t>
      </w:r>
      <w:r w:rsidR="00DA13E5">
        <w:rPr>
          <w:rFonts w:ascii="Gill Sans MT" w:hAnsi="Gill Sans MT" w:cs="Calibri"/>
          <w:color w:val="auto"/>
          <w:sz w:val="22"/>
          <w:szCs w:val="22"/>
        </w:rPr>
        <w:t xml:space="preserve">d a methodical approach. </w:t>
      </w:r>
      <w:r w:rsidR="0061733A">
        <w:rPr>
          <w:rFonts w:ascii="Gill Sans MT" w:hAnsi="Gill Sans MT" w:cs="Calibri"/>
          <w:color w:val="auto"/>
          <w:sz w:val="22"/>
          <w:szCs w:val="22"/>
        </w:rPr>
        <w:t>A</w:t>
      </w:r>
      <w:r w:rsidR="00B04E49">
        <w:rPr>
          <w:rFonts w:ascii="Gill Sans MT" w:hAnsi="Gill Sans MT" w:cs="Calibri"/>
          <w:color w:val="auto"/>
          <w:sz w:val="22"/>
          <w:szCs w:val="22"/>
        </w:rPr>
        <w:t>n understanding of the Independent School sector</w:t>
      </w:r>
      <w:r w:rsidR="0061733A">
        <w:rPr>
          <w:rFonts w:ascii="Gill Sans MT" w:hAnsi="Gill Sans MT" w:cs="Calibri"/>
          <w:color w:val="auto"/>
          <w:sz w:val="22"/>
          <w:szCs w:val="22"/>
        </w:rPr>
        <w:t xml:space="preserve"> would be an advantage but is not a prerequisite</w:t>
      </w:r>
      <w:r w:rsidR="00B04E49">
        <w:rPr>
          <w:rFonts w:ascii="Gill Sans MT" w:hAnsi="Gill Sans MT" w:cs="Calibri"/>
          <w:color w:val="auto"/>
          <w:sz w:val="22"/>
          <w:szCs w:val="22"/>
        </w:rPr>
        <w:t xml:space="preserve">. Please see below for further information about the role. </w:t>
      </w:r>
    </w:p>
    <w:p w:rsidR="00A2178B" w:rsidRDefault="00A2178B" w:rsidP="00E05B8D">
      <w:pPr>
        <w:rPr>
          <w:b/>
          <w:u w:val="single"/>
        </w:rPr>
      </w:pPr>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2576" behindDoc="0" locked="0" layoutInCell="1" allowOverlap="1" wp14:anchorId="68240868" wp14:editId="496366D5">
                <wp:simplePos x="0" y="0"/>
                <wp:positionH relativeFrom="margin">
                  <wp:posOffset>-32793</wp:posOffset>
                </wp:positionH>
                <wp:positionV relativeFrom="paragraph">
                  <wp:posOffset>194681</wp:posOffset>
                </wp:positionV>
                <wp:extent cx="6512943" cy="612476"/>
                <wp:effectExtent l="0" t="0" r="2159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943" cy="612476"/>
                        </a:xfrm>
                        <a:prstGeom prst="rect">
                          <a:avLst/>
                        </a:prstGeom>
                        <a:solidFill>
                          <a:srgbClr val="336699"/>
                        </a:solidFill>
                        <a:ln w="9525" algn="in">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305136" w:rsidRPr="00801C5D" w:rsidRDefault="00305136" w:rsidP="0088385F">
                            <w:pPr>
                              <w:widowControl w:val="0"/>
                              <w:spacing w:after="0" w:line="240" w:lineRule="auto"/>
                              <w:jc w:val="center"/>
                              <w:rPr>
                                <w:rFonts w:ascii="Garamond" w:hAnsi="Garamond"/>
                                <w:b/>
                                <w:bCs/>
                                <w:color w:val="FFFFFF"/>
                                <w:sz w:val="32"/>
                                <w:szCs w:val="32"/>
                                <w14:ligatures w14:val="none"/>
                              </w:rPr>
                            </w:pPr>
                            <w:r>
                              <w:rPr>
                                <w:rFonts w:ascii="Garamond" w:hAnsi="Garamond"/>
                                <w:b/>
                                <w:bCs/>
                                <w:color w:val="FFFFFF"/>
                                <w:sz w:val="32"/>
                                <w:szCs w:val="32"/>
                                <w14:ligatures w14:val="none"/>
                              </w:rPr>
                              <w:t xml:space="preserve">Data Manager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6pt;margin-top:15.35pt;width:512.85pt;height:48.25pt;z-index:2516725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" fillcolor="#369" strokecolor="#365f91 [2404]" insetpen="t">
                <v:shadow color="#eeece1"/>
                <v:textbox inset="2.88pt,2.88pt,2.88pt,2.88pt">
                  <w:txbxContent>
                    <w:p w:rsidR="00305136" w:rsidRPr="00801C5D" w:rsidRDefault="00305136" w:rsidP="0088385F">
                      <w:pPr>
                        <w:widowControl w:val="0"/>
                        <w:spacing w:after="0" w:line="240" w:lineRule="auto"/>
                        <w:jc w:val="center"/>
                        <w:rPr>
                          <w:rFonts w:ascii="Garamond" w:hAnsi="Garamond"/>
                          <w:b/>
                          <w:bCs/>
                          <w:color w:val="FFFFFF"/>
                          <w:sz w:val="32"/>
                          <w:szCs w:val="32"/>
                          <w14:ligatures w14:val="none"/>
                        </w:rPr>
                      </w:pPr>
                      <w:r>
                        <w:rPr>
                          <w:rFonts w:ascii="Garamond" w:hAnsi="Garamond"/>
                          <w:b/>
                          <w:bCs/>
                          <w:color w:val="FFFFFF"/>
                          <w:sz w:val="32"/>
                          <w:szCs w:val="32"/>
                          <w14:ligatures w14:val="none"/>
                        </w:rPr>
                        <w:t xml:space="preserve">Data Manager </w:t>
                      </w:r>
                    </w:p>
                  </w:txbxContent>
                </v:textbox>
                <w10:wrap anchorx="margin"/>
              </v:shape>
            </w:pict>
          </mc:Fallback>
        </mc:AlternateContent>
      </w:r>
    </w:p>
    <w:p w:rsidR="00A2178B" w:rsidRDefault="00A2178B" w:rsidP="00E05B8D">
      <w:pPr>
        <w:rPr>
          <w:b/>
          <w:u w:val="single"/>
        </w:rPr>
      </w:pPr>
    </w:p>
    <w:p w:rsidR="00B04E49" w:rsidRDefault="00B04E49" w:rsidP="00D56F38">
      <w:pPr>
        <w:spacing w:after="0" w:line="240" w:lineRule="auto"/>
        <w:jc w:val="center"/>
        <w:rPr>
          <w:rFonts w:ascii="Garamond" w:hAnsi="Garamond"/>
          <w:b/>
          <w:sz w:val="24"/>
          <w:szCs w:val="24"/>
        </w:rPr>
      </w:pPr>
    </w:p>
    <w:p w:rsidR="00B04E49" w:rsidRPr="00982549" w:rsidRDefault="00B04E49" w:rsidP="00B04E49">
      <w:pPr>
        <w:pStyle w:val="NoSpacing"/>
        <w:jc w:val="both"/>
        <w:rPr>
          <w:rFonts w:ascii="Garamond" w:hAnsi="Garamond"/>
          <w:b/>
          <w:sz w:val="22"/>
          <w:szCs w:val="22"/>
        </w:rPr>
      </w:pPr>
      <w:r w:rsidRPr="00982549">
        <w:rPr>
          <w:rFonts w:ascii="Garamond" w:hAnsi="Garamond"/>
          <w:b/>
          <w:sz w:val="22"/>
          <w:szCs w:val="22"/>
        </w:rPr>
        <w:t xml:space="preserve">Role Overview </w:t>
      </w:r>
    </w:p>
    <w:p w:rsidR="00B04E49" w:rsidRPr="00982549" w:rsidRDefault="0061733A" w:rsidP="00B04E49">
      <w:pPr>
        <w:pStyle w:val="NoSpacing"/>
        <w:jc w:val="both"/>
        <w:rPr>
          <w:rFonts w:ascii="Gill Sans MT" w:hAnsi="Gill Sans MT"/>
          <w:sz w:val="22"/>
          <w:szCs w:val="22"/>
          <w:lang w:val="en-US"/>
        </w:rPr>
      </w:pPr>
      <w:r>
        <w:rPr>
          <w:rFonts w:ascii="Gill Sans MT" w:hAnsi="Gill Sans MT"/>
          <w:sz w:val="22"/>
          <w:szCs w:val="22"/>
        </w:rPr>
        <w:t xml:space="preserve">Primarily to be the focal point for </w:t>
      </w:r>
      <w:r w:rsidR="0004717F">
        <w:rPr>
          <w:rFonts w:ascii="Gill Sans MT" w:hAnsi="Gill Sans MT"/>
          <w:sz w:val="22"/>
          <w:szCs w:val="22"/>
        </w:rPr>
        <w:t>management and maintenance of the school’s Management Information System (MIS) you will be involved in a varied range of activities from MIS data management and manipulation, data analysis as well as working with a range of staff (e.g. Director of Studies, Director of Marketing, Network Director and Exams Officer) to provide support and assistance to them</w:t>
      </w:r>
      <w:r w:rsidR="00B04E49" w:rsidRPr="00982549">
        <w:rPr>
          <w:rFonts w:ascii="Gill Sans MT" w:hAnsi="Gill Sans MT"/>
          <w:sz w:val="22"/>
          <w:szCs w:val="22"/>
          <w:lang w:val="en-US"/>
        </w:rPr>
        <w:t>.  The School requires flexibility and high energy/time commitment from its 1</w:t>
      </w:r>
      <w:r>
        <w:rPr>
          <w:rFonts w:ascii="Gill Sans MT" w:hAnsi="Gill Sans MT"/>
          <w:sz w:val="22"/>
          <w:szCs w:val="22"/>
          <w:lang w:val="en-US"/>
        </w:rPr>
        <w:t>0</w:t>
      </w:r>
      <w:r w:rsidR="00B04E49" w:rsidRPr="00982549">
        <w:rPr>
          <w:rFonts w:ascii="Gill Sans MT" w:hAnsi="Gill Sans MT"/>
          <w:sz w:val="22"/>
          <w:szCs w:val="22"/>
          <w:lang w:val="en-US"/>
        </w:rPr>
        <w:t>0</w:t>
      </w:r>
      <w:r>
        <w:rPr>
          <w:rFonts w:ascii="Gill Sans MT" w:hAnsi="Gill Sans MT"/>
          <w:sz w:val="22"/>
          <w:szCs w:val="22"/>
          <w:lang w:val="en-US"/>
        </w:rPr>
        <w:t>+</w:t>
      </w:r>
      <w:r w:rsidR="00B04E49" w:rsidRPr="00982549">
        <w:rPr>
          <w:rFonts w:ascii="Gill Sans MT" w:hAnsi="Gill Sans MT"/>
          <w:sz w:val="22"/>
          <w:szCs w:val="22"/>
          <w:lang w:val="en-US"/>
        </w:rPr>
        <w:t xml:space="preserve"> staff to support the delivery of excellence to its 400 pupils.</w:t>
      </w:r>
    </w:p>
    <w:p w:rsidR="00B04E49" w:rsidRPr="00982549" w:rsidRDefault="00B04E49" w:rsidP="00B04E49">
      <w:pPr>
        <w:pStyle w:val="NoSpacing"/>
        <w:jc w:val="both"/>
        <w:rPr>
          <w:rFonts w:ascii="Garamond" w:hAnsi="Garamond"/>
          <w:b/>
          <w:sz w:val="22"/>
          <w:szCs w:val="22"/>
        </w:rPr>
      </w:pPr>
    </w:p>
    <w:p w:rsidR="00B04E49" w:rsidRPr="00982549" w:rsidRDefault="00B04E49" w:rsidP="00B04E49">
      <w:pPr>
        <w:pStyle w:val="NoSpacing"/>
        <w:jc w:val="both"/>
        <w:rPr>
          <w:rFonts w:ascii="Garamond" w:hAnsi="Garamond"/>
          <w:b/>
          <w:sz w:val="22"/>
          <w:szCs w:val="22"/>
        </w:rPr>
      </w:pPr>
      <w:r w:rsidRPr="00982549">
        <w:rPr>
          <w:rFonts w:ascii="Garamond" w:hAnsi="Garamond"/>
          <w:b/>
          <w:sz w:val="22"/>
          <w:szCs w:val="22"/>
        </w:rPr>
        <w:t>Person Specification</w:t>
      </w:r>
    </w:p>
    <w:p w:rsidR="00B04E49" w:rsidRPr="00982549" w:rsidRDefault="00B04E49" w:rsidP="00B04E49">
      <w:pPr>
        <w:pStyle w:val="NoSpacing"/>
        <w:jc w:val="both"/>
        <w:rPr>
          <w:rFonts w:ascii="Gill Sans MT" w:hAnsi="Gill Sans MT"/>
          <w:sz w:val="22"/>
          <w:szCs w:val="22"/>
          <w:lang w:val="en-US"/>
        </w:rPr>
      </w:pPr>
      <w:r w:rsidRPr="00982549">
        <w:rPr>
          <w:rFonts w:ascii="Gill Sans MT" w:hAnsi="Gill Sans MT"/>
          <w:sz w:val="22"/>
          <w:szCs w:val="22"/>
        </w:rPr>
        <w:t xml:space="preserve">You will ideally have some experience in </w:t>
      </w:r>
      <w:r w:rsidR="0061733A">
        <w:rPr>
          <w:rFonts w:ascii="Gill Sans MT" w:hAnsi="Gill Sans MT"/>
          <w:sz w:val="22"/>
          <w:szCs w:val="22"/>
        </w:rPr>
        <w:t xml:space="preserve">working </w:t>
      </w:r>
      <w:r w:rsidR="0004717F">
        <w:rPr>
          <w:rFonts w:ascii="Gill Sans MT" w:hAnsi="Gill Sans MT"/>
          <w:sz w:val="22"/>
          <w:szCs w:val="22"/>
        </w:rPr>
        <w:t xml:space="preserve">with data management </w:t>
      </w:r>
      <w:r w:rsidR="0061733A">
        <w:rPr>
          <w:rFonts w:ascii="Gill Sans MT" w:hAnsi="Gill Sans MT"/>
          <w:sz w:val="22"/>
          <w:szCs w:val="22"/>
        </w:rPr>
        <w:t>in a school environment</w:t>
      </w:r>
      <w:r w:rsidRPr="00982549">
        <w:rPr>
          <w:rFonts w:ascii="Gill Sans MT" w:hAnsi="Gill Sans MT"/>
          <w:sz w:val="22"/>
          <w:szCs w:val="22"/>
        </w:rPr>
        <w:t>.  You are a team player with excellent communication skills, able t</w:t>
      </w:r>
      <w:r w:rsidR="0061733A">
        <w:rPr>
          <w:rFonts w:ascii="Gill Sans MT" w:hAnsi="Gill Sans MT"/>
          <w:sz w:val="22"/>
          <w:szCs w:val="22"/>
        </w:rPr>
        <w:t>o work independently and with little or no</w:t>
      </w:r>
      <w:r w:rsidRPr="00982549">
        <w:rPr>
          <w:rFonts w:ascii="Gill Sans MT" w:hAnsi="Gill Sans MT"/>
          <w:sz w:val="22"/>
          <w:szCs w:val="22"/>
        </w:rPr>
        <w:t xml:space="preserve"> supervision.</w:t>
      </w:r>
      <w:r w:rsidR="0061733A">
        <w:rPr>
          <w:rFonts w:ascii="Gill Sans MT" w:hAnsi="Gill Sans MT"/>
          <w:sz w:val="22"/>
          <w:szCs w:val="22"/>
        </w:rPr>
        <w:t xml:space="preserve"> </w:t>
      </w:r>
      <w:r w:rsidRPr="00982549">
        <w:rPr>
          <w:rFonts w:ascii="Gill Sans MT" w:hAnsi="Gill Sans MT"/>
          <w:sz w:val="22"/>
          <w:szCs w:val="22"/>
        </w:rPr>
        <w:t xml:space="preserve"> You will be well presented, polite, </w:t>
      </w:r>
      <w:proofErr w:type="gramStart"/>
      <w:r w:rsidRPr="00982549">
        <w:rPr>
          <w:rFonts w:ascii="Gill Sans MT" w:hAnsi="Gill Sans MT"/>
          <w:sz w:val="22"/>
          <w:szCs w:val="22"/>
        </w:rPr>
        <w:t>professional</w:t>
      </w:r>
      <w:proofErr w:type="gramEnd"/>
      <w:r w:rsidRPr="00982549">
        <w:rPr>
          <w:rFonts w:ascii="Gill Sans MT" w:hAnsi="Gill Sans MT"/>
          <w:sz w:val="22"/>
          <w:szCs w:val="22"/>
        </w:rPr>
        <w:t xml:space="preserve"> and have good attention to detail and accuracy.</w:t>
      </w:r>
      <w:r w:rsidRPr="00982549">
        <w:rPr>
          <w:rFonts w:ascii="Gill Sans MT" w:hAnsi="Gill Sans MT"/>
          <w:b/>
          <w:sz w:val="22"/>
          <w:szCs w:val="22"/>
        </w:rPr>
        <w:t xml:space="preserve">  </w:t>
      </w:r>
      <w:r w:rsidRPr="00982549">
        <w:rPr>
          <w:rFonts w:ascii="Gill Sans MT" w:hAnsi="Gill Sans MT"/>
          <w:sz w:val="22"/>
          <w:szCs w:val="22"/>
        </w:rPr>
        <w:t>You will have excellent IT skills.  You understand the importance of confidentiality and have a sensitive approach to your work and others.</w:t>
      </w:r>
      <w:r w:rsidRPr="00982549">
        <w:rPr>
          <w:rFonts w:ascii="Gill Sans MT" w:hAnsi="Gill Sans MT"/>
          <w:sz w:val="22"/>
          <w:szCs w:val="22"/>
          <w:lang w:val="en-US"/>
        </w:rPr>
        <w:t xml:space="preserve"> You will need to understand and be supportive of the spiritual and moral ethos of the School.  This means complying with and upholding the School’s ethos as found in our prospectus. </w:t>
      </w:r>
    </w:p>
    <w:p w:rsidR="00B04E49" w:rsidRPr="00982549" w:rsidRDefault="00B04E49" w:rsidP="00B04E49">
      <w:pPr>
        <w:pStyle w:val="NoSpacing"/>
        <w:jc w:val="both"/>
        <w:rPr>
          <w:rFonts w:ascii="Gill Sans MT" w:hAnsi="Gill Sans MT"/>
          <w:b/>
          <w:sz w:val="22"/>
          <w:szCs w:val="22"/>
        </w:rPr>
      </w:pPr>
    </w:p>
    <w:p w:rsidR="00B04E49" w:rsidRPr="00982549" w:rsidRDefault="00B04E49" w:rsidP="00B04E49">
      <w:pPr>
        <w:pStyle w:val="NoSpacing"/>
        <w:jc w:val="both"/>
        <w:rPr>
          <w:rFonts w:ascii="Garamond" w:hAnsi="Garamond"/>
          <w:b/>
          <w:sz w:val="22"/>
          <w:szCs w:val="22"/>
        </w:rPr>
      </w:pPr>
      <w:r w:rsidRPr="00982549">
        <w:rPr>
          <w:rFonts w:ascii="Garamond" w:hAnsi="Garamond"/>
          <w:b/>
          <w:sz w:val="22"/>
          <w:szCs w:val="22"/>
        </w:rPr>
        <w:t>Benefits</w:t>
      </w:r>
    </w:p>
    <w:p w:rsidR="00B04E49" w:rsidRPr="00982549" w:rsidRDefault="00B04E49" w:rsidP="00B04E49">
      <w:pPr>
        <w:pStyle w:val="NoSpacing"/>
        <w:jc w:val="both"/>
        <w:rPr>
          <w:rFonts w:ascii="Gill Sans MT" w:hAnsi="Gill Sans MT"/>
          <w:sz w:val="22"/>
          <w:szCs w:val="22"/>
        </w:rPr>
      </w:pPr>
      <w:r w:rsidRPr="00982549">
        <w:rPr>
          <w:rFonts w:ascii="Gill Sans MT" w:hAnsi="Gill Sans MT"/>
          <w:sz w:val="22"/>
          <w:szCs w:val="22"/>
        </w:rPr>
        <w:t xml:space="preserve">Annual Leave: </w:t>
      </w:r>
      <w:r w:rsidR="00143FAE">
        <w:rPr>
          <w:rFonts w:ascii="Gill Sans MT" w:hAnsi="Gill Sans MT"/>
          <w:sz w:val="22"/>
          <w:szCs w:val="22"/>
        </w:rPr>
        <w:t>10</w:t>
      </w:r>
      <w:r w:rsidRPr="00982549">
        <w:rPr>
          <w:rFonts w:ascii="Gill Sans MT" w:hAnsi="Gill Sans MT"/>
          <w:sz w:val="22"/>
          <w:szCs w:val="22"/>
        </w:rPr>
        <w:t xml:space="preserve"> weeks, to be taken during school holiday periods </w:t>
      </w:r>
    </w:p>
    <w:p w:rsidR="00B04E49" w:rsidRPr="00982549" w:rsidRDefault="0004717F" w:rsidP="00B04E49">
      <w:pPr>
        <w:pStyle w:val="NoSpacing"/>
        <w:jc w:val="both"/>
        <w:rPr>
          <w:rFonts w:ascii="Gill Sans MT" w:hAnsi="Gill Sans MT"/>
          <w:sz w:val="22"/>
          <w:szCs w:val="22"/>
        </w:rPr>
      </w:pPr>
      <w:r>
        <w:rPr>
          <w:rFonts w:ascii="Gill Sans MT" w:hAnsi="Gill Sans MT"/>
          <w:sz w:val="22"/>
          <w:szCs w:val="22"/>
        </w:rPr>
        <w:t xml:space="preserve">Defined Contribution </w:t>
      </w:r>
      <w:r w:rsidR="00B04E49" w:rsidRPr="00982549">
        <w:rPr>
          <w:rFonts w:ascii="Gill Sans MT" w:hAnsi="Gill Sans MT"/>
          <w:sz w:val="22"/>
          <w:szCs w:val="22"/>
        </w:rPr>
        <w:t xml:space="preserve">Pension Scheme with </w:t>
      </w:r>
      <w:r w:rsidR="0065780D">
        <w:rPr>
          <w:rFonts w:ascii="Gill Sans MT" w:hAnsi="Gill Sans MT"/>
          <w:sz w:val="22"/>
          <w:szCs w:val="22"/>
        </w:rPr>
        <w:t xml:space="preserve">employee contribution of </w:t>
      </w:r>
      <w:r w:rsidR="00B04E49" w:rsidRPr="00982549">
        <w:rPr>
          <w:rFonts w:ascii="Gill Sans MT" w:hAnsi="Gill Sans MT"/>
          <w:sz w:val="22"/>
          <w:szCs w:val="22"/>
        </w:rPr>
        <w:t>4%, matched by Cranford House</w:t>
      </w:r>
    </w:p>
    <w:p w:rsidR="00B04E49" w:rsidRPr="00982549" w:rsidRDefault="00B04E49" w:rsidP="00B04E49">
      <w:pPr>
        <w:pStyle w:val="NoSpacing"/>
        <w:jc w:val="both"/>
        <w:rPr>
          <w:rFonts w:ascii="Gill Sans MT" w:hAnsi="Gill Sans MT"/>
          <w:i/>
          <w:sz w:val="22"/>
          <w:szCs w:val="22"/>
        </w:rPr>
      </w:pPr>
    </w:p>
    <w:p w:rsidR="0061733A" w:rsidRDefault="0061733A" w:rsidP="0061733A">
      <w:pPr>
        <w:pStyle w:val="NormalWeb"/>
        <w:spacing w:before="0" w:beforeAutospacing="0" w:after="0" w:afterAutospacing="0"/>
        <w:jc w:val="center"/>
        <w:rPr>
          <w:rFonts w:ascii="Gill Sans MT" w:hAnsi="Gill Sans MT"/>
          <w:b/>
          <w:color w:val="000000"/>
          <w:sz w:val="27"/>
          <w:szCs w:val="27"/>
        </w:rPr>
      </w:pPr>
      <w:r w:rsidRPr="00900101">
        <w:rPr>
          <w:rFonts w:ascii="Gill Sans MT" w:hAnsi="Gill Sans MT"/>
          <w:b/>
          <w:color w:val="000000"/>
          <w:sz w:val="27"/>
          <w:szCs w:val="27"/>
        </w:rPr>
        <w:t>Job Description</w:t>
      </w:r>
    </w:p>
    <w:p w:rsidR="0061733A" w:rsidRPr="00900101" w:rsidRDefault="0061733A" w:rsidP="0061733A">
      <w:pPr>
        <w:pStyle w:val="NormalWeb"/>
        <w:spacing w:before="0" w:beforeAutospacing="0" w:after="0" w:afterAutospacing="0"/>
        <w:jc w:val="center"/>
        <w:rPr>
          <w:rFonts w:ascii="Gill Sans MT" w:hAnsi="Gill Sans MT"/>
          <w:b/>
          <w:color w:val="000000"/>
          <w:sz w:val="27"/>
          <w:szCs w:val="27"/>
        </w:rPr>
      </w:pPr>
    </w:p>
    <w:tbl>
      <w:tblPr>
        <w:tblStyle w:val="TableGrid"/>
        <w:tblW w:w="9464" w:type="dxa"/>
        <w:tblLook w:val="04A0" w:firstRow="1" w:lastRow="0" w:firstColumn="1" w:lastColumn="0" w:noHBand="0" w:noVBand="1"/>
      </w:tblPr>
      <w:tblGrid>
        <w:gridCol w:w="2144"/>
        <w:gridCol w:w="7320"/>
      </w:tblGrid>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Role</w:t>
            </w:r>
          </w:p>
        </w:tc>
        <w:tc>
          <w:tcPr>
            <w:tcW w:w="7320" w:type="dxa"/>
          </w:tcPr>
          <w:p w:rsidR="0061733A" w:rsidRPr="0061733A" w:rsidRDefault="0004717F" w:rsidP="0061733A">
            <w:pPr>
              <w:pStyle w:val="Header"/>
              <w:rPr>
                <w:rFonts w:ascii="Gill Sans MT" w:hAnsi="Gill Sans MT"/>
                <w:sz w:val="22"/>
                <w:szCs w:val="22"/>
              </w:rPr>
            </w:pPr>
            <w:r>
              <w:rPr>
                <w:rFonts w:ascii="Gill Sans MT" w:hAnsi="Gill Sans MT"/>
                <w:sz w:val="22"/>
                <w:szCs w:val="22"/>
              </w:rPr>
              <w:t>Data Manager</w:t>
            </w:r>
          </w:p>
          <w:p w:rsidR="0061733A" w:rsidRPr="0061733A" w:rsidRDefault="0061733A" w:rsidP="0061733A">
            <w:pPr>
              <w:pStyle w:val="Header"/>
              <w:rPr>
                <w:rFonts w:ascii="Gill Sans MT" w:hAnsi="Gill Sans MT"/>
                <w:sz w:val="22"/>
                <w:szCs w:val="22"/>
              </w:rPr>
            </w:pPr>
          </w:p>
          <w:p w:rsidR="0061733A" w:rsidRPr="0061733A" w:rsidRDefault="0061733A" w:rsidP="0004717F">
            <w:pPr>
              <w:pStyle w:val="Header"/>
              <w:rPr>
                <w:rFonts w:ascii="Gill Sans MT" w:hAnsi="Gill Sans MT"/>
                <w:sz w:val="22"/>
                <w:szCs w:val="22"/>
              </w:rPr>
            </w:pPr>
            <w:r w:rsidRPr="0061733A">
              <w:rPr>
                <w:rFonts w:ascii="Gill Sans MT" w:hAnsi="Gill Sans MT"/>
                <w:sz w:val="22"/>
                <w:szCs w:val="22"/>
              </w:rPr>
              <w:t>This is a full time</w:t>
            </w:r>
            <w:r w:rsidR="0004717F">
              <w:rPr>
                <w:rFonts w:ascii="Gill Sans MT" w:hAnsi="Gill Sans MT"/>
                <w:sz w:val="22"/>
                <w:szCs w:val="22"/>
              </w:rPr>
              <w:t xml:space="preserve"> role working 8.30am – 5.30pm Monday – Friday </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Job Purpose</w:t>
            </w:r>
          </w:p>
        </w:tc>
        <w:tc>
          <w:tcPr>
            <w:tcW w:w="7320" w:type="dxa"/>
          </w:tcPr>
          <w:p w:rsidR="0061733A" w:rsidRPr="0061733A" w:rsidRDefault="0004717F" w:rsidP="0061733A">
            <w:pPr>
              <w:pStyle w:val="NormalWeb"/>
              <w:spacing w:before="0" w:beforeAutospacing="0" w:after="0" w:afterAutospacing="0"/>
              <w:rPr>
                <w:rFonts w:ascii="Gill Sans MT" w:hAnsi="Gill Sans MT"/>
                <w:sz w:val="22"/>
                <w:szCs w:val="22"/>
              </w:rPr>
            </w:pPr>
            <w:r>
              <w:rPr>
                <w:rFonts w:ascii="Gill Sans MT" w:hAnsi="Gill Sans MT"/>
                <w:sz w:val="22"/>
                <w:szCs w:val="22"/>
              </w:rPr>
              <w:t>Primarily to be the focal point for management and maintenance of the school’s Management Information System (MIS) you will be involved in a varied range of activities from MIS data management and manipulation, data analysis as well as working with a range of staff (e.g. Director of Studies, Director of Marketing, Network Director and Exams Officer) to provide support and assistance to them</w:t>
            </w:r>
            <w:r w:rsidRPr="00982549">
              <w:rPr>
                <w:rFonts w:ascii="Gill Sans MT" w:hAnsi="Gill Sans MT"/>
                <w:sz w:val="22"/>
                <w:szCs w:val="22"/>
                <w:lang w:val="en-US"/>
              </w:rPr>
              <w:t xml:space="preserve">.  </w:t>
            </w:r>
          </w:p>
          <w:p w:rsidR="0004717F" w:rsidRDefault="0004717F" w:rsidP="0061733A">
            <w:pPr>
              <w:pStyle w:val="Header"/>
              <w:rPr>
                <w:rFonts w:ascii="Gill Sans MT" w:hAnsi="Gill Sans MT"/>
                <w:sz w:val="22"/>
                <w:szCs w:val="22"/>
              </w:rPr>
            </w:pPr>
          </w:p>
          <w:p w:rsidR="0061733A" w:rsidRPr="0061733A" w:rsidRDefault="0004717F" w:rsidP="0061733A">
            <w:pPr>
              <w:pStyle w:val="Header"/>
              <w:rPr>
                <w:rFonts w:ascii="Gill Sans MT" w:hAnsi="Gill Sans MT"/>
                <w:sz w:val="22"/>
                <w:szCs w:val="22"/>
              </w:rPr>
            </w:pPr>
            <w:r>
              <w:rPr>
                <w:rFonts w:ascii="Gill Sans MT" w:hAnsi="Gill Sans MT"/>
                <w:sz w:val="22"/>
                <w:szCs w:val="22"/>
              </w:rPr>
              <w:t xml:space="preserve">The Data Manager </w:t>
            </w:r>
            <w:r w:rsidR="0061733A" w:rsidRPr="0061733A">
              <w:rPr>
                <w:rFonts w:ascii="Gill Sans MT" w:hAnsi="Gill Sans MT"/>
                <w:sz w:val="22"/>
                <w:szCs w:val="22"/>
              </w:rPr>
              <w:t>will be an essential member of the Support Team and contribute towards the smooth running of the school.</w:t>
            </w:r>
          </w:p>
          <w:p w:rsidR="0061733A" w:rsidRPr="0061733A" w:rsidRDefault="0061733A" w:rsidP="0061733A">
            <w:pPr>
              <w:pStyle w:val="NormalWeb"/>
              <w:spacing w:before="0" w:beforeAutospacing="0" w:after="0" w:afterAutospacing="0"/>
              <w:rPr>
                <w:rFonts w:ascii="Gill Sans MT" w:hAnsi="Gill Sans MT"/>
                <w:sz w:val="22"/>
                <w:szCs w:val="22"/>
              </w:rPr>
            </w:pP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Accountable to</w:t>
            </w:r>
          </w:p>
        </w:tc>
        <w:tc>
          <w:tcPr>
            <w:tcW w:w="7320" w:type="dxa"/>
          </w:tcPr>
          <w:p w:rsidR="0061733A" w:rsidRPr="0061733A" w:rsidRDefault="0061733A" w:rsidP="002619B7">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Director of Finance &amp; </w:t>
            </w:r>
            <w:r w:rsidR="002619B7">
              <w:rPr>
                <w:rFonts w:ascii="Gill Sans MT" w:hAnsi="Gill Sans MT"/>
                <w:color w:val="000000"/>
                <w:sz w:val="22"/>
                <w:szCs w:val="22"/>
              </w:rPr>
              <w:t>Operations</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Responsible for:</w:t>
            </w:r>
          </w:p>
        </w:tc>
        <w:tc>
          <w:tcPr>
            <w:tcW w:w="7320" w:type="dxa"/>
          </w:tcPr>
          <w:p w:rsidR="00305136" w:rsidRPr="00305136" w:rsidRDefault="00305136" w:rsidP="00305136">
            <w:pPr>
              <w:pStyle w:val="NoSpacing"/>
              <w:rPr>
                <w:b/>
              </w:rPr>
            </w:pPr>
            <w:r w:rsidRPr="00305136">
              <w:rPr>
                <w:b/>
              </w:rPr>
              <w:t>Data Management</w:t>
            </w:r>
          </w:p>
          <w:p w:rsidR="00305136" w:rsidRPr="00823FF6" w:rsidRDefault="00305136" w:rsidP="00305136">
            <w:pPr>
              <w:pStyle w:val="NoSpacing"/>
              <w:rPr>
                <w:sz w:val="16"/>
                <w:szCs w:val="16"/>
              </w:rPr>
            </w:pPr>
          </w:p>
          <w:p w:rsidR="00305136" w:rsidRDefault="00305136" w:rsidP="000B5291">
            <w:pPr>
              <w:pStyle w:val="NoSpacing"/>
              <w:numPr>
                <w:ilvl w:val="0"/>
                <w:numId w:val="9"/>
              </w:numPr>
            </w:pPr>
            <w:r>
              <w:t>Input and manage pupil and staff data in the MIS</w:t>
            </w:r>
          </w:p>
          <w:p w:rsidR="00305136" w:rsidRDefault="00305136" w:rsidP="000B5291">
            <w:pPr>
              <w:pStyle w:val="NoSpacing"/>
              <w:numPr>
                <w:ilvl w:val="0"/>
                <w:numId w:val="9"/>
              </w:numPr>
            </w:pPr>
            <w:r>
              <w:t>Work with Director of Studies to set up new school timetable each academic year</w:t>
            </w:r>
          </w:p>
          <w:p w:rsidR="00305136" w:rsidRDefault="00305136" w:rsidP="000B5291">
            <w:pPr>
              <w:pStyle w:val="NoSpacing"/>
              <w:numPr>
                <w:ilvl w:val="0"/>
                <w:numId w:val="9"/>
              </w:numPr>
            </w:pPr>
            <w:r>
              <w:t>Ensure timetables / rooming are/is up to date</w:t>
            </w:r>
          </w:p>
          <w:p w:rsidR="00305136" w:rsidRDefault="00305136" w:rsidP="000B5291">
            <w:pPr>
              <w:pStyle w:val="NoSpacing"/>
              <w:numPr>
                <w:ilvl w:val="0"/>
                <w:numId w:val="9"/>
              </w:numPr>
            </w:pPr>
            <w:r>
              <w:t>Ensure termly report assessments are set up correctly</w:t>
            </w:r>
          </w:p>
          <w:p w:rsidR="00305136" w:rsidRDefault="00305136" w:rsidP="000B5291">
            <w:pPr>
              <w:pStyle w:val="NoSpacing"/>
              <w:numPr>
                <w:ilvl w:val="0"/>
                <w:numId w:val="9"/>
              </w:numPr>
            </w:pPr>
            <w:r>
              <w:t>Spot check data integrity</w:t>
            </w:r>
          </w:p>
          <w:p w:rsidR="00305136" w:rsidRDefault="00305136" w:rsidP="000B5291">
            <w:pPr>
              <w:pStyle w:val="NoSpacing"/>
              <w:numPr>
                <w:ilvl w:val="0"/>
                <w:numId w:val="9"/>
              </w:numPr>
            </w:pPr>
            <w:r>
              <w:t xml:space="preserve">Co-ordinate centrally all reports / queries and create ad hoc reports as and when required </w:t>
            </w:r>
          </w:p>
          <w:p w:rsidR="00305136" w:rsidRDefault="00305136" w:rsidP="000B5291">
            <w:pPr>
              <w:pStyle w:val="NoSpacing"/>
              <w:numPr>
                <w:ilvl w:val="0"/>
                <w:numId w:val="9"/>
              </w:numPr>
            </w:pPr>
            <w:r>
              <w:t>Co-ordinate end of term reports with SLT</w:t>
            </w:r>
          </w:p>
          <w:p w:rsidR="00305136" w:rsidRDefault="00305136" w:rsidP="000B5291">
            <w:pPr>
              <w:pStyle w:val="NoSpacing"/>
              <w:numPr>
                <w:ilvl w:val="0"/>
                <w:numId w:val="9"/>
              </w:numPr>
            </w:pPr>
            <w:r>
              <w:t>Attend meetings to discuss development of MIS</w:t>
            </w:r>
          </w:p>
          <w:p w:rsidR="00305136" w:rsidRDefault="00305136" w:rsidP="000B5291">
            <w:pPr>
              <w:pStyle w:val="NoSpacing"/>
              <w:numPr>
                <w:ilvl w:val="0"/>
                <w:numId w:val="9"/>
              </w:numPr>
            </w:pPr>
            <w:r>
              <w:t>Support the various MIS modules</w:t>
            </w:r>
          </w:p>
          <w:p w:rsidR="00305136" w:rsidRDefault="00305136" w:rsidP="000B5291">
            <w:pPr>
              <w:pStyle w:val="NoSpacing"/>
              <w:numPr>
                <w:ilvl w:val="0"/>
                <w:numId w:val="9"/>
              </w:numPr>
            </w:pPr>
            <w:r>
              <w:t>Support Staff in the use of the MIS</w:t>
            </w:r>
          </w:p>
          <w:p w:rsidR="00305136" w:rsidRDefault="00305136" w:rsidP="000B5291">
            <w:pPr>
              <w:pStyle w:val="NoSpacing"/>
              <w:numPr>
                <w:ilvl w:val="0"/>
                <w:numId w:val="9"/>
              </w:numPr>
            </w:pPr>
            <w:r>
              <w:t>Produce training material</w:t>
            </w:r>
          </w:p>
          <w:p w:rsidR="00305136" w:rsidRDefault="00305136" w:rsidP="000B5291">
            <w:pPr>
              <w:pStyle w:val="NoSpacing"/>
              <w:numPr>
                <w:ilvl w:val="0"/>
                <w:numId w:val="9"/>
              </w:numPr>
            </w:pPr>
            <w:r>
              <w:t>Answer help desk queries in relation to MIS</w:t>
            </w:r>
          </w:p>
          <w:p w:rsidR="00305136" w:rsidRDefault="00305136" w:rsidP="000B5291">
            <w:pPr>
              <w:pStyle w:val="NoSpacing"/>
              <w:numPr>
                <w:ilvl w:val="0"/>
                <w:numId w:val="9"/>
              </w:numPr>
            </w:pPr>
            <w:r>
              <w:lastRenderedPageBreak/>
              <w:t>Liaise with relevant MIS support agencies</w:t>
            </w:r>
          </w:p>
          <w:p w:rsidR="00305136" w:rsidRDefault="00305136" w:rsidP="000B5291">
            <w:pPr>
              <w:pStyle w:val="NoSpacing"/>
              <w:numPr>
                <w:ilvl w:val="0"/>
                <w:numId w:val="9"/>
              </w:numPr>
            </w:pPr>
            <w:r>
              <w:t>Attend training sessions as and when required to ensure systems knowledge is kept up to date and relevant.</w:t>
            </w:r>
          </w:p>
          <w:p w:rsidR="00305136" w:rsidRPr="00823FF6" w:rsidRDefault="00305136" w:rsidP="00305136">
            <w:pPr>
              <w:pStyle w:val="NoSpacing"/>
              <w:ind w:left="720"/>
              <w:rPr>
                <w:sz w:val="16"/>
                <w:szCs w:val="16"/>
              </w:rPr>
            </w:pPr>
          </w:p>
          <w:p w:rsidR="00305136" w:rsidRDefault="00305136" w:rsidP="00305136">
            <w:pPr>
              <w:pStyle w:val="NoSpacing"/>
              <w:rPr>
                <w:b/>
              </w:rPr>
            </w:pPr>
            <w:r>
              <w:rPr>
                <w:b/>
              </w:rPr>
              <w:t>Data Analysis</w:t>
            </w:r>
          </w:p>
          <w:p w:rsidR="00305136" w:rsidRDefault="00305136" w:rsidP="00305136">
            <w:pPr>
              <w:pStyle w:val="NoSpacing"/>
              <w:rPr>
                <w:b/>
              </w:rPr>
            </w:pPr>
          </w:p>
          <w:p w:rsidR="00305136" w:rsidRDefault="00305136" w:rsidP="000B5291">
            <w:pPr>
              <w:pStyle w:val="NoSpacing"/>
              <w:numPr>
                <w:ilvl w:val="0"/>
                <w:numId w:val="9"/>
              </w:numPr>
            </w:pPr>
            <w:r>
              <w:t xml:space="preserve">Produce spread sheets via PASS assessments to collate Junior / Senior assessment results </w:t>
            </w:r>
          </w:p>
          <w:p w:rsidR="00305136" w:rsidRDefault="00305136" w:rsidP="000B5291">
            <w:pPr>
              <w:pStyle w:val="NoSpacing"/>
              <w:numPr>
                <w:ilvl w:val="0"/>
                <w:numId w:val="9"/>
              </w:numPr>
            </w:pPr>
            <w:r>
              <w:t>Upload Senior assessment results to PASS</w:t>
            </w:r>
          </w:p>
          <w:p w:rsidR="00305136" w:rsidRDefault="00305136" w:rsidP="000B5291">
            <w:pPr>
              <w:pStyle w:val="NoSpacing"/>
              <w:numPr>
                <w:ilvl w:val="0"/>
                <w:numId w:val="9"/>
              </w:numPr>
            </w:pPr>
            <w:r>
              <w:t xml:space="preserve">Produce </w:t>
            </w:r>
            <w:proofErr w:type="spellStart"/>
            <w:r>
              <w:t>Yr</w:t>
            </w:r>
            <w:proofErr w:type="spellEnd"/>
            <w:r>
              <w:t xml:space="preserve"> 11 Mock GCSE Grade analysis spreadsheet</w:t>
            </w:r>
          </w:p>
          <w:p w:rsidR="00305136" w:rsidRDefault="00305136" w:rsidP="000B5291">
            <w:pPr>
              <w:pStyle w:val="NoSpacing"/>
              <w:numPr>
                <w:ilvl w:val="0"/>
                <w:numId w:val="9"/>
              </w:numPr>
            </w:pPr>
            <w:r>
              <w:t xml:space="preserve">Create / Produce KS3 report attainment &amp; effort analysis spreadsheet </w:t>
            </w:r>
          </w:p>
          <w:p w:rsidR="00305136" w:rsidRDefault="00305136" w:rsidP="000B5291">
            <w:pPr>
              <w:pStyle w:val="NoSpacing"/>
              <w:numPr>
                <w:ilvl w:val="0"/>
                <w:numId w:val="9"/>
              </w:numPr>
            </w:pPr>
            <w:r>
              <w:t>Create / Produce KS3 individual data graphs (IPPGs)</w:t>
            </w:r>
          </w:p>
          <w:p w:rsidR="00305136" w:rsidRDefault="00305136" w:rsidP="000B5291">
            <w:pPr>
              <w:pStyle w:val="NoSpacing"/>
              <w:numPr>
                <w:ilvl w:val="0"/>
                <w:numId w:val="9"/>
              </w:numPr>
            </w:pPr>
            <w:r>
              <w:t>Produce KS4 report grade analysis spreadsheets</w:t>
            </w:r>
          </w:p>
          <w:p w:rsidR="00305136" w:rsidRDefault="00305136" w:rsidP="000B5291">
            <w:pPr>
              <w:pStyle w:val="NoSpacing"/>
              <w:numPr>
                <w:ilvl w:val="0"/>
                <w:numId w:val="9"/>
              </w:numPr>
            </w:pPr>
            <w:r>
              <w:t>Create effort analysis report for awards</w:t>
            </w:r>
          </w:p>
          <w:p w:rsidR="00305136" w:rsidRDefault="00305136" w:rsidP="000B5291">
            <w:pPr>
              <w:pStyle w:val="NoSpacing"/>
              <w:numPr>
                <w:ilvl w:val="0"/>
                <w:numId w:val="9"/>
              </w:numPr>
            </w:pPr>
            <w:r>
              <w:t>Create House points analysis spreadsheet each term</w:t>
            </w:r>
          </w:p>
          <w:p w:rsidR="00305136" w:rsidRDefault="00305136" w:rsidP="000B5291">
            <w:pPr>
              <w:pStyle w:val="NoSpacing"/>
              <w:numPr>
                <w:ilvl w:val="0"/>
                <w:numId w:val="9"/>
              </w:numPr>
            </w:pPr>
            <w:r>
              <w:t xml:space="preserve">Order and set up </w:t>
            </w:r>
            <w:proofErr w:type="spellStart"/>
            <w:r>
              <w:t>MidYIS</w:t>
            </w:r>
            <w:proofErr w:type="spellEnd"/>
            <w:r>
              <w:t xml:space="preserve"> tests via CEM – attend when assessments carried out if needed</w:t>
            </w:r>
          </w:p>
          <w:p w:rsidR="00305136" w:rsidRDefault="00305136" w:rsidP="000B5291">
            <w:pPr>
              <w:pStyle w:val="NoSpacing"/>
              <w:numPr>
                <w:ilvl w:val="0"/>
                <w:numId w:val="9"/>
              </w:numPr>
            </w:pPr>
            <w:r>
              <w:t>Order and set up PIPs tests via CEM - attend when assessments carried out if needed</w:t>
            </w:r>
          </w:p>
          <w:p w:rsidR="00305136" w:rsidRPr="00D65059" w:rsidRDefault="00305136" w:rsidP="000B5291">
            <w:pPr>
              <w:pStyle w:val="NoSpacing"/>
              <w:numPr>
                <w:ilvl w:val="0"/>
                <w:numId w:val="9"/>
              </w:numPr>
            </w:pPr>
            <w:r>
              <w:t>Order and set up Incas tests via CEM - attend when assessments carried out</w:t>
            </w:r>
          </w:p>
          <w:p w:rsidR="00305136" w:rsidRPr="00823FF6" w:rsidRDefault="00305136" w:rsidP="00305136">
            <w:pPr>
              <w:pStyle w:val="NoSpacing"/>
              <w:rPr>
                <w:b/>
                <w:sz w:val="16"/>
                <w:szCs w:val="16"/>
              </w:rPr>
            </w:pPr>
          </w:p>
          <w:p w:rsidR="00305136" w:rsidRDefault="00305136" w:rsidP="00305136">
            <w:pPr>
              <w:pStyle w:val="NoSpacing"/>
              <w:rPr>
                <w:b/>
              </w:rPr>
            </w:pPr>
            <w:r w:rsidRPr="00F031FA">
              <w:rPr>
                <w:b/>
              </w:rPr>
              <w:t>Exams</w:t>
            </w:r>
          </w:p>
          <w:p w:rsidR="00305136" w:rsidRPr="00823FF6" w:rsidRDefault="00305136" w:rsidP="00305136">
            <w:pPr>
              <w:pStyle w:val="NoSpacing"/>
              <w:rPr>
                <w:b/>
                <w:sz w:val="16"/>
                <w:szCs w:val="16"/>
              </w:rPr>
            </w:pPr>
          </w:p>
          <w:p w:rsidR="00305136" w:rsidRDefault="00305136" w:rsidP="000B5291">
            <w:pPr>
              <w:pStyle w:val="NoSpacing"/>
              <w:numPr>
                <w:ilvl w:val="0"/>
                <w:numId w:val="9"/>
              </w:numPr>
            </w:pPr>
            <w:r>
              <w:t>Assist Exams Officer with inputting / updating GCSE entries in MIS</w:t>
            </w:r>
          </w:p>
          <w:p w:rsidR="00305136" w:rsidRDefault="00305136" w:rsidP="000B5291">
            <w:pPr>
              <w:pStyle w:val="NoSpacing"/>
              <w:numPr>
                <w:ilvl w:val="0"/>
                <w:numId w:val="9"/>
              </w:numPr>
            </w:pPr>
            <w:r>
              <w:t>Check / update GCSE Target Grade spread sheet</w:t>
            </w:r>
          </w:p>
          <w:p w:rsidR="00305136" w:rsidRDefault="00305136" w:rsidP="000B5291">
            <w:pPr>
              <w:pStyle w:val="NoSpacing"/>
              <w:numPr>
                <w:ilvl w:val="0"/>
                <w:numId w:val="9"/>
              </w:numPr>
            </w:pPr>
            <w:r>
              <w:t>Download MFL GCSE speaking exams to CDs / prep for marking</w:t>
            </w:r>
          </w:p>
          <w:p w:rsidR="00305136" w:rsidRDefault="00305136" w:rsidP="000B5291">
            <w:pPr>
              <w:pStyle w:val="NoSpacing"/>
              <w:numPr>
                <w:ilvl w:val="0"/>
                <w:numId w:val="9"/>
              </w:numPr>
            </w:pPr>
            <w:r>
              <w:t>Securely store GCSE papers</w:t>
            </w:r>
          </w:p>
          <w:p w:rsidR="00305136" w:rsidRDefault="00305136" w:rsidP="000B5291">
            <w:pPr>
              <w:pStyle w:val="NoSpacing"/>
              <w:numPr>
                <w:ilvl w:val="0"/>
                <w:numId w:val="9"/>
              </w:numPr>
            </w:pPr>
            <w:r>
              <w:t>Co-ordinate rooming for read aloud / LS pupils</w:t>
            </w:r>
          </w:p>
          <w:p w:rsidR="00305136" w:rsidRDefault="00305136" w:rsidP="000B5291">
            <w:pPr>
              <w:pStyle w:val="NoSpacing"/>
              <w:numPr>
                <w:ilvl w:val="0"/>
                <w:numId w:val="9"/>
              </w:numPr>
            </w:pPr>
            <w:r>
              <w:t>Set up laptops with relevant software for LS pupils</w:t>
            </w:r>
          </w:p>
          <w:p w:rsidR="00305136" w:rsidRDefault="00305136" w:rsidP="000B5291">
            <w:pPr>
              <w:pStyle w:val="NoSpacing"/>
              <w:numPr>
                <w:ilvl w:val="0"/>
                <w:numId w:val="9"/>
              </w:numPr>
            </w:pPr>
            <w:r>
              <w:t>Liaise with / assist invigilators if needed</w:t>
            </w:r>
          </w:p>
          <w:p w:rsidR="00305136" w:rsidRDefault="00305136" w:rsidP="000B5291">
            <w:pPr>
              <w:pStyle w:val="NoSpacing"/>
              <w:numPr>
                <w:ilvl w:val="0"/>
                <w:numId w:val="9"/>
              </w:numPr>
            </w:pPr>
            <w:r>
              <w:t>Work with the Director of Studies to produce results data, prior to distribution to SLT</w:t>
            </w:r>
          </w:p>
          <w:p w:rsidR="00305136" w:rsidRDefault="00305136" w:rsidP="000B5291">
            <w:pPr>
              <w:pStyle w:val="NoSpacing"/>
              <w:numPr>
                <w:ilvl w:val="0"/>
                <w:numId w:val="9"/>
              </w:numPr>
            </w:pPr>
            <w:r>
              <w:t>Package GCSE results for distribution</w:t>
            </w:r>
          </w:p>
          <w:p w:rsidR="00305136" w:rsidRDefault="00305136" w:rsidP="000B5291">
            <w:pPr>
              <w:pStyle w:val="NoSpacing"/>
              <w:numPr>
                <w:ilvl w:val="0"/>
                <w:numId w:val="9"/>
              </w:numPr>
            </w:pPr>
            <w:r>
              <w:t>Check / collate and package GCSE certificates for distribution</w:t>
            </w:r>
          </w:p>
          <w:p w:rsidR="00305136" w:rsidRDefault="00305136" w:rsidP="000B5291">
            <w:pPr>
              <w:pStyle w:val="NoSpacing"/>
              <w:numPr>
                <w:ilvl w:val="0"/>
                <w:numId w:val="9"/>
              </w:numPr>
            </w:pPr>
            <w:r>
              <w:t>Print CHS GCSE grade summary mail merge for inclusion with results</w:t>
            </w:r>
          </w:p>
          <w:p w:rsidR="00305136" w:rsidRDefault="00305136" w:rsidP="000B5291">
            <w:pPr>
              <w:pStyle w:val="NoSpacing"/>
              <w:numPr>
                <w:ilvl w:val="0"/>
                <w:numId w:val="9"/>
              </w:numPr>
            </w:pPr>
            <w:r>
              <w:t>Update CEM site with re-mark grades</w:t>
            </w:r>
          </w:p>
          <w:p w:rsidR="00305136" w:rsidRPr="00823FF6" w:rsidRDefault="00305136" w:rsidP="00305136">
            <w:pPr>
              <w:pStyle w:val="NoSpacing"/>
              <w:rPr>
                <w:sz w:val="16"/>
                <w:szCs w:val="16"/>
              </w:rPr>
            </w:pPr>
          </w:p>
          <w:p w:rsidR="00305136" w:rsidRDefault="00305136" w:rsidP="00305136">
            <w:pPr>
              <w:pStyle w:val="NoSpacing"/>
              <w:rPr>
                <w:b/>
              </w:rPr>
            </w:pPr>
          </w:p>
          <w:p w:rsidR="00305136" w:rsidRPr="00FE42B0" w:rsidRDefault="00305136" w:rsidP="00305136">
            <w:pPr>
              <w:pStyle w:val="NoSpacing"/>
              <w:rPr>
                <w:b/>
              </w:rPr>
            </w:pPr>
            <w:r w:rsidRPr="00FE42B0">
              <w:rPr>
                <w:b/>
              </w:rPr>
              <w:t>Reports</w:t>
            </w:r>
            <w:r>
              <w:rPr>
                <w:b/>
              </w:rPr>
              <w:t xml:space="preserve"> </w:t>
            </w:r>
          </w:p>
          <w:p w:rsidR="00305136" w:rsidRPr="00823FF6" w:rsidRDefault="00305136" w:rsidP="00305136">
            <w:pPr>
              <w:pStyle w:val="NoSpacing"/>
              <w:rPr>
                <w:sz w:val="16"/>
              </w:rPr>
            </w:pPr>
          </w:p>
          <w:p w:rsidR="00305136" w:rsidRDefault="00305136" w:rsidP="000B5291">
            <w:pPr>
              <w:pStyle w:val="NoSpacing"/>
              <w:numPr>
                <w:ilvl w:val="0"/>
                <w:numId w:val="9"/>
              </w:numPr>
            </w:pPr>
            <w:r>
              <w:t>Create report templates in PASS</w:t>
            </w:r>
          </w:p>
          <w:p w:rsidR="00305136" w:rsidRDefault="00305136" w:rsidP="000B5291">
            <w:pPr>
              <w:pStyle w:val="NoSpacing"/>
              <w:numPr>
                <w:ilvl w:val="0"/>
                <w:numId w:val="9"/>
              </w:numPr>
            </w:pPr>
            <w:r>
              <w:t>Input GCSE target grades in PASS</w:t>
            </w:r>
          </w:p>
          <w:p w:rsidR="00305136" w:rsidRDefault="00305136" w:rsidP="000B5291">
            <w:pPr>
              <w:pStyle w:val="NoSpacing"/>
              <w:numPr>
                <w:ilvl w:val="0"/>
                <w:numId w:val="9"/>
              </w:numPr>
            </w:pPr>
            <w:r>
              <w:t>Print reports / reply slips / covering letters</w:t>
            </w:r>
          </w:p>
          <w:p w:rsidR="00305136" w:rsidRDefault="00305136" w:rsidP="000B5291">
            <w:pPr>
              <w:pStyle w:val="NoSpacing"/>
              <w:numPr>
                <w:ilvl w:val="0"/>
                <w:numId w:val="9"/>
              </w:numPr>
            </w:pPr>
            <w:r>
              <w:t>General report admin e.g. print labels, stuff envelopes, etc.</w:t>
            </w:r>
          </w:p>
          <w:p w:rsidR="00305136" w:rsidRDefault="00305136" w:rsidP="000B5291">
            <w:pPr>
              <w:pStyle w:val="NoSpacing"/>
              <w:numPr>
                <w:ilvl w:val="0"/>
                <w:numId w:val="9"/>
              </w:numPr>
            </w:pPr>
            <w:r>
              <w:t>Create deadline schedule / SLT checking schedule with Deputy Heads (Academic) / (Junior School)</w:t>
            </w:r>
          </w:p>
          <w:p w:rsidR="00305136" w:rsidRPr="008B421C" w:rsidRDefault="00305136" w:rsidP="000B5291">
            <w:pPr>
              <w:pStyle w:val="NoSpacing"/>
              <w:numPr>
                <w:ilvl w:val="0"/>
                <w:numId w:val="9"/>
              </w:numPr>
              <w:rPr>
                <w:b/>
              </w:rPr>
            </w:pPr>
            <w:r>
              <w:t xml:space="preserve">Produce </w:t>
            </w:r>
            <w:proofErr w:type="spellStart"/>
            <w:r>
              <w:t>MidYIS</w:t>
            </w:r>
            <w:proofErr w:type="spellEnd"/>
            <w:r>
              <w:t xml:space="preserve"> data mail merge for KS3 pupils</w:t>
            </w:r>
          </w:p>
          <w:p w:rsidR="00305136" w:rsidRPr="00D65059" w:rsidRDefault="00305136" w:rsidP="00305136">
            <w:pPr>
              <w:pStyle w:val="NoSpacing"/>
              <w:ind w:left="720"/>
              <w:rPr>
                <w:b/>
              </w:rPr>
            </w:pPr>
          </w:p>
          <w:p w:rsidR="00305136" w:rsidRPr="006C1FDC" w:rsidRDefault="00305136" w:rsidP="00305136">
            <w:pPr>
              <w:pStyle w:val="NoSpacing"/>
              <w:ind w:left="360"/>
              <w:rPr>
                <w:b/>
              </w:rPr>
            </w:pPr>
            <w:r>
              <w:rPr>
                <w:b/>
              </w:rPr>
              <w:t>Other Systems :-</w:t>
            </w:r>
          </w:p>
          <w:p w:rsidR="00305136" w:rsidRPr="00823FF6" w:rsidRDefault="00305136" w:rsidP="00305136">
            <w:pPr>
              <w:pStyle w:val="NoSpacing"/>
              <w:ind w:left="360"/>
              <w:rPr>
                <w:sz w:val="16"/>
                <w:szCs w:val="16"/>
              </w:rPr>
            </w:pPr>
          </w:p>
          <w:p w:rsidR="00305136" w:rsidRDefault="00305136" w:rsidP="00305136">
            <w:pPr>
              <w:pStyle w:val="NoSpacing"/>
              <w:ind w:left="360"/>
              <w:rPr>
                <w:b/>
              </w:rPr>
            </w:pPr>
            <w:r>
              <w:rPr>
                <w:b/>
              </w:rPr>
              <w:t>Network</w:t>
            </w:r>
          </w:p>
          <w:p w:rsidR="00305136" w:rsidRPr="00823FF6" w:rsidRDefault="00305136" w:rsidP="00305136">
            <w:pPr>
              <w:pStyle w:val="NoSpacing"/>
              <w:ind w:left="360"/>
              <w:rPr>
                <w:b/>
                <w:sz w:val="16"/>
                <w:szCs w:val="16"/>
              </w:rPr>
            </w:pPr>
            <w:r>
              <w:rPr>
                <w:b/>
              </w:rPr>
              <w:t xml:space="preserve"> </w:t>
            </w:r>
          </w:p>
          <w:p w:rsidR="00305136" w:rsidRPr="002505E2" w:rsidRDefault="00305136" w:rsidP="000B5291">
            <w:pPr>
              <w:pStyle w:val="NoSpacing"/>
              <w:numPr>
                <w:ilvl w:val="0"/>
                <w:numId w:val="9"/>
              </w:numPr>
            </w:pPr>
            <w:r w:rsidRPr="002505E2">
              <w:t xml:space="preserve">Create </w:t>
            </w:r>
            <w:r>
              <w:t>user logins for staff &amp; pupils</w:t>
            </w:r>
          </w:p>
          <w:p w:rsidR="00305136" w:rsidRPr="002505E2" w:rsidRDefault="00305136" w:rsidP="000B5291">
            <w:pPr>
              <w:pStyle w:val="NoSpacing"/>
              <w:numPr>
                <w:ilvl w:val="0"/>
                <w:numId w:val="9"/>
              </w:numPr>
            </w:pPr>
            <w:r>
              <w:t>Support Network Director (when capacity allows)</w:t>
            </w:r>
          </w:p>
          <w:p w:rsidR="00305136" w:rsidRPr="00823FF6" w:rsidRDefault="00305136" w:rsidP="00305136">
            <w:pPr>
              <w:pStyle w:val="NoSpacing"/>
              <w:ind w:left="360"/>
              <w:rPr>
                <w:b/>
                <w:sz w:val="14"/>
              </w:rPr>
            </w:pPr>
          </w:p>
          <w:p w:rsidR="00305136" w:rsidRPr="00C97133" w:rsidRDefault="00305136" w:rsidP="00305136">
            <w:pPr>
              <w:pStyle w:val="NoSpacing"/>
              <w:ind w:left="360"/>
              <w:rPr>
                <w:b/>
              </w:rPr>
            </w:pPr>
            <w:r w:rsidRPr="00C97133">
              <w:rPr>
                <w:b/>
              </w:rPr>
              <w:t xml:space="preserve">Google (incl. </w:t>
            </w:r>
            <w:r>
              <w:rPr>
                <w:b/>
              </w:rPr>
              <w:t>Gmail, Calendars &amp; Drive</w:t>
            </w:r>
            <w:r w:rsidRPr="00C97133">
              <w:rPr>
                <w:b/>
              </w:rPr>
              <w:t>)</w:t>
            </w:r>
          </w:p>
          <w:p w:rsidR="00305136" w:rsidRDefault="00305136" w:rsidP="00305136">
            <w:pPr>
              <w:pStyle w:val="NoSpacing"/>
              <w:ind w:left="360"/>
            </w:pPr>
          </w:p>
          <w:p w:rsidR="00305136" w:rsidRDefault="00305136" w:rsidP="000B5291">
            <w:pPr>
              <w:pStyle w:val="NoSpacing"/>
              <w:numPr>
                <w:ilvl w:val="0"/>
                <w:numId w:val="9"/>
              </w:numPr>
            </w:pPr>
            <w:r>
              <w:t>Create user logins for staff &amp; pupils</w:t>
            </w:r>
          </w:p>
          <w:p w:rsidR="00305136" w:rsidRDefault="00305136" w:rsidP="000B5291">
            <w:pPr>
              <w:pStyle w:val="NoSpacing"/>
              <w:numPr>
                <w:ilvl w:val="0"/>
                <w:numId w:val="9"/>
              </w:numPr>
            </w:pPr>
            <w:r>
              <w:t>Create / maintain email groups</w:t>
            </w:r>
          </w:p>
          <w:p w:rsidR="00305136" w:rsidRDefault="00305136" w:rsidP="000B5291">
            <w:pPr>
              <w:pStyle w:val="NoSpacing"/>
              <w:numPr>
                <w:ilvl w:val="0"/>
                <w:numId w:val="9"/>
              </w:numPr>
            </w:pPr>
            <w:r>
              <w:t>Ensure security options are set correctly</w:t>
            </w:r>
          </w:p>
          <w:p w:rsidR="00305136" w:rsidRDefault="00305136" w:rsidP="000B5291">
            <w:pPr>
              <w:pStyle w:val="NoSpacing"/>
              <w:numPr>
                <w:ilvl w:val="0"/>
                <w:numId w:val="9"/>
              </w:numPr>
            </w:pPr>
            <w:r>
              <w:t xml:space="preserve">Monitor email activity to assist SLT / </w:t>
            </w:r>
            <w:proofErr w:type="spellStart"/>
            <w:r>
              <w:t>HoYs</w:t>
            </w:r>
            <w:proofErr w:type="spellEnd"/>
            <w:r>
              <w:t xml:space="preserve"> with Safeguarding issues</w:t>
            </w:r>
          </w:p>
          <w:p w:rsidR="00305136" w:rsidRDefault="00305136" w:rsidP="000B5291">
            <w:pPr>
              <w:pStyle w:val="NoSpacing"/>
              <w:numPr>
                <w:ilvl w:val="0"/>
                <w:numId w:val="9"/>
              </w:numPr>
            </w:pPr>
            <w:r>
              <w:lastRenderedPageBreak/>
              <w:t xml:space="preserve">Training </w:t>
            </w:r>
          </w:p>
          <w:p w:rsidR="00305136" w:rsidRDefault="00305136" w:rsidP="000B5291">
            <w:pPr>
              <w:pStyle w:val="NoSpacing"/>
              <w:numPr>
                <w:ilvl w:val="0"/>
                <w:numId w:val="9"/>
              </w:numPr>
            </w:pPr>
            <w:r>
              <w:t>Act as super user for full range of Google Apps</w:t>
            </w:r>
          </w:p>
          <w:p w:rsidR="00305136" w:rsidRPr="00823FF6" w:rsidRDefault="00305136" w:rsidP="00305136">
            <w:pPr>
              <w:pStyle w:val="NoSpacing"/>
              <w:rPr>
                <w:sz w:val="16"/>
                <w:szCs w:val="16"/>
              </w:rPr>
            </w:pPr>
          </w:p>
          <w:p w:rsidR="00305136" w:rsidRPr="00FE42B0" w:rsidRDefault="00305136" w:rsidP="00305136">
            <w:pPr>
              <w:pStyle w:val="NoSpacing"/>
              <w:ind w:left="360"/>
              <w:rPr>
                <w:b/>
              </w:rPr>
            </w:pPr>
            <w:r w:rsidRPr="00FE42B0">
              <w:rPr>
                <w:b/>
              </w:rPr>
              <w:t>Website</w:t>
            </w:r>
          </w:p>
          <w:p w:rsidR="00305136" w:rsidRDefault="00305136" w:rsidP="00305136">
            <w:pPr>
              <w:pStyle w:val="NoSpacing"/>
              <w:ind w:left="360"/>
            </w:pPr>
          </w:p>
          <w:p w:rsidR="00305136" w:rsidRDefault="00305136" w:rsidP="000B5291">
            <w:pPr>
              <w:pStyle w:val="NoSpacing"/>
              <w:numPr>
                <w:ilvl w:val="0"/>
                <w:numId w:val="9"/>
              </w:numPr>
            </w:pPr>
            <w:r>
              <w:t>Make any formatting changes via CMS</w:t>
            </w:r>
          </w:p>
          <w:p w:rsidR="00305136" w:rsidRDefault="00305136" w:rsidP="000B5291">
            <w:pPr>
              <w:pStyle w:val="NoSpacing"/>
              <w:numPr>
                <w:ilvl w:val="0"/>
                <w:numId w:val="9"/>
              </w:numPr>
            </w:pPr>
            <w:r>
              <w:t>Liaise with website developers on technical issues and future development</w:t>
            </w:r>
          </w:p>
          <w:p w:rsidR="00305136" w:rsidRDefault="00305136" w:rsidP="000B5291">
            <w:pPr>
              <w:pStyle w:val="NoSpacing"/>
              <w:numPr>
                <w:ilvl w:val="0"/>
                <w:numId w:val="9"/>
              </w:numPr>
            </w:pPr>
            <w:r>
              <w:t>Produce analytics for Head of Marketing</w:t>
            </w:r>
          </w:p>
          <w:p w:rsidR="00305136" w:rsidRPr="00823FF6" w:rsidRDefault="00305136" w:rsidP="00305136">
            <w:pPr>
              <w:pStyle w:val="NoSpacing"/>
              <w:rPr>
                <w:sz w:val="16"/>
                <w:szCs w:val="16"/>
              </w:rPr>
            </w:pPr>
          </w:p>
          <w:p w:rsidR="00305136" w:rsidRDefault="00305136" w:rsidP="00305136">
            <w:pPr>
              <w:pStyle w:val="NoSpacing"/>
              <w:ind w:firstLine="360"/>
              <w:rPr>
                <w:b/>
              </w:rPr>
            </w:pPr>
            <w:r>
              <w:rPr>
                <w:b/>
              </w:rPr>
              <w:t>Clarion Call / Parent Message Centre (PMC)</w:t>
            </w:r>
          </w:p>
          <w:p w:rsidR="00305136" w:rsidRPr="00FF0A70" w:rsidRDefault="00305136" w:rsidP="00305136">
            <w:pPr>
              <w:pStyle w:val="NoSpacing"/>
              <w:ind w:firstLine="360"/>
              <w:rPr>
                <w:b/>
                <w:sz w:val="16"/>
              </w:rPr>
            </w:pPr>
          </w:p>
          <w:p w:rsidR="00305136" w:rsidRPr="00FE42B0" w:rsidRDefault="00305136" w:rsidP="000B5291">
            <w:pPr>
              <w:pStyle w:val="NoSpacing"/>
              <w:numPr>
                <w:ilvl w:val="0"/>
                <w:numId w:val="9"/>
              </w:numPr>
              <w:rPr>
                <w:b/>
              </w:rPr>
            </w:pPr>
            <w:r>
              <w:t>Train staff to use</w:t>
            </w:r>
          </w:p>
          <w:p w:rsidR="00305136" w:rsidRPr="00C97133" w:rsidRDefault="00305136" w:rsidP="000B5291">
            <w:pPr>
              <w:pStyle w:val="NoSpacing"/>
              <w:numPr>
                <w:ilvl w:val="0"/>
                <w:numId w:val="9"/>
              </w:numPr>
              <w:rPr>
                <w:b/>
              </w:rPr>
            </w:pPr>
            <w:r>
              <w:t>Create training information for parents</w:t>
            </w:r>
          </w:p>
          <w:p w:rsidR="00305136" w:rsidRPr="00C97133" w:rsidRDefault="00305136" w:rsidP="000B5291">
            <w:pPr>
              <w:pStyle w:val="NoSpacing"/>
              <w:numPr>
                <w:ilvl w:val="0"/>
                <w:numId w:val="9"/>
              </w:numPr>
              <w:rPr>
                <w:b/>
              </w:rPr>
            </w:pPr>
            <w:r>
              <w:t>Generate and email parent login information</w:t>
            </w:r>
          </w:p>
          <w:p w:rsidR="00305136" w:rsidRPr="00C97133" w:rsidRDefault="00305136" w:rsidP="000B5291">
            <w:pPr>
              <w:pStyle w:val="NoSpacing"/>
              <w:numPr>
                <w:ilvl w:val="0"/>
                <w:numId w:val="9"/>
              </w:numPr>
              <w:rPr>
                <w:b/>
              </w:rPr>
            </w:pPr>
            <w:r>
              <w:t>Act as helpdesk for parent queries on PMC</w:t>
            </w:r>
          </w:p>
          <w:p w:rsidR="00305136" w:rsidRPr="00C97133" w:rsidRDefault="00305136" w:rsidP="000B5291">
            <w:pPr>
              <w:pStyle w:val="NoSpacing"/>
              <w:numPr>
                <w:ilvl w:val="0"/>
                <w:numId w:val="9"/>
              </w:numPr>
              <w:rPr>
                <w:b/>
              </w:rPr>
            </w:pPr>
            <w:r>
              <w:t>Add announcements to parent portal</w:t>
            </w:r>
          </w:p>
          <w:p w:rsidR="00305136" w:rsidRPr="00C97133" w:rsidRDefault="00305136" w:rsidP="000B5291">
            <w:pPr>
              <w:pStyle w:val="NoSpacing"/>
              <w:numPr>
                <w:ilvl w:val="0"/>
                <w:numId w:val="9"/>
              </w:numPr>
              <w:rPr>
                <w:b/>
              </w:rPr>
            </w:pPr>
            <w:r>
              <w:t>Work with Clarion to develop PMC</w:t>
            </w:r>
          </w:p>
          <w:p w:rsidR="00305136" w:rsidRPr="0004468F" w:rsidRDefault="00305136" w:rsidP="000B5291">
            <w:pPr>
              <w:pStyle w:val="NoSpacing"/>
              <w:numPr>
                <w:ilvl w:val="0"/>
                <w:numId w:val="9"/>
              </w:numPr>
              <w:rPr>
                <w:b/>
              </w:rPr>
            </w:pPr>
            <w:r>
              <w:t>Add relevant documents to PMC e.g. menus, music agreements, etc.</w:t>
            </w:r>
          </w:p>
          <w:p w:rsidR="00305136" w:rsidRPr="00842D7D" w:rsidRDefault="00305136" w:rsidP="000B5291">
            <w:pPr>
              <w:pStyle w:val="NoSpacing"/>
              <w:numPr>
                <w:ilvl w:val="0"/>
                <w:numId w:val="9"/>
              </w:numPr>
              <w:rPr>
                <w:b/>
              </w:rPr>
            </w:pPr>
            <w:r>
              <w:t xml:space="preserve">Set up Clubs / Parents’ Evening booking </w:t>
            </w:r>
          </w:p>
          <w:p w:rsidR="00305136" w:rsidRPr="00823FF6" w:rsidRDefault="00305136" w:rsidP="00305136">
            <w:pPr>
              <w:pStyle w:val="NoSpacing"/>
              <w:rPr>
                <w:sz w:val="16"/>
                <w:szCs w:val="16"/>
              </w:rPr>
            </w:pPr>
          </w:p>
          <w:p w:rsidR="00305136" w:rsidRPr="00842D7D" w:rsidRDefault="00305136" w:rsidP="00305136">
            <w:pPr>
              <w:pStyle w:val="NoSpacing"/>
              <w:ind w:firstLine="360"/>
              <w:rPr>
                <w:b/>
              </w:rPr>
            </w:pPr>
            <w:r w:rsidRPr="00842D7D">
              <w:rPr>
                <w:b/>
              </w:rPr>
              <w:t>Social Media (incl. FB, Twitter, Flickr)</w:t>
            </w:r>
          </w:p>
          <w:p w:rsidR="00305136" w:rsidRPr="00FF0A70" w:rsidRDefault="00305136" w:rsidP="00305136">
            <w:pPr>
              <w:pStyle w:val="NoSpacing"/>
              <w:rPr>
                <w:sz w:val="14"/>
              </w:rPr>
            </w:pPr>
          </w:p>
          <w:p w:rsidR="00305136" w:rsidRDefault="00305136" w:rsidP="000B5291">
            <w:pPr>
              <w:pStyle w:val="NoSpacing"/>
              <w:numPr>
                <w:ilvl w:val="0"/>
                <w:numId w:val="9"/>
              </w:numPr>
            </w:pPr>
            <w:r w:rsidRPr="00842D7D">
              <w:t>Create pages / areas for school / departments</w:t>
            </w:r>
          </w:p>
          <w:p w:rsidR="00305136" w:rsidRDefault="00305136" w:rsidP="000B5291">
            <w:pPr>
              <w:pStyle w:val="NoSpacing"/>
              <w:numPr>
                <w:ilvl w:val="0"/>
                <w:numId w:val="9"/>
              </w:numPr>
            </w:pPr>
            <w:r>
              <w:t>Train staff</w:t>
            </w:r>
          </w:p>
          <w:p w:rsidR="00305136" w:rsidRDefault="00305136" w:rsidP="000B5291">
            <w:pPr>
              <w:pStyle w:val="NoSpacing"/>
              <w:numPr>
                <w:ilvl w:val="0"/>
                <w:numId w:val="9"/>
              </w:numPr>
            </w:pPr>
            <w:r>
              <w:t>Update content, etc.</w:t>
            </w:r>
          </w:p>
          <w:p w:rsidR="00305136" w:rsidRDefault="00305136" w:rsidP="000B5291">
            <w:pPr>
              <w:pStyle w:val="NoSpacing"/>
              <w:numPr>
                <w:ilvl w:val="0"/>
                <w:numId w:val="9"/>
              </w:numPr>
            </w:pPr>
            <w:r>
              <w:t>Produce analytics for Head of Marketing</w:t>
            </w:r>
          </w:p>
          <w:p w:rsidR="00305136" w:rsidRPr="00823FF6" w:rsidRDefault="00305136" w:rsidP="00305136">
            <w:pPr>
              <w:pStyle w:val="NoSpacing"/>
              <w:ind w:left="360"/>
              <w:rPr>
                <w:sz w:val="16"/>
                <w:szCs w:val="16"/>
              </w:rPr>
            </w:pPr>
          </w:p>
          <w:p w:rsidR="00305136" w:rsidRDefault="00305136" w:rsidP="00305136">
            <w:pPr>
              <w:pStyle w:val="NoSpacing"/>
              <w:ind w:left="360"/>
            </w:pPr>
            <w:r>
              <w:rPr>
                <w:b/>
              </w:rPr>
              <w:t>Maintain &amp; support</w:t>
            </w:r>
            <w:r w:rsidRPr="00FF0A70">
              <w:rPr>
                <w:b/>
              </w:rPr>
              <w:t xml:space="preserve"> </w:t>
            </w:r>
            <w:r>
              <w:rPr>
                <w:b/>
              </w:rPr>
              <w:t>online packages used by staff &amp; pupils</w:t>
            </w:r>
            <w:r>
              <w:t xml:space="preserve"> – e.g. </w:t>
            </w:r>
            <w:proofErr w:type="spellStart"/>
            <w:r>
              <w:t>GCSEPod</w:t>
            </w:r>
            <w:proofErr w:type="spellEnd"/>
            <w:r>
              <w:t xml:space="preserve">, Classroom Monitor, etc. </w:t>
            </w:r>
          </w:p>
          <w:p w:rsidR="00305136" w:rsidRPr="00FF0A70" w:rsidRDefault="00305136" w:rsidP="00305136">
            <w:pPr>
              <w:pStyle w:val="NoSpacing"/>
              <w:rPr>
                <w:sz w:val="16"/>
              </w:rPr>
            </w:pPr>
          </w:p>
          <w:p w:rsidR="00305136" w:rsidRDefault="00305136" w:rsidP="00305136">
            <w:pPr>
              <w:pStyle w:val="NoSpacing"/>
              <w:ind w:left="360"/>
              <w:rPr>
                <w:b/>
              </w:rPr>
            </w:pPr>
            <w:r w:rsidRPr="00842D7D">
              <w:rPr>
                <w:b/>
              </w:rPr>
              <w:t>Other</w:t>
            </w:r>
            <w:r>
              <w:rPr>
                <w:b/>
              </w:rPr>
              <w:t xml:space="preserve"> (as required)</w:t>
            </w:r>
            <w:r w:rsidRPr="00842D7D">
              <w:rPr>
                <w:b/>
              </w:rPr>
              <w:t xml:space="preserve"> </w:t>
            </w:r>
            <w:r>
              <w:rPr>
                <w:b/>
              </w:rPr>
              <w:t>:-</w:t>
            </w:r>
          </w:p>
          <w:p w:rsidR="00305136" w:rsidRPr="00FF0A70" w:rsidRDefault="00305136" w:rsidP="00305136">
            <w:pPr>
              <w:pStyle w:val="NoSpacing"/>
              <w:ind w:left="360"/>
              <w:rPr>
                <w:b/>
                <w:sz w:val="12"/>
              </w:rPr>
            </w:pPr>
          </w:p>
          <w:p w:rsidR="00305136" w:rsidRPr="00FF0A70" w:rsidRDefault="00305136" w:rsidP="000B5291">
            <w:pPr>
              <w:pStyle w:val="NoSpacing"/>
              <w:numPr>
                <w:ilvl w:val="0"/>
                <w:numId w:val="9"/>
              </w:numPr>
              <w:rPr>
                <w:b/>
              </w:rPr>
            </w:pPr>
            <w:r>
              <w:t xml:space="preserve">School Office cover </w:t>
            </w:r>
          </w:p>
          <w:p w:rsidR="00305136" w:rsidRPr="00506577" w:rsidRDefault="00305136" w:rsidP="000B5291">
            <w:pPr>
              <w:pStyle w:val="NoSpacing"/>
              <w:numPr>
                <w:ilvl w:val="0"/>
                <w:numId w:val="9"/>
              </w:numPr>
              <w:rPr>
                <w:b/>
              </w:rPr>
            </w:pPr>
            <w:r>
              <w:t>Fire Marshall</w:t>
            </w:r>
          </w:p>
          <w:p w:rsidR="00305136" w:rsidRPr="00506577" w:rsidRDefault="00305136" w:rsidP="000B5291">
            <w:pPr>
              <w:pStyle w:val="NoSpacing"/>
              <w:numPr>
                <w:ilvl w:val="0"/>
                <w:numId w:val="9"/>
              </w:numPr>
              <w:rPr>
                <w:b/>
              </w:rPr>
            </w:pPr>
            <w:proofErr w:type="spellStart"/>
            <w:r>
              <w:t>Digisigns</w:t>
            </w:r>
            <w:proofErr w:type="spellEnd"/>
          </w:p>
          <w:p w:rsidR="00305136" w:rsidRPr="00506577" w:rsidRDefault="00305136" w:rsidP="000B5291">
            <w:pPr>
              <w:pStyle w:val="NoSpacing"/>
              <w:numPr>
                <w:ilvl w:val="0"/>
                <w:numId w:val="9"/>
              </w:numPr>
              <w:rPr>
                <w:b/>
              </w:rPr>
            </w:pPr>
            <w:r>
              <w:t>School photography</w:t>
            </w:r>
          </w:p>
          <w:p w:rsidR="00305136" w:rsidRPr="00506577" w:rsidRDefault="00305136" w:rsidP="000B5291">
            <w:pPr>
              <w:pStyle w:val="NoSpacing"/>
              <w:numPr>
                <w:ilvl w:val="0"/>
                <w:numId w:val="9"/>
              </w:numPr>
              <w:rPr>
                <w:b/>
              </w:rPr>
            </w:pPr>
            <w:r>
              <w:t>Camera bookings</w:t>
            </w:r>
          </w:p>
          <w:p w:rsidR="00305136" w:rsidRPr="00506577" w:rsidRDefault="00305136" w:rsidP="000B5291">
            <w:pPr>
              <w:pStyle w:val="NoSpacing"/>
              <w:numPr>
                <w:ilvl w:val="0"/>
                <w:numId w:val="9"/>
              </w:numPr>
              <w:rPr>
                <w:b/>
              </w:rPr>
            </w:pPr>
            <w:r>
              <w:t>First aid</w:t>
            </w:r>
          </w:p>
          <w:p w:rsidR="00305136" w:rsidRDefault="00305136" w:rsidP="000B5291">
            <w:pPr>
              <w:pStyle w:val="NoSpacing"/>
              <w:numPr>
                <w:ilvl w:val="0"/>
                <w:numId w:val="9"/>
              </w:numPr>
            </w:pPr>
            <w:r>
              <w:t>Traffic control</w:t>
            </w:r>
          </w:p>
          <w:p w:rsidR="00305136" w:rsidRDefault="00305136" w:rsidP="000B5291">
            <w:pPr>
              <w:pStyle w:val="NoSpacing"/>
              <w:numPr>
                <w:ilvl w:val="0"/>
                <w:numId w:val="9"/>
              </w:numPr>
            </w:pPr>
            <w:r>
              <w:t>Attend school events, e.g. Open Mornings, Assessment Day (INCAS), etc.</w:t>
            </w:r>
          </w:p>
          <w:p w:rsidR="0061733A" w:rsidRPr="0061733A" w:rsidRDefault="0061733A" w:rsidP="0061733A">
            <w:pPr>
              <w:pStyle w:val="NormalWeb"/>
              <w:spacing w:before="0" w:beforeAutospacing="0" w:after="0" w:afterAutospacing="0"/>
              <w:rPr>
                <w:rFonts w:ascii="Gill Sans MT" w:hAnsi="Gill Sans MT"/>
                <w:color w:val="000000"/>
                <w:sz w:val="22"/>
                <w:szCs w:val="22"/>
              </w:rPr>
            </w:pPr>
          </w:p>
        </w:tc>
      </w:tr>
      <w:tr w:rsidR="0061733A" w:rsidRPr="0061733A" w:rsidTr="0061733A">
        <w:tc>
          <w:tcPr>
            <w:tcW w:w="9464" w:type="dxa"/>
            <w:gridSpan w:val="2"/>
          </w:tcPr>
          <w:p w:rsidR="0061733A" w:rsidRPr="0061733A" w:rsidRDefault="0061733A" w:rsidP="0061733A">
            <w:pPr>
              <w:pStyle w:val="NormalWeb"/>
              <w:spacing w:before="0" w:beforeAutospacing="0" w:after="0" w:afterAutospacing="0"/>
              <w:jc w:val="center"/>
              <w:rPr>
                <w:rFonts w:ascii="Gill Sans MT" w:hAnsi="Gill Sans MT"/>
                <w:b/>
                <w:color w:val="000000"/>
                <w:sz w:val="22"/>
                <w:szCs w:val="22"/>
              </w:rPr>
            </w:pPr>
            <w:r w:rsidRPr="0061733A">
              <w:rPr>
                <w:rFonts w:ascii="Gill Sans MT" w:hAnsi="Gill Sans MT"/>
                <w:b/>
                <w:color w:val="000000"/>
                <w:sz w:val="22"/>
                <w:szCs w:val="22"/>
              </w:rPr>
              <w:lastRenderedPageBreak/>
              <w:t>Accountabilities</w:t>
            </w:r>
          </w:p>
          <w:p w:rsidR="0061733A" w:rsidRPr="0061733A" w:rsidRDefault="0061733A" w:rsidP="0061733A">
            <w:pPr>
              <w:pStyle w:val="NormalWeb"/>
              <w:spacing w:before="0" w:beforeAutospacing="0" w:after="0" w:afterAutospacing="0"/>
              <w:jc w:val="center"/>
              <w:rPr>
                <w:rFonts w:ascii="Gill Sans MT" w:hAnsi="Gill Sans MT"/>
                <w:color w:val="000000"/>
                <w:sz w:val="22"/>
                <w:szCs w:val="22"/>
              </w:rPr>
            </w:pP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Policy/Strategic direction and development</w:t>
            </w:r>
          </w:p>
        </w:tc>
        <w:tc>
          <w:tcPr>
            <w:tcW w:w="7320" w:type="dxa"/>
          </w:tcPr>
          <w:p w:rsidR="0061733A" w:rsidRPr="0061733A" w:rsidRDefault="0061733A" w:rsidP="000B5291">
            <w:pPr>
              <w:pStyle w:val="NormalWeb"/>
              <w:numPr>
                <w:ilvl w:val="0"/>
                <w:numId w:val="10"/>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Contribute to whole school policy-making as required by the Head.</w:t>
            </w:r>
          </w:p>
          <w:p w:rsidR="0061733A" w:rsidRPr="0061733A" w:rsidRDefault="0061733A" w:rsidP="000B5291">
            <w:pPr>
              <w:pStyle w:val="NormalWeb"/>
              <w:numPr>
                <w:ilvl w:val="0"/>
                <w:numId w:val="10"/>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b. Ensure that the school policies and strategies are embedded in the operational activities of the administrative team and effectively support the daily operation of the school.</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Leadership &amp; management of others</w:t>
            </w:r>
          </w:p>
        </w:tc>
        <w:tc>
          <w:tcPr>
            <w:tcW w:w="7320" w:type="dxa"/>
          </w:tcPr>
          <w:p w:rsidR="0061733A" w:rsidRPr="0061733A" w:rsidRDefault="0061733A" w:rsidP="0061733A">
            <w:pPr>
              <w:pStyle w:val="NormalWeb"/>
              <w:spacing w:before="0" w:beforeAutospacing="0" w:after="0" w:afterAutospacing="0"/>
              <w:rPr>
                <w:rFonts w:ascii="Gill Sans MT" w:hAnsi="Gill Sans MT"/>
                <w:b/>
                <w:sz w:val="22"/>
                <w:szCs w:val="22"/>
              </w:rPr>
            </w:pPr>
            <w:r w:rsidRPr="0061733A">
              <w:rPr>
                <w:rFonts w:ascii="Gill Sans MT" w:hAnsi="Gill Sans MT"/>
                <w:color w:val="000000"/>
                <w:sz w:val="22"/>
                <w:szCs w:val="22"/>
              </w:rPr>
              <w:t>None</w:t>
            </w:r>
          </w:p>
          <w:p w:rsidR="0061733A" w:rsidRPr="0061733A" w:rsidRDefault="0061733A" w:rsidP="0061733A">
            <w:pPr>
              <w:pStyle w:val="NormalWeb"/>
              <w:spacing w:before="0" w:beforeAutospacing="0" w:after="0" w:afterAutospacing="0"/>
              <w:rPr>
                <w:rFonts w:ascii="Gill Sans MT" w:hAnsi="Gill Sans MT"/>
                <w:b/>
                <w:color w:val="000000"/>
                <w:sz w:val="22"/>
                <w:szCs w:val="22"/>
              </w:rPr>
            </w:pP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Teaching and Learning</w:t>
            </w:r>
          </w:p>
        </w:tc>
        <w:tc>
          <w:tcPr>
            <w:tcW w:w="7320"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N/A</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Pastoral</w:t>
            </w:r>
          </w:p>
        </w:tc>
        <w:tc>
          <w:tcPr>
            <w:tcW w:w="7320" w:type="dxa"/>
          </w:tcPr>
          <w:p w:rsidR="0061733A" w:rsidRPr="0061733A" w:rsidRDefault="0061733A" w:rsidP="0061733A">
            <w:pPr>
              <w:rPr>
                <w:rFonts w:ascii="Gill Sans MT" w:hAnsi="Gill Sans MT"/>
                <w:sz w:val="22"/>
                <w:szCs w:val="22"/>
              </w:rPr>
            </w:pPr>
            <w:r w:rsidRPr="0061733A">
              <w:rPr>
                <w:rFonts w:ascii="Gill Sans MT" w:hAnsi="Gill Sans MT"/>
                <w:sz w:val="22"/>
                <w:szCs w:val="22"/>
              </w:rPr>
              <w:t>Ensure a commitment to safeguarding and promoting the welfare of children</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Extra-curricular activities</w:t>
            </w:r>
          </w:p>
        </w:tc>
        <w:tc>
          <w:tcPr>
            <w:tcW w:w="7320"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Support extra-curricular activities (optional)</w:t>
            </w:r>
          </w:p>
          <w:p w:rsidR="0061733A" w:rsidRPr="0061733A" w:rsidRDefault="0061733A" w:rsidP="0061733A">
            <w:pPr>
              <w:pStyle w:val="NormalWeb"/>
              <w:spacing w:before="0" w:beforeAutospacing="0" w:after="0" w:afterAutospacing="0"/>
              <w:rPr>
                <w:rFonts w:ascii="Gill Sans MT" w:hAnsi="Gill Sans MT"/>
                <w:color w:val="000000"/>
                <w:sz w:val="22"/>
                <w:szCs w:val="22"/>
              </w:rPr>
            </w:pPr>
          </w:p>
        </w:tc>
      </w:tr>
      <w:tr w:rsidR="0061733A" w:rsidRPr="0061733A" w:rsidTr="0061733A">
        <w:trPr>
          <w:trHeight w:val="165"/>
        </w:trPr>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Marketing and external links, including public occasions</w:t>
            </w:r>
          </w:p>
        </w:tc>
        <w:tc>
          <w:tcPr>
            <w:tcW w:w="7320" w:type="dxa"/>
          </w:tcPr>
          <w:p w:rsidR="0061733A" w:rsidRPr="0061733A" w:rsidRDefault="0061733A" w:rsidP="000B5291">
            <w:pPr>
              <w:pStyle w:val="NormalWeb"/>
              <w:numPr>
                <w:ilvl w:val="0"/>
                <w:numId w:val="11"/>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Contribute to the positive promotion and marketing of the school in the local and wider community. </w:t>
            </w:r>
          </w:p>
          <w:p w:rsidR="0061733A" w:rsidRPr="0061733A" w:rsidRDefault="0061733A" w:rsidP="000B5291">
            <w:pPr>
              <w:pStyle w:val="NormalWeb"/>
              <w:numPr>
                <w:ilvl w:val="0"/>
                <w:numId w:val="11"/>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b. Provide support to marketing events and external links as required (NB – this may involve occasional out-of-hours working at Events)</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lastRenderedPageBreak/>
              <w:t>Management of resources</w:t>
            </w:r>
          </w:p>
        </w:tc>
        <w:tc>
          <w:tcPr>
            <w:tcW w:w="7320" w:type="dxa"/>
          </w:tcPr>
          <w:p w:rsidR="0061733A" w:rsidRPr="0061733A" w:rsidRDefault="0061733A" w:rsidP="000B5291">
            <w:pPr>
              <w:pStyle w:val="NormalWeb"/>
              <w:numPr>
                <w:ilvl w:val="0"/>
                <w:numId w:val="12"/>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Support the monitoring and management of stock levels of stationery and resources.</w:t>
            </w:r>
          </w:p>
          <w:p w:rsidR="0061733A" w:rsidRPr="0061733A" w:rsidRDefault="0061733A" w:rsidP="000B5291">
            <w:pPr>
              <w:pStyle w:val="NormalWeb"/>
              <w:numPr>
                <w:ilvl w:val="0"/>
                <w:numId w:val="12"/>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Assist in ensuring that all resources are fit for purpose and used in accordance with health and safety guidelines</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Monitoring, evaluation &amp; assessment</w:t>
            </w:r>
          </w:p>
        </w:tc>
        <w:tc>
          <w:tcPr>
            <w:tcW w:w="7320" w:type="dxa"/>
          </w:tcPr>
          <w:p w:rsidR="0061733A" w:rsidRPr="0061733A" w:rsidRDefault="000B5291" w:rsidP="0061733A">
            <w:pPr>
              <w:pStyle w:val="NormalWeb"/>
              <w:spacing w:before="0" w:beforeAutospacing="0" w:after="0" w:afterAutospacing="0"/>
              <w:rPr>
                <w:rFonts w:ascii="Gill Sans MT" w:hAnsi="Gill Sans MT"/>
                <w:color w:val="000000"/>
                <w:sz w:val="22"/>
                <w:szCs w:val="22"/>
              </w:rPr>
            </w:pPr>
            <w:r>
              <w:rPr>
                <w:rFonts w:ascii="Gill Sans MT" w:hAnsi="Gill Sans MT"/>
                <w:color w:val="000000"/>
                <w:sz w:val="22"/>
                <w:szCs w:val="22"/>
              </w:rPr>
              <w:t>Support the monitoring, evaluation and assessment of pupils by ensuring the necessary information is available when required.</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Training &amp; development of self and others</w:t>
            </w:r>
          </w:p>
        </w:tc>
        <w:tc>
          <w:tcPr>
            <w:tcW w:w="7320"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In liaison with line manager, set personal targets and take responsibility for own continuous professional development. </w:t>
            </w:r>
          </w:p>
          <w:p w:rsidR="0061733A" w:rsidRPr="0061733A" w:rsidRDefault="0061733A" w:rsidP="0061733A">
            <w:pPr>
              <w:pStyle w:val="NormalWeb"/>
              <w:spacing w:before="0" w:beforeAutospacing="0" w:after="0" w:afterAutospacing="0"/>
              <w:rPr>
                <w:rFonts w:ascii="Gill Sans MT" w:hAnsi="Gill Sans MT"/>
                <w:color w:val="000000"/>
                <w:sz w:val="22"/>
                <w:szCs w:val="22"/>
              </w:rPr>
            </w:pP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General requirements - All school staff are expected to:-</w:t>
            </w:r>
          </w:p>
        </w:tc>
        <w:tc>
          <w:tcPr>
            <w:tcW w:w="7320"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a. Work towards and support the school vision and the current school objectives outlined in the School Development Plan. </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b. Contribute to the school’s programme of extra-curricular activities, if possible. </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c. Support and contribute to the school’s responsibility for safeguarding students. </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 Work within the school’s H&amp;S and First Aid policies to ensure a safe working environment for staff, students and visitors</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 e. Work within the school’s Diversity Policy to promote equality of opportunity for all students and staff, both current and prospective. </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f. Maintain high professional standards of attendance, punctuality, appearance, conduct and positive, courteous relations with students, parents and colleagues. </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g. Engage actively in the annual performance review process. </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h. Adhere to policies as set out in staff handbook.</w:t>
            </w:r>
          </w:p>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 i. Undertake other reasonable duties related to the role as required from time to time.</w:t>
            </w:r>
          </w:p>
        </w:tc>
      </w:tr>
      <w:tr w:rsidR="0061733A" w:rsidRPr="0061733A" w:rsidTr="0061733A">
        <w:tc>
          <w:tcPr>
            <w:tcW w:w="2144"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Review and Amendment</w:t>
            </w:r>
          </w:p>
        </w:tc>
        <w:tc>
          <w:tcPr>
            <w:tcW w:w="7320"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This job description should be seen as enabling rather than restrictive and will be subject to regular review.</w:t>
            </w:r>
          </w:p>
        </w:tc>
      </w:tr>
    </w:tbl>
    <w:p w:rsidR="0061733A" w:rsidRDefault="0061733A" w:rsidP="0061733A">
      <w:pPr>
        <w:rPr>
          <w:rFonts w:ascii="Gill Sans MT" w:hAnsi="Gill Sans MT"/>
          <w:b/>
          <w:sz w:val="24"/>
          <w:szCs w:val="24"/>
        </w:rPr>
      </w:pPr>
    </w:p>
    <w:p w:rsidR="0061733A" w:rsidRPr="00900101" w:rsidRDefault="0061733A" w:rsidP="0061733A">
      <w:pPr>
        <w:pStyle w:val="NormalWeb"/>
        <w:spacing w:before="0" w:beforeAutospacing="0" w:after="0" w:afterAutospacing="0"/>
        <w:jc w:val="center"/>
        <w:rPr>
          <w:rFonts w:ascii="Gill Sans MT" w:hAnsi="Gill Sans MT"/>
          <w:b/>
          <w:color w:val="000000"/>
        </w:rPr>
      </w:pPr>
      <w:r w:rsidRPr="00900101">
        <w:rPr>
          <w:rFonts w:ascii="Gill Sans MT" w:hAnsi="Gill Sans MT"/>
          <w:b/>
          <w:color w:val="000000"/>
        </w:rPr>
        <w:t>Person Specification</w:t>
      </w:r>
    </w:p>
    <w:tbl>
      <w:tblPr>
        <w:tblStyle w:val="TableGrid"/>
        <w:tblW w:w="0" w:type="auto"/>
        <w:tblLook w:val="04A0" w:firstRow="1" w:lastRow="0" w:firstColumn="1" w:lastColumn="0" w:noHBand="0" w:noVBand="1"/>
      </w:tblPr>
      <w:tblGrid>
        <w:gridCol w:w="7905"/>
        <w:gridCol w:w="1559"/>
      </w:tblGrid>
      <w:tr w:rsidR="0061733A" w:rsidRPr="0061733A" w:rsidTr="0061733A">
        <w:tc>
          <w:tcPr>
            <w:tcW w:w="9464" w:type="dxa"/>
            <w:gridSpan w:val="2"/>
          </w:tcPr>
          <w:p w:rsidR="0061733A" w:rsidRPr="0061733A" w:rsidRDefault="0061733A" w:rsidP="0061733A">
            <w:pPr>
              <w:pStyle w:val="NormalWeb"/>
              <w:spacing w:before="0" w:beforeAutospacing="0" w:after="0" w:afterAutospacing="0"/>
              <w:rPr>
                <w:rFonts w:ascii="Gill Sans MT" w:hAnsi="Gill Sans MT"/>
                <w:b/>
                <w:color w:val="000000"/>
                <w:sz w:val="22"/>
                <w:szCs w:val="22"/>
              </w:rPr>
            </w:pPr>
            <w:r w:rsidRPr="0061733A">
              <w:rPr>
                <w:rFonts w:ascii="Gill Sans MT" w:hAnsi="Gill Sans MT"/>
                <w:b/>
                <w:color w:val="000000"/>
                <w:sz w:val="22"/>
                <w:szCs w:val="22"/>
              </w:rPr>
              <w:t>Skills Required</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Organisational skills: the ability to work in an effective way to meet targets and deadlines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Decision making skills: the ability to solve problems and make decisions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Teamwork: the ability to work collaboratively with others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Communication skills: the ability to make points clearly and understand the views of others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Self-management skills: the ability to plan time effectively and organise oneself well</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p>
        </w:tc>
      </w:tr>
      <w:tr w:rsidR="0061733A" w:rsidRPr="0061733A" w:rsidTr="0061733A">
        <w:tc>
          <w:tcPr>
            <w:tcW w:w="9464" w:type="dxa"/>
            <w:gridSpan w:val="2"/>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b/>
                <w:color w:val="000000"/>
                <w:sz w:val="22"/>
                <w:szCs w:val="22"/>
              </w:rPr>
              <w:t>Knowledge Base</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Excellent subject knowledge</w:t>
            </w:r>
          </w:p>
          <w:p w:rsidR="0061733A" w:rsidRPr="0061733A" w:rsidRDefault="0061733A" w:rsidP="000B5291">
            <w:pPr>
              <w:pStyle w:val="NormalWeb"/>
              <w:numPr>
                <w:ilvl w:val="0"/>
                <w:numId w:val="8"/>
              </w:numPr>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IT </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Excellent professional knowledge and understanding</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0B5291">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Understanding of national curric</w:t>
            </w:r>
            <w:r w:rsidR="000B5291">
              <w:rPr>
                <w:rFonts w:ascii="Gill Sans MT" w:hAnsi="Gill Sans MT"/>
                <w:color w:val="000000"/>
                <w:sz w:val="22"/>
                <w:szCs w:val="22"/>
              </w:rPr>
              <w:t>ular requirements</w:t>
            </w:r>
          </w:p>
        </w:tc>
        <w:tc>
          <w:tcPr>
            <w:tcW w:w="1559" w:type="dxa"/>
          </w:tcPr>
          <w:p w:rsidR="0061733A" w:rsidRPr="0061733A" w:rsidRDefault="000B5291" w:rsidP="0061733A">
            <w:pPr>
              <w:pStyle w:val="NormalWeb"/>
              <w:spacing w:before="0" w:beforeAutospacing="0" w:after="0" w:afterAutospacing="0"/>
              <w:rPr>
                <w:rFonts w:ascii="Gill Sans MT" w:hAnsi="Gill Sans MT"/>
                <w:color w:val="000000"/>
                <w:sz w:val="22"/>
                <w:szCs w:val="22"/>
              </w:rPr>
            </w:pPr>
            <w:r>
              <w:rPr>
                <w:rFonts w:ascii="Gill Sans MT" w:hAnsi="Gill Sans MT"/>
                <w:color w:val="000000"/>
                <w:sz w:val="22"/>
                <w:szCs w:val="22"/>
              </w:rPr>
              <w:t>Desirable</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Up to date with professional developments in the subject and other aspects of education</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N/A</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p>
        </w:tc>
      </w:tr>
      <w:tr w:rsidR="0061733A" w:rsidRPr="0061733A" w:rsidTr="0061733A">
        <w:tc>
          <w:tcPr>
            <w:tcW w:w="9464" w:type="dxa"/>
            <w:gridSpan w:val="2"/>
          </w:tcPr>
          <w:p w:rsidR="0061733A" w:rsidRPr="0061733A" w:rsidRDefault="0061733A" w:rsidP="0061733A">
            <w:pPr>
              <w:pStyle w:val="NormalWeb"/>
              <w:spacing w:before="0" w:beforeAutospacing="0" w:after="0" w:afterAutospacing="0"/>
              <w:rPr>
                <w:rFonts w:ascii="Gill Sans MT" w:hAnsi="Gill Sans MT"/>
                <w:b/>
                <w:color w:val="000000"/>
                <w:sz w:val="22"/>
                <w:szCs w:val="22"/>
              </w:rPr>
            </w:pPr>
            <w:r w:rsidRPr="0061733A">
              <w:rPr>
                <w:rFonts w:ascii="Gill Sans MT" w:hAnsi="Gill Sans MT"/>
                <w:b/>
                <w:color w:val="000000"/>
                <w:sz w:val="22"/>
                <w:szCs w:val="22"/>
              </w:rPr>
              <w:t>Qualifications/Attainment</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Qualified teacher status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N/A</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Good honours degree </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Desirable</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Post graduate qualifications, </w:t>
            </w:r>
            <w:proofErr w:type="spellStart"/>
            <w:r w:rsidRPr="0061733A">
              <w:rPr>
                <w:rFonts w:ascii="Gill Sans MT" w:hAnsi="Gill Sans MT"/>
                <w:color w:val="000000"/>
                <w:sz w:val="22"/>
                <w:szCs w:val="22"/>
              </w:rPr>
              <w:t>Masters</w:t>
            </w:r>
            <w:proofErr w:type="spellEnd"/>
            <w:r w:rsidRPr="0061733A">
              <w:rPr>
                <w:rFonts w:ascii="Gill Sans MT" w:hAnsi="Gill Sans MT"/>
                <w:color w:val="000000"/>
                <w:sz w:val="22"/>
                <w:szCs w:val="22"/>
              </w:rPr>
              <w:t xml:space="preserve"> degree/ post graduate diplomas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N/A</w:t>
            </w:r>
          </w:p>
        </w:tc>
      </w:tr>
      <w:tr w:rsidR="0061733A" w:rsidRPr="0061733A" w:rsidTr="0061733A">
        <w:tc>
          <w:tcPr>
            <w:tcW w:w="7905" w:type="dxa"/>
          </w:tcPr>
          <w:p w:rsidR="0061733A" w:rsidRPr="0061733A" w:rsidRDefault="0061733A" w:rsidP="000B5291">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 xml:space="preserve">Experience </w:t>
            </w:r>
            <w:r w:rsidR="000B5291">
              <w:rPr>
                <w:rFonts w:ascii="Gill Sans MT" w:hAnsi="Gill Sans MT"/>
                <w:color w:val="000000"/>
                <w:sz w:val="22"/>
                <w:szCs w:val="22"/>
              </w:rPr>
              <w:t>of data management</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Experience in a customer service environment</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Desirable</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Experience of organising or participating in extra-curricular activities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Desirable</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p>
        </w:tc>
      </w:tr>
      <w:tr w:rsidR="0061733A" w:rsidRPr="0061733A" w:rsidTr="0061733A">
        <w:tc>
          <w:tcPr>
            <w:tcW w:w="9464" w:type="dxa"/>
            <w:gridSpan w:val="2"/>
          </w:tcPr>
          <w:p w:rsidR="0061733A" w:rsidRPr="0061733A" w:rsidRDefault="0061733A" w:rsidP="0061733A">
            <w:pPr>
              <w:pStyle w:val="NormalWeb"/>
              <w:spacing w:before="0" w:beforeAutospacing="0" w:after="0" w:afterAutospacing="0"/>
              <w:rPr>
                <w:rFonts w:ascii="Gill Sans MT" w:hAnsi="Gill Sans MT"/>
                <w:b/>
                <w:color w:val="000000"/>
                <w:sz w:val="22"/>
                <w:szCs w:val="22"/>
              </w:rPr>
            </w:pPr>
            <w:r w:rsidRPr="0061733A">
              <w:rPr>
                <w:rFonts w:ascii="Gill Sans MT" w:hAnsi="Gill Sans MT"/>
                <w:b/>
                <w:color w:val="000000"/>
                <w:sz w:val="22"/>
                <w:szCs w:val="22"/>
              </w:rPr>
              <w:t>Attitude/approach</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Possess a positive attitude and approach to change and development</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Possess a ‘can-do’ attitude and a willingness to get involved</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Flexible and firm with the ability to know when to be either</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Enjoy rising to the challenges inherent in a school environment</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Essential</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Ability to enthuse children and adults</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Desirable</w:t>
            </w:r>
          </w:p>
        </w:tc>
      </w:tr>
      <w:tr w:rsidR="0061733A" w:rsidRPr="0061733A" w:rsidTr="0061733A">
        <w:tc>
          <w:tcPr>
            <w:tcW w:w="7905"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Lifelong Learner</w:t>
            </w:r>
          </w:p>
        </w:tc>
        <w:tc>
          <w:tcPr>
            <w:tcW w:w="1559" w:type="dxa"/>
          </w:tcPr>
          <w:p w:rsidR="0061733A" w:rsidRPr="0061733A" w:rsidRDefault="0061733A" w:rsidP="0061733A">
            <w:pPr>
              <w:pStyle w:val="NormalWeb"/>
              <w:spacing w:before="0" w:beforeAutospacing="0" w:after="0" w:afterAutospacing="0"/>
              <w:rPr>
                <w:rFonts w:ascii="Gill Sans MT" w:hAnsi="Gill Sans MT"/>
                <w:color w:val="000000"/>
                <w:sz w:val="22"/>
                <w:szCs w:val="22"/>
              </w:rPr>
            </w:pPr>
            <w:r w:rsidRPr="0061733A">
              <w:rPr>
                <w:rFonts w:ascii="Gill Sans MT" w:hAnsi="Gill Sans MT"/>
                <w:color w:val="000000"/>
                <w:sz w:val="22"/>
                <w:szCs w:val="22"/>
              </w:rPr>
              <w:t>Desirable</w:t>
            </w:r>
          </w:p>
        </w:tc>
      </w:tr>
    </w:tbl>
    <w:p w:rsidR="0061733A" w:rsidRDefault="0061733A" w:rsidP="0061733A">
      <w:pPr>
        <w:pStyle w:val="NormalWeb"/>
        <w:spacing w:before="0" w:beforeAutospacing="0" w:after="0" w:afterAutospacing="0"/>
        <w:rPr>
          <w:rFonts w:ascii="Gill Sans MT" w:hAnsi="Gill Sans MT"/>
          <w:color w:val="000000"/>
        </w:rPr>
      </w:pPr>
    </w:p>
    <w:p w:rsidR="00B04E49" w:rsidRPr="00982549" w:rsidRDefault="00B04E49">
      <w:pPr>
        <w:spacing w:after="0" w:line="240" w:lineRule="auto"/>
        <w:jc w:val="center"/>
        <w:rPr>
          <w:rFonts w:ascii="Garamond" w:hAnsi="Garamond"/>
          <w:b/>
          <w:sz w:val="22"/>
          <w:szCs w:val="22"/>
        </w:rPr>
      </w:pPr>
      <w:r w:rsidRPr="00982549">
        <w:rPr>
          <w:rFonts w:ascii="Garamond" w:hAnsi="Garamond"/>
          <w:b/>
          <w:sz w:val="22"/>
          <w:szCs w:val="22"/>
        </w:rPr>
        <w:br w:type="page"/>
      </w:r>
    </w:p>
    <w:p w:rsidR="00B04E49" w:rsidRDefault="00B04E49" w:rsidP="00D56F38">
      <w:pPr>
        <w:spacing w:after="0" w:line="240" w:lineRule="auto"/>
        <w:jc w:val="center"/>
        <w:rPr>
          <w:rFonts w:ascii="Garamond" w:hAnsi="Garamond"/>
          <w:b/>
          <w:sz w:val="24"/>
          <w:szCs w:val="24"/>
        </w:rPr>
      </w:pPr>
    </w:p>
    <w:p w:rsidR="007517EC" w:rsidRDefault="00D86422" w:rsidP="00C63AF4">
      <w:pPr>
        <w:pStyle w:val="Subtitle"/>
        <w:jc w:val="left"/>
        <w:rPr>
          <w:rFonts w:ascii="Garamond" w:hAnsi="Garamond"/>
          <w:sz w:val="24"/>
          <w:lang w:val="en-GB"/>
        </w:rPr>
      </w:pPr>
      <w:r w:rsidRPr="00C63AF4">
        <w:rPr>
          <w:rFonts w:ascii="Garamond" w:hAnsi="Garamond"/>
          <w:sz w:val="24"/>
          <w:lang w:val="en-GB"/>
        </w:rPr>
        <w:t>General</w:t>
      </w:r>
    </w:p>
    <w:p w:rsidR="0061733A" w:rsidRPr="00C63AF4" w:rsidRDefault="0061733A" w:rsidP="00C63AF4">
      <w:pPr>
        <w:pStyle w:val="Subtitle"/>
        <w:jc w:val="left"/>
        <w:rPr>
          <w:rFonts w:ascii="Garamond" w:hAnsi="Garamond"/>
          <w:sz w:val="24"/>
          <w:lang w:val="en-GB"/>
        </w:rPr>
      </w:pPr>
    </w:p>
    <w:p w:rsidR="00D86422" w:rsidRPr="007517EC" w:rsidRDefault="00D86422" w:rsidP="007517EC">
      <w:pPr>
        <w:jc w:val="both"/>
        <w:rPr>
          <w:rFonts w:ascii="Gill Sans MT" w:hAnsi="Gill Sans MT"/>
          <w:sz w:val="22"/>
          <w:szCs w:val="22"/>
        </w:rPr>
      </w:pPr>
      <w:r w:rsidRPr="007517EC">
        <w:rPr>
          <w:rFonts w:ascii="Gill Sans MT" w:hAnsi="Gill Sans MT"/>
          <w:sz w:val="22"/>
          <w:szCs w:val="22"/>
        </w:rPr>
        <w:t>Cranford House is an independent school and, as such, requires a high commitment from all staff, both in terms of energy levels and time commitment.</w:t>
      </w:r>
    </w:p>
    <w:p w:rsidR="00D86422" w:rsidRPr="007517EC" w:rsidRDefault="00D86422" w:rsidP="007517EC">
      <w:pPr>
        <w:spacing w:after="0" w:line="240" w:lineRule="auto"/>
        <w:jc w:val="both"/>
        <w:rPr>
          <w:rFonts w:ascii="Gill Sans MT" w:hAnsi="Gill Sans MT"/>
          <w:sz w:val="22"/>
          <w:szCs w:val="22"/>
        </w:rPr>
      </w:pPr>
      <w:r w:rsidRPr="007517EC">
        <w:rPr>
          <w:rFonts w:ascii="Gill Sans MT" w:hAnsi="Gill Sans MT"/>
          <w:sz w:val="22"/>
          <w:szCs w:val="22"/>
        </w:rPr>
        <w:t>A member of staff should:</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1.</w:t>
      </w:r>
      <w:r w:rsidRPr="007517EC">
        <w:rPr>
          <w:rFonts w:ascii="Gill Sans MT" w:hAnsi="Gill Sans MT"/>
          <w:sz w:val="22"/>
          <w:szCs w:val="22"/>
        </w:rPr>
        <w:tab/>
        <w:t>be supportive of the spiritual and moral ethos of the school.  This means complying with and upholding the school’s ethos as found in our prospectus, as well as attending the school’s religious services (held in local churches) and assemblies.  Any member of staff may be asked to help with a Form Assembly or lead an assembly from time to time.</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2.</w:t>
      </w:r>
      <w:r w:rsidRPr="007517EC">
        <w:rPr>
          <w:rFonts w:ascii="Gill Sans MT" w:hAnsi="Gill Sans MT"/>
          <w:sz w:val="22"/>
          <w:szCs w:val="22"/>
        </w:rPr>
        <w:tab/>
        <w:t>be supportive of the school’s educational aims and objectives, found in the Whole School Development Plan, and of colleagues.</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3.</w:t>
      </w:r>
      <w:r w:rsidRPr="007517EC">
        <w:rPr>
          <w:rFonts w:ascii="Gill Sans MT" w:hAnsi="Gill Sans MT"/>
          <w:sz w:val="22"/>
          <w:szCs w:val="22"/>
        </w:rPr>
        <w:tab/>
      </w:r>
      <w:proofErr w:type="gramStart"/>
      <w:r w:rsidRPr="007517EC">
        <w:rPr>
          <w:rFonts w:ascii="Gill Sans MT" w:hAnsi="Gill Sans MT"/>
          <w:sz w:val="22"/>
          <w:szCs w:val="22"/>
        </w:rPr>
        <w:t>have</w:t>
      </w:r>
      <w:proofErr w:type="gramEnd"/>
      <w:r w:rsidRPr="007517EC">
        <w:rPr>
          <w:rFonts w:ascii="Gill Sans MT" w:hAnsi="Gill Sans MT"/>
          <w:sz w:val="22"/>
          <w:szCs w:val="22"/>
        </w:rPr>
        <w:t xml:space="preserve"> the pupils’ welfare at the heart of everything they do.  Staff must follow the School’s Child Protection Policy and refer to the Safe Recruitment, Supervision of Pupils and Health &amp; Safety Policies. Staff must observe confidentiality as outlined in their contract of employment.</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4.</w:t>
      </w:r>
      <w:r w:rsidRPr="007517EC">
        <w:rPr>
          <w:rFonts w:ascii="Gill Sans MT" w:hAnsi="Gill Sans MT"/>
          <w:sz w:val="22"/>
          <w:szCs w:val="22"/>
        </w:rPr>
        <w:tab/>
        <w:t>be flexible.  As a small school, every member of staff must be prepared to undertake other duties within reason and help out in sometimes unexpected ways.</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5.</w:t>
      </w:r>
      <w:r w:rsidRPr="007517EC">
        <w:rPr>
          <w:rFonts w:ascii="Gill Sans MT" w:hAnsi="Gill Sans MT"/>
          <w:sz w:val="22"/>
          <w:szCs w:val="22"/>
        </w:rPr>
        <w:tab/>
      </w:r>
      <w:proofErr w:type="gramStart"/>
      <w:r w:rsidRPr="007517EC">
        <w:rPr>
          <w:rFonts w:ascii="Gill Sans MT" w:hAnsi="Gill Sans MT"/>
          <w:sz w:val="22"/>
          <w:szCs w:val="22"/>
        </w:rPr>
        <w:t>be</w:t>
      </w:r>
      <w:proofErr w:type="gramEnd"/>
      <w:r w:rsidRPr="007517EC">
        <w:rPr>
          <w:rFonts w:ascii="Gill Sans MT" w:hAnsi="Gill Sans MT"/>
          <w:sz w:val="22"/>
          <w:szCs w:val="22"/>
        </w:rPr>
        <w:t xml:space="preserve"> prepared to offer over and above the norm, especially in terms of meeting parental requirements and in terms of extra-curricular activities.</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6.</w:t>
      </w:r>
      <w:r w:rsidRPr="007517EC">
        <w:rPr>
          <w:rFonts w:ascii="Gill Sans MT" w:hAnsi="Gill Sans MT"/>
          <w:sz w:val="22"/>
          <w:szCs w:val="22"/>
        </w:rPr>
        <w:tab/>
      </w:r>
      <w:proofErr w:type="gramStart"/>
      <w:r w:rsidRPr="007517EC">
        <w:rPr>
          <w:rFonts w:ascii="Gill Sans MT" w:hAnsi="Gill Sans MT"/>
          <w:sz w:val="22"/>
          <w:szCs w:val="22"/>
        </w:rPr>
        <w:t>understand</w:t>
      </w:r>
      <w:proofErr w:type="gramEnd"/>
      <w:r w:rsidRPr="007517EC">
        <w:rPr>
          <w:rFonts w:ascii="Gill Sans MT" w:hAnsi="Gill Sans MT"/>
          <w:sz w:val="22"/>
          <w:szCs w:val="22"/>
        </w:rPr>
        <w:t xml:space="preserve"> that they are part of the whole school and, therefore, have in mind the needs of the whole school, not just their section (</w:t>
      </w:r>
      <w:proofErr w:type="spellStart"/>
      <w:r w:rsidRPr="007517EC">
        <w:rPr>
          <w:rFonts w:ascii="Gill Sans MT" w:hAnsi="Gill Sans MT"/>
          <w:sz w:val="22"/>
          <w:szCs w:val="22"/>
        </w:rPr>
        <w:t>eg</w:t>
      </w:r>
      <w:proofErr w:type="spellEnd"/>
      <w:r w:rsidRPr="007517EC">
        <w:rPr>
          <w:rFonts w:ascii="Gill Sans MT" w:hAnsi="Gill Sans MT"/>
          <w:sz w:val="22"/>
          <w:szCs w:val="22"/>
        </w:rPr>
        <w:t xml:space="preserve"> Junior School/Maintenance </w:t>
      </w:r>
      <w:proofErr w:type="spellStart"/>
      <w:r w:rsidRPr="007517EC">
        <w:rPr>
          <w:rFonts w:ascii="Gill Sans MT" w:hAnsi="Gill Sans MT"/>
          <w:sz w:val="22"/>
          <w:szCs w:val="22"/>
        </w:rPr>
        <w:t>etc</w:t>
      </w:r>
      <w:proofErr w:type="spellEnd"/>
      <w:r w:rsidRPr="007517EC">
        <w:rPr>
          <w:rFonts w:ascii="Gill Sans MT" w:hAnsi="Gill Sans MT"/>
          <w:sz w:val="22"/>
          <w:szCs w:val="22"/>
        </w:rPr>
        <w:t>).</w:t>
      </w:r>
    </w:p>
    <w:p w:rsidR="00D86422" w:rsidRPr="007517EC" w:rsidRDefault="00D86422" w:rsidP="007517EC">
      <w:pPr>
        <w:spacing w:after="0" w:line="240" w:lineRule="auto"/>
        <w:ind w:left="720" w:hanging="720"/>
        <w:jc w:val="both"/>
        <w:rPr>
          <w:rFonts w:ascii="Gill Sans MT" w:hAnsi="Gill Sans MT"/>
          <w:sz w:val="22"/>
          <w:szCs w:val="22"/>
        </w:rPr>
      </w:pPr>
      <w:r w:rsidRPr="007517EC">
        <w:rPr>
          <w:rFonts w:ascii="Gill Sans MT" w:hAnsi="Gill Sans MT"/>
          <w:sz w:val="22"/>
          <w:szCs w:val="22"/>
        </w:rPr>
        <w:t>7.</w:t>
      </w:r>
      <w:r w:rsidRPr="007517EC">
        <w:rPr>
          <w:rFonts w:ascii="Gill Sans MT" w:hAnsi="Gill Sans MT"/>
          <w:sz w:val="22"/>
          <w:szCs w:val="22"/>
        </w:rPr>
        <w:tab/>
      </w:r>
      <w:proofErr w:type="gramStart"/>
      <w:r w:rsidRPr="007517EC">
        <w:rPr>
          <w:rFonts w:ascii="Gill Sans MT" w:hAnsi="Gill Sans MT"/>
          <w:sz w:val="22"/>
          <w:szCs w:val="22"/>
        </w:rPr>
        <w:t>understand</w:t>
      </w:r>
      <w:proofErr w:type="gramEnd"/>
      <w:r w:rsidRPr="007517EC">
        <w:rPr>
          <w:rFonts w:ascii="Gill Sans MT" w:hAnsi="Gill Sans MT"/>
          <w:sz w:val="22"/>
          <w:szCs w:val="22"/>
        </w:rPr>
        <w:t xml:space="preserve"> that the School must run itself as a business concern which means that every member of staff is part of the marketing process.</w:t>
      </w:r>
    </w:p>
    <w:p w:rsidR="00D86422" w:rsidRPr="007517EC" w:rsidRDefault="00D86422" w:rsidP="00D86422">
      <w:pPr>
        <w:spacing w:after="0" w:line="240" w:lineRule="auto"/>
        <w:jc w:val="both"/>
        <w:rPr>
          <w:rFonts w:ascii="Gill Sans MT" w:hAnsi="Gill Sans MT"/>
          <w:sz w:val="22"/>
          <w:szCs w:val="22"/>
        </w:rPr>
      </w:pPr>
    </w:p>
    <w:p w:rsidR="00D86422" w:rsidRPr="00C63AF4" w:rsidRDefault="00D86422" w:rsidP="00C63AF4">
      <w:pPr>
        <w:spacing w:after="0" w:line="240" w:lineRule="auto"/>
        <w:jc w:val="both"/>
        <w:rPr>
          <w:rFonts w:ascii="Gill Sans MT" w:hAnsi="Gill Sans MT"/>
          <w:sz w:val="22"/>
          <w:szCs w:val="22"/>
        </w:rPr>
      </w:pPr>
      <w:r w:rsidRPr="00C63AF4">
        <w:rPr>
          <w:rFonts w:ascii="Gill Sans MT" w:hAnsi="Gill Sans MT"/>
          <w:sz w:val="22"/>
          <w:szCs w:val="22"/>
        </w:rPr>
        <w:t>Professional qualities</w:t>
      </w:r>
    </w:p>
    <w:p w:rsidR="00D86422" w:rsidRPr="007517EC" w:rsidRDefault="00D86422" w:rsidP="000B5291">
      <w:pPr>
        <w:numPr>
          <w:ilvl w:val="0"/>
          <w:numId w:val="6"/>
        </w:numPr>
        <w:spacing w:after="0" w:line="240" w:lineRule="auto"/>
        <w:jc w:val="both"/>
        <w:rPr>
          <w:rFonts w:ascii="Gill Sans MT" w:hAnsi="Gill Sans MT"/>
          <w:sz w:val="22"/>
          <w:szCs w:val="22"/>
        </w:rPr>
      </w:pPr>
      <w:r w:rsidRPr="007517EC">
        <w:rPr>
          <w:rFonts w:ascii="Gill Sans MT" w:hAnsi="Gill Sans MT"/>
          <w:sz w:val="22"/>
          <w:szCs w:val="22"/>
        </w:rPr>
        <w:t>Relevant and appropriate qualifications as specified in the Job Description  and a willingness to undertake further training</w:t>
      </w:r>
    </w:p>
    <w:p w:rsidR="00D86422" w:rsidRPr="007517EC" w:rsidRDefault="00D86422" w:rsidP="000B5291">
      <w:pPr>
        <w:numPr>
          <w:ilvl w:val="0"/>
          <w:numId w:val="6"/>
        </w:numPr>
        <w:spacing w:after="0" w:line="240" w:lineRule="auto"/>
        <w:jc w:val="both"/>
        <w:rPr>
          <w:rFonts w:ascii="Gill Sans MT" w:hAnsi="Gill Sans MT"/>
          <w:sz w:val="22"/>
          <w:szCs w:val="22"/>
        </w:rPr>
      </w:pPr>
      <w:r w:rsidRPr="007517EC">
        <w:rPr>
          <w:rFonts w:ascii="Gill Sans MT" w:hAnsi="Gill Sans MT"/>
          <w:sz w:val="22"/>
          <w:szCs w:val="22"/>
        </w:rPr>
        <w:t>Good record of continuing professional development</w:t>
      </w:r>
    </w:p>
    <w:p w:rsidR="00D86422" w:rsidRPr="007517EC" w:rsidRDefault="00D86422" w:rsidP="000B5291">
      <w:pPr>
        <w:numPr>
          <w:ilvl w:val="0"/>
          <w:numId w:val="6"/>
        </w:numPr>
        <w:spacing w:after="0" w:line="240" w:lineRule="auto"/>
        <w:jc w:val="both"/>
        <w:rPr>
          <w:rFonts w:ascii="Gill Sans MT" w:hAnsi="Gill Sans MT"/>
          <w:sz w:val="22"/>
          <w:szCs w:val="22"/>
        </w:rPr>
      </w:pPr>
      <w:r w:rsidRPr="007517EC">
        <w:rPr>
          <w:rFonts w:ascii="Gill Sans MT" w:hAnsi="Gill Sans MT"/>
          <w:sz w:val="22"/>
          <w:szCs w:val="22"/>
        </w:rPr>
        <w:t>Show confidence in the use of new technologies</w:t>
      </w:r>
    </w:p>
    <w:p w:rsidR="007517EC" w:rsidRDefault="007517EC" w:rsidP="000030EE">
      <w:pPr>
        <w:spacing w:after="0" w:line="240" w:lineRule="auto"/>
        <w:jc w:val="both"/>
        <w:rPr>
          <w:rFonts w:ascii="Gill Sans MT" w:hAnsi="Gill Sans MT"/>
          <w:sz w:val="22"/>
          <w:szCs w:val="22"/>
        </w:rPr>
      </w:pPr>
    </w:p>
    <w:p w:rsidR="00D86422" w:rsidRPr="007517EC" w:rsidRDefault="00D86422" w:rsidP="000030EE">
      <w:pPr>
        <w:spacing w:after="0" w:line="240" w:lineRule="auto"/>
        <w:jc w:val="both"/>
        <w:rPr>
          <w:rFonts w:ascii="Gill Sans MT" w:hAnsi="Gill Sans MT"/>
          <w:sz w:val="22"/>
          <w:szCs w:val="22"/>
        </w:rPr>
      </w:pPr>
      <w:r w:rsidRPr="007517EC">
        <w:rPr>
          <w:rFonts w:ascii="Gill Sans MT" w:hAnsi="Gill Sans MT"/>
          <w:sz w:val="22"/>
          <w:szCs w:val="22"/>
        </w:rPr>
        <w:t>Interpersonal Skills</w:t>
      </w:r>
    </w:p>
    <w:p w:rsidR="00D86422" w:rsidRPr="007517EC" w:rsidRDefault="00D86422" w:rsidP="000B5291">
      <w:pPr>
        <w:numPr>
          <w:ilvl w:val="0"/>
          <w:numId w:val="7"/>
        </w:numPr>
        <w:spacing w:after="0" w:line="240" w:lineRule="auto"/>
        <w:jc w:val="both"/>
        <w:rPr>
          <w:rFonts w:ascii="Gill Sans MT" w:hAnsi="Gill Sans MT"/>
          <w:sz w:val="22"/>
          <w:szCs w:val="22"/>
        </w:rPr>
      </w:pPr>
      <w:r w:rsidRPr="007517EC">
        <w:rPr>
          <w:rFonts w:ascii="Gill Sans MT" w:hAnsi="Gill Sans MT"/>
          <w:sz w:val="22"/>
          <w:szCs w:val="22"/>
        </w:rPr>
        <w:t>Have an ability to build and sustain a positive and appropriate working relationship with pupils, staff, Governors and the local community</w:t>
      </w:r>
    </w:p>
    <w:p w:rsidR="00D86422" w:rsidRPr="007517EC" w:rsidRDefault="00D86422" w:rsidP="000B5291">
      <w:pPr>
        <w:numPr>
          <w:ilvl w:val="0"/>
          <w:numId w:val="7"/>
        </w:numPr>
        <w:spacing w:after="0" w:line="240" w:lineRule="auto"/>
        <w:jc w:val="both"/>
        <w:rPr>
          <w:rFonts w:ascii="Gill Sans MT" w:hAnsi="Gill Sans MT"/>
          <w:sz w:val="22"/>
          <w:szCs w:val="22"/>
        </w:rPr>
      </w:pPr>
      <w:r w:rsidRPr="007517EC">
        <w:rPr>
          <w:rFonts w:ascii="Gill Sans MT" w:hAnsi="Gill Sans MT"/>
          <w:sz w:val="22"/>
          <w:szCs w:val="22"/>
        </w:rPr>
        <w:t>Be a leader and a team player</w:t>
      </w:r>
    </w:p>
    <w:p w:rsidR="00D86422" w:rsidRPr="007517EC" w:rsidRDefault="00D86422" w:rsidP="000B5291">
      <w:pPr>
        <w:numPr>
          <w:ilvl w:val="0"/>
          <w:numId w:val="7"/>
        </w:numPr>
        <w:spacing w:after="0" w:line="240" w:lineRule="auto"/>
        <w:jc w:val="both"/>
        <w:rPr>
          <w:rFonts w:ascii="Gill Sans MT" w:hAnsi="Gill Sans MT"/>
          <w:sz w:val="22"/>
          <w:szCs w:val="22"/>
        </w:rPr>
      </w:pPr>
      <w:r w:rsidRPr="007517EC">
        <w:rPr>
          <w:rFonts w:ascii="Gill Sans MT" w:hAnsi="Gill Sans MT"/>
          <w:sz w:val="22"/>
          <w:szCs w:val="22"/>
        </w:rPr>
        <w:t>Show responsibility for self and others</w:t>
      </w:r>
    </w:p>
    <w:p w:rsidR="00D86422" w:rsidRDefault="00D86422" w:rsidP="000B5291">
      <w:pPr>
        <w:numPr>
          <w:ilvl w:val="0"/>
          <w:numId w:val="7"/>
        </w:numPr>
        <w:spacing w:after="0" w:line="240" w:lineRule="auto"/>
        <w:jc w:val="both"/>
        <w:rPr>
          <w:rFonts w:ascii="Gill Sans MT" w:hAnsi="Gill Sans MT"/>
          <w:sz w:val="22"/>
          <w:szCs w:val="22"/>
        </w:rPr>
      </w:pPr>
      <w:r w:rsidRPr="007517EC">
        <w:rPr>
          <w:rFonts w:ascii="Gill Sans MT" w:hAnsi="Gill Sans MT"/>
          <w:sz w:val="22"/>
          <w:szCs w:val="22"/>
        </w:rPr>
        <w:t>Be a good communicator, both orally and written</w:t>
      </w:r>
      <w:r w:rsidR="009A65B1">
        <w:rPr>
          <w:rFonts w:ascii="Gill Sans MT" w:hAnsi="Gill Sans MT"/>
          <w:sz w:val="22"/>
          <w:szCs w:val="22"/>
        </w:rPr>
        <w:t>.</w:t>
      </w:r>
    </w:p>
    <w:p w:rsidR="007517EC" w:rsidRDefault="007517EC" w:rsidP="007517EC">
      <w:pPr>
        <w:spacing w:after="0" w:line="240" w:lineRule="auto"/>
        <w:ind w:left="397"/>
        <w:jc w:val="both"/>
        <w:rPr>
          <w:rFonts w:ascii="Gill Sans MT" w:hAnsi="Gill Sans MT"/>
          <w:sz w:val="22"/>
          <w:szCs w:val="22"/>
        </w:rPr>
      </w:pPr>
    </w:p>
    <w:p w:rsidR="00DE3F2F" w:rsidRPr="007517EC" w:rsidRDefault="00DE3F2F" w:rsidP="007517EC">
      <w:pPr>
        <w:spacing w:after="0" w:line="240" w:lineRule="auto"/>
        <w:ind w:left="397"/>
        <w:jc w:val="both"/>
        <w:rPr>
          <w:rFonts w:ascii="Gill Sans MT" w:hAnsi="Gill Sans MT"/>
          <w:sz w:val="22"/>
          <w:szCs w:val="22"/>
        </w:rPr>
      </w:pPr>
    </w:p>
    <w:p w:rsidR="00D86422" w:rsidRPr="007517EC" w:rsidRDefault="00D86422" w:rsidP="007517EC">
      <w:pPr>
        <w:spacing w:after="0" w:line="240" w:lineRule="auto"/>
        <w:jc w:val="both"/>
        <w:rPr>
          <w:rFonts w:ascii="Gill Sans MT" w:hAnsi="Gill Sans MT"/>
          <w:sz w:val="22"/>
          <w:szCs w:val="22"/>
        </w:rPr>
      </w:pPr>
      <w:r w:rsidRPr="007517EC">
        <w:rPr>
          <w:rFonts w:ascii="Gill Sans MT" w:hAnsi="Gill Sans MT"/>
          <w:sz w:val="22"/>
          <w:szCs w:val="22"/>
        </w:rPr>
        <w:t xml:space="preserve">Desirable Personal qualities </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Generosity of spirit and positive approach to life</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Tolerance and open-mindedness</w:t>
      </w:r>
    </w:p>
    <w:p w:rsidR="00D86422" w:rsidRPr="00BB6DD4"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Flexibility and adaptability</w:t>
      </w:r>
      <w:r w:rsidR="00BB6DD4">
        <w:rPr>
          <w:rFonts w:ascii="Gill Sans MT" w:hAnsi="Gill Sans MT"/>
          <w:sz w:val="22"/>
          <w:szCs w:val="22"/>
        </w:rPr>
        <w:t xml:space="preserve"> and a w</w:t>
      </w:r>
      <w:r w:rsidRPr="00BB6DD4">
        <w:rPr>
          <w:rFonts w:ascii="Gill Sans MT" w:hAnsi="Gill Sans MT"/>
          <w:sz w:val="22"/>
          <w:szCs w:val="22"/>
        </w:rPr>
        <w:t>illingness to move with change</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Risk-taking</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Commitment</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Passion for subject</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Team spirit</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Loyalty</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Reliability</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Be robust</w:t>
      </w:r>
    </w:p>
    <w:p w:rsidR="00D86422" w:rsidRPr="007517EC" w:rsidRDefault="00D86422" w:rsidP="000B5291">
      <w:pPr>
        <w:numPr>
          <w:ilvl w:val="0"/>
          <w:numId w:val="5"/>
        </w:numPr>
        <w:spacing w:after="0" w:line="240" w:lineRule="auto"/>
        <w:jc w:val="both"/>
        <w:rPr>
          <w:rFonts w:ascii="Gill Sans MT" w:hAnsi="Gill Sans MT"/>
          <w:sz w:val="22"/>
          <w:szCs w:val="22"/>
        </w:rPr>
      </w:pPr>
      <w:r w:rsidRPr="007517EC">
        <w:rPr>
          <w:rFonts w:ascii="Gill Sans MT" w:hAnsi="Gill Sans MT"/>
          <w:sz w:val="22"/>
          <w:szCs w:val="22"/>
        </w:rPr>
        <w:t>Have enthusiasm – show a willingness to be involved</w:t>
      </w:r>
    </w:p>
    <w:p w:rsidR="00A2178B" w:rsidRDefault="007517EC" w:rsidP="000B5291">
      <w:pPr>
        <w:numPr>
          <w:ilvl w:val="0"/>
          <w:numId w:val="5"/>
        </w:numPr>
        <w:spacing w:after="0" w:line="240" w:lineRule="auto"/>
        <w:jc w:val="both"/>
        <w:rPr>
          <w:rFonts w:ascii="Gill Sans MT" w:hAnsi="Gill Sans MT"/>
          <w:sz w:val="22"/>
          <w:szCs w:val="22"/>
        </w:rPr>
      </w:pPr>
      <w:r>
        <w:rPr>
          <w:rFonts w:ascii="Gill Sans MT" w:hAnsi="Gill Sans MT"/>
          <w:sz w:val="22"/>
          <w:szCs w:val="22"/>
        </w:rPr>
        <w:t>Have a sense of humour!</w:t>
      </w:r>
    </w:p>
    <w:p w:rsidR="0061733A" w:rsidRPr="0054430B" w:rsidRDefault="0061733A" w:rsidP="0061733A">
      <w:pPr>
        <w:spacing w:after="0" w:line="240" w:lineRule="auto"/>
        <w:ind w:left="397"/>
        <w:jc w:val="both"/>
        <w:rPr>
          <w:rFonts w:ascii="Gill Sans MT" w:hAnsi="Gill Sans MT"/>
          <w:sz w:val="22"/>
          <w:szCs w:val="22"/>
        </w:rPr>
      </w:pPr>
    </w:p>
    <w:p w:rsidR="00DB2F2E" w:rsidRDefault="00982549" w:rsidP="00DB2F2E">
      <w:pPr>
        <w:spacing w:after="0" w:line="240" w:lineRule="auto"/>
        <w:rPr>
          <w:rFonts w:ascii="Garamond" w:hAnsi="Garamond"/>
          <w:sz w:val="24"/>
        </w:rPr>
      </w:pPr>
      <w:r>
        <w:rPr>
          <w:rFonts w:ascii="Garamond" w:hAnsi="Garamond"/>
          <w:noProof/>
          <w:sz w:val="24"/>
        </w:rPr>
        <mc:AlternateContent>
          <mc:Choice Requires="wps">
            <w:drawing>
              <wp:anchor distT="0" distB="0" distL="114300" distR="114300" simplePos="0" relativeHeight="251674624" behindDoc="0" locked="0" layoutInCell="1" allowOverlap="1" wp14:anchorId="291F7180" wp14:editId="3651FA37">
                <wp:simplePos x="0" y="0"/>
                <wp:positionH relativeFrom="margin">
                  <wp:posOffset>44450</wp:posOffset>
                </wp:positionH>
                <wp:positionV relativeFrom="paragraph">
                  <wp:posOffset>17145</wp:posOffset>
                </wp:positionV>
                <wp:extent cx="6158865" cy="577850"/>
                <wp:effectExtent l="0" t="0" r="13335" b="12700"/>
                <wp:wrapNone/>
                <wp:docPr id="6" name="Text Box 6"/>
                <wp:cNvGraphicFramePr/>
                <a:graphic xmlns:a="http://schemas.openxmlformats.org/drawingml/2006/main">
                  <a:graphicData uri="http://schemas.microsoft.com/office/word/2010/wordprocessingShape">
                    <wps:wsp>
                      <wps:cNvSpPr txBox="1"/>
                      <wps:spPr>
                        <a:xfrm>
                          <a:off x="0" y="0"/>
                          <a:ext cx="6158865" cy="57785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05136" w:rsidRPr="00801C5D" w:rsidRDefault="00305136" w:rsidP="00801C5D">
                            <w:pPr>
                              <w:pStyle w:val="Subtitle"/>
                              <w:rPr>
                                <w:rFonts w:ascii="Garamond" w:hAnsi="Garamond"/>
                                <w:color w:val="FFFFFF" w:themeColor="background1"/>
                                <w:sz w:val="32"/>
                                <w:szCs w:val="32"/>
                                <w:lang w:val="en-GB"/>
                              </w:rPr>
                            </w:pPr>
                            <w:r w:rsidRPr="00801C5D">
                              <w:rPr>
                                <w:rFonts w:ascii="Garamond" w:hAnsi="Garamond"/>
                                <w:color w:val="FFFFFF" w:themeColor="background1"/>
                                <w:sz w:val="32"/>
                                <w:szCs w:val="32"/>
                                <w:lang w:val="en-GB"/>
                              </w:rPr>
                              <w:t>Cranford House School Application and Recruitment Process - Explanatory Note</w:t>
                            </w:r>
                          </w:p>
                          <w:p w:rsidR="00305136" w:rsidRDefault="00305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5pt;margin-top:1.35pt;width:484.95pt;height:4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" fillcolor="#365f91 [2404]" strokecolor="#365f91 [2404]" strokeweight=".5pt">
                <v:textbox>
                  <w:txbxContent>
                    <w:p w:rsidR="00305136" w:rsidRPr="00801C5D" w:rsidRDefault="00305136" w:rsidP="00801C5D">
                      <w:pPr>
                        <w:pStyle w:val="Subtitle"/>
                        <w:rPr>
                          <w:rFonts w:ascii="Garamond" w:hAnsi="Garamond"/>
                          <w:color w:val="FFFFFF" w:themeColor="background1"/>
                          <w:sz w:val="32"/>
                          <w:szCs w:val="32"/>
                          <w:lang w:val="en-GB"/>
                        </w:rPr>
                      </w:pPr>
                      <w:r w:rsidRPr="00801C5D">
                        <w:rPr>
                          <w:rFonts w:ascii="Garamond" w:hAnsi="Garamond"/>
                          <w:color w:val="FFFFFF" w:themeColor="background1"/>
                          <w:sz w:val="32"/>
                          <w:szCs w:val="32"/>
                          <w:lang w:val="en-GB"/>
                        </w:rPr>
                        <w:t>Cranford House School Application and Recruitment Process - Explanatory Note</w:t>
                      </w:r>
                    </w:p>
                    <w:p w:rsidR="00305136" w:rsidRDefault="00305136"/>
                  </w:txbxContent>
                </v:textbox>
                <w10:wrap anchorx="margin"/>
              </v:shape>
            </w:pict>
          </mc:Fallback>
        </mc:AlternateContent>
      </w:r>
    </w:p>
    <w:p w:rsidR="00DB2F2E" w:rsidRDefault="00DB2F2E" w:rsidP="00DB2F2E">
      <w:pPr>
        <w:spacing w:after="0" w:line="240" w:lineRule="auto"/>
        <w:rPr>
          <w:rFonts w:ascii="Garamond" w:hAnsi="Garamond"/>
          <w:sz w:val="24"/>
        </w:rPr>
      </w:pPr>
    </w:p>
    <w:p w:rsidR="00107F8B" w:rsidRPr="007517EC" w:rsidRDefault="00107F8B" w:rsidP="00107F8B">
      <w:pPr>
        <w:pStyle w:val="Cranford"/>
        <w:jc w:val="both"/>
      </w:pPr>
    </w:p>
    <w:p w:rsidR="00982549" w:rsidRDefault="00982549" w:rsidP="00C63AF4">
      <w:pPr>
        <w:pStyle w:val="Subtitle"/>
        <w:jc w:val="left"/>
        <w:rPr>
          <w:rFonts w:ascii="Garamond" w:hAnsi="Garamond"/>
          <w:sz w:val="24"/>
          <w:lang w:val="en-GB"/>
        </w:rPr>
      </w:pPr>
    </w:p>
    <w:p w:rsidR="00982549" w:rsidRPr="00982549" w:rsidRDefault="00982549" w:rsidP="00982549">
      <w:pPr>
        <w:spacing w:after="0" w:line="240" w:lineRule="auto"/>
        <w:jc w:val="both"/>
        <w:rPr>
          <w:rFonts w:ascii="Garamond" w:hAnsi="Garamond"/>
          <w:b/>
          <w:bCs/>
          <w:color w:val="auto"/>
          <w:kern w:val="0"/>
          <w:sz w:val="24"/>
          <w:szCs w:val="24"/>
          <w:lang w:eastAsia="en-US"/>
          <w14:ligatures w14:val="none"/>
          <w14:cntxtAlts w14:val="0"/>
        </w:rPr>
      </w:pPr>
      <w:r w:rsidRPr="00982549">
        <w:rPr>
          <w:b/>
        </w:rPr>
        <w:t xml:space="preserve">Please read our Safeguarding Policy which can be found on the job vacancies page of our website, prior to submitting an application for any position. All members of staff working at Cranford have responsibility for Safeguarding Children. </w:t>
      </w:r>
    </w:p>
    <w:p w:rsidR="00982549" w:rsidRDefault="00982549" w:rsidP="00C63AF4">
      <w:pPr>
        <w:pStyle w:val="Subtitle"/>
        <w:jc w:val="left"/>
        <w:rPr>
          <w:rFonts w:ascii="Garamond" w:hAnsi="Garamond"/>
          <w:sz w:val="24"/>
          <w:lang w:val="en-GB"/>
        </w:rPr>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Application process</w:t>
      </w:r>
    </w:p>
    <w:p w:rsidR="00107F8B" w:rsidRPr="007517EC" w:rsidRDefault="00107F8B" w:rsidP="000B5291">
      <w:pPr>
        <w:pStyle w:val="Cranford"/>
        <w:numPr>
          <w:ilvl w:val="0"/>
          <w:numId w:val="1"/>
        </w:numPr>
        <w:jc w:val="both"/>
      </w:pPr>
      <w:r w:rsidRPr="007517EC">
        <w:t>Only applications will be accepted from candidates who use the Cranford House application form. Please note</w:t>
      </w:r>
      <w:proofErr w:type="gramStart"/>
      <w:r w:rsidRPr="007517EC">
        <w:t>,</w:t>
      </w:r>
      <w:proofErr w:type="gramEnd"/>
      <w:r w:rsidRPr="007517EC">
        <w:t xml:space="preserve"> CVs will not be accepted in substitution. </w:t>
      </w:r>
    </w:p>
    <w:p w:rsidR="00107F8B" w:rsidRPr="007517EC" w:rsidRDefault="00107F8B" w:rsidP="000B5291">
      <w:pPr>
        <w:pStyle w:val="Cranford"/>
        <w:numPr>
          <w:ilvl w:val="0"/>
          <w:numId w:val="1"/>
        </w:numPr>
        <w:jc w:val="both"/>
      </w:pPr>
      <w:r w:rsidRPr="007517EC">
        <w:t xml:space="preserve">Application forms must be signed by the applicant. Typed or hand-written application forms are both accepted but the declarations on the final page of the application form must include the signature of the candidate. </w:t>
      </w:r>
    </w:p>
    <w:p w:rsidR="00107F8B" w:rsidRPr="007517EC" w:rsidRDefault="00107F8B" w:rsidP="000B5291">
      <w:pPr>
        <w:pStyle w:val="Cranford"/>
        <w:numPr>
          <w:ilvl w:val="0"/>
          <w:numId w:val="1"/>
        </w:numPr>
        <w:jc w:val="both"/>
      </w:pPr>
      <w:r w:rsidRPr="007517EC">
        <w:t xml:space="preserve">All applicants must ensure they submit the completed application form, self-disclosure form and ethnicity form.  </w:t>
      </w:r>
    </w:p>
    <w:p w:rsidR="00107F8B" w:rsidRPr="007517EC" w:rsidRDefault="00107F8B" w:rsidP="000B5291">
      <w:pPr>
        <w:pStyle w:val="Cranford"/>
        <w:numPr>
          <w:ilvl w:val="0"/>
          <w:numId w:val="1"/>
        </w:numPr>
        <w:jc w:val="both"/>
      </w:pPr>
      <w:r w:rsidRPr="007517EC">
        <w:t xml:space="preserve">The successful applicant will be required to complete an Enhanced DBS Disclosure. For further information, contact the Disclosure and Barring Service – www.disclosuresdbs.co.uk </w:t>
      </w:r>
    </w:p>
    <w:p w:rsidR="00107F8B" w:rsidRPr="007517EC" w:rsidRDefault="00107F8B" w:rsidP="000B5291">
      <w:pPr>
        <w:pStyle w:val="Cranford"/>
        <w:numPr>
          <w:ilvl w:val="0"/>
          <w:numId w:val="1"/>
        </w:numPr>
        <w:jc w:val="both"/>
      </w:pPr>
      <w:r w:rsidRPr="007517EC">
        <w:t xml:space="preserve">All posts are exempt from the Rehabilitation of Offenders Act 1974 and therefore all convictions, even those regarded as ‘spent’, must be declared using the self-disclosure form, which should be submitted at the same time as the application form. </w:t>
      </w:r>
    </w:p>
    <w:p w:rsidR="00107F8B" w:rsidRPr="007517EC" w:rsidRDefault="00107F8B" w:rsidP="000B5291">
      <w:pPr>
        <w:pStyle w:val="Cranford"/>
        <w:numPr>
          <w:ilvl w:val="0"/>
          <w:numId w:val="1"/>
        </w:numPr>
        <w:jc w:val="both"/>
      </w:pPr>
      <w:r w:rsidRPr="007517EC">
        <w:t xml:space="preserve">Only applications received in advance of the closing date will be considered. </w:t>
      </w:r>
    </w:p>
    <w:p w:rsidR="00107F8B" w:rsidRPr="007517EC" w:rsidRDefault="00107F8B" w:rsidP="000B5291">
      <w:pPr>
        <w:pStyle w:val="Default"/>
        <w:numPr>
          <w:ilvl w:val="0"/>
          <w:numId w:val="1"/>
        </w:numPr>
        <w:jc w:val="both"/>
        <w:rPr>
          <w:rFonts w:ascii="Gill Sans MT" w:hAnsi="Gill Sans MT"/>
          <w:sz w:val="22"/>
          <w:szCs w:val="22"/>
        </w:rPr>
      </w:pPr>
      <w:r w:rsidRPr="007517EC">
        <w:rPr>
          <w:rFonts w:ascii="Gill Sans MT" w:hAnsi="Gill Sans MT"/>
          <w:sz w:val="22"/>
          <w:szCs w:val="22"/>
        </w:rPr>
        <w:t>If a candidate is currently working with children, on either a paid or voluntary basis, the current employer will be asked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If the candidate is not currently working with children but has done so in the past, that previous employer will be asked about those issues. Where neither the current nor previous employment has involved working with children, the current employer will still be asked about the candidate’s suitability to work with children. The employer may answer ’‘not applicable’ if the duties have not brought the candidate into contact with children or young persons. The school may contact any of the candidate’s previous places of work, whether or not they have been named in connection with a referee.</w:t>
      </w:r>
    </w:p>
    <w:p w:rsidR="00107F8B" w:rsidRPr="007517EC" w:rsidRDefault="00107F8B"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 xml:space="preserve">Shortlisting </w:t>
      </w:r>
    </w:p>
    <w:p w:rsidR="00107F8B" w:rsidRPr="007517EC" w:rsidRDefault="00107F8B" w:rsidP="000B5291">
      <w:pPr>
        <w:pStyle w:val="Cranford"/>
        <w:numPr>
          <w:ilvl w:val="0"/>
          <w:numId w:val="2"/>
        </w:numPr>
        <w:jc w:val="both"/>
      </w:pPr>
      <w:r w:rsidRPr="007517EC">
        <w:t xml:space="preserve">After the closing date, applications will be reviewed and the shortlisted candidates will be invited for interview. </w:t>
      </w:r>
    </w:p>
    <w:p w:rsidR="00107F8B" w:rsidRPr="007517EC" w:rsidRDefault="00107F8B" w:rsidP="000B5291">
      <w:pPr>
        <w:pStyle w:val="Cranford"/>
        <w:numPr>
          <w:ilvl w:val="0"/>
          <w:numId w:val="2"/>
        </w:numPr>
        <w:jc w:val="both"/>
      </w:pPr>
      <w:r w:rsidRPr="007517EC">
        <w:t xml:space="preserve">Candidates who are not selected for interview will be informed by email as soon as possible after the closing date. </w:t>
      </w:r>
    </w:p>
    <w:p w:rsidR="00107F8B" w:rsidRPr="007517EC" w:rsidRDefault="00107F8B" w:rsidP="000B5291">
      <w:pPr>
        <w:pStyle w:val="Cranford"/>
        <w:numPr>
          <w:ilvl w:val="0"/>
          <w:numId w:val="2"/>
        </w:numPr>
        <w:jc w:val="both"/>
      </w:pPr>
      <w:r w:rsidRPr="007517EC">
        <w:t xml:space="preserve">Cranford may seek references on shortlisted candidates prior to interview. </w:t>
      </w:r>
    </w:p>
    <w:p w:rsidR="000C4544" w:rsidRPr="007517EC" w:rsidRDefault="000C4544"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 xml:space="preserve">Interviews </w:t>
      </w:r>
    </w:p>
    <w:p w:rsidR="00BB38C7" w:rsidRPr="007517EC" w:rsidRDefault="00107F8B" w:rsidP="000B5291">
      <w:pPr>
        <w:pStyle w:val="Cranford"/>
        <w:numPr>
          <w:ilvl w:val="0"/>
          <w:numId w:val="3"/>
        </w:numPr>
        <w:jc w:val="both"/>
      </w:pPr>
      <w:r w:rsidRPr="007517EC">
        <w:t xml:space="preserve">Candidates invited to interview must bring with them three forms of original ID including at least one of the following: passport or </w:t>
      </w:r>
      <w:proofErr w:type="spellStart"/>
      <w:r w:rsidRPr="007517EC">
        <w:t>photocard</w:t>
      </w:r>
      <w:proofErr w:type="spellEnd"/>
      <w:r w:rsidRPr="007517EC">
        <w:t xml:space="preserve"> driving licence or full birth certificate. </w:t>
      </w:r>
      <w:r w:rsidR="00BB38C7">
        <w:t>Other acceptable forms</w:t>
      </w:r>
      <w:r w:rsidRPr="007517EC">
        <w:t xml:space="preserve"> of ID </w:t>
      </w:r>
      <w:r w:rsidR="00BB38C7">
        <w:t xml:space="preserve">include </w:t>
      </w:r>
      <w:r w:rsidRPr="007517EC">
        <w:t>a bank statement or utility bill issued within the last three months and/or a council tax statement issued with the last twelve months.</w:t>
      </w:r>
      <w:r w:rsidR="00BB38C7">
        <w:t xml:space="preserve"> At least one form of ID must show your current address. </w:t>
      </w:r>
      <w:r w:rsidRPr="007517EC">
        <w:t xml:space="preserve"> If these documents are unavailable, please contact HR who will be able to provide details of other acceptable official documents.</w:t>
      </w:r>
      <w:r w:rsidR="000C4544" w:rsidRPr="007517EC">
        <w:t xml:space="preserve"> </w:t>
      </w:r>
    </w:p>
    <w:p w:rsidR="00107F8B" w:rsidRPr="007517EC" w:rsidRDefault="00107F8B" w:rsidP="000B5291">
      <w:pPr>
        <w:pStyle w:val="Cranford"/>
        <w:numPr>
          <w:ilvl w:val="0"/>
          <w:numId w:val="3"/>
        </w:numPr>
        <w:jc w:val="both"/>
      </w:pPr>
      <w:r w:rsidRPr="007517EC">
        <w:t xml:space="preserve">Original qualification certificates must also be brought to interview. </w:t>
      </w:r>
    </w:p>
    <w:p w:rsidR="00107F8B" w:rsidRDefault="00107F8B" w:rsidP="000B5291">
      <w:pPr>
        <w:pStyle w:val="Cranford"/>
        <w:numPr>
          <w:ilvl w:val="0"/>
          <w:numId w:val="3"/>
        </w:numPr>
        <w:jc w:val="both"/>
      </w:pPr>
      <w:r w:rsidRPr="007517EC">
        <w:t xml:space="preserve">It is usual for an interview to involve a skills test where appropriate and a lesson observation in the case of teachers. </w:t>
      </w:r>
    </w:p>
    <w:p w:rsidR="00BB6DD4" w:rsidRDefault="00BB6DD4" w:rsidP="00107F8B">
      <w:pPr>
        <w:pStyle w:val="Cranford"/>
        <w:jc w:val="both"/>
      </w:pPr>
    </w:p>
    <w:p w:rsidR="009A65B1" w:rsidRDefault="009A65B1" w:rsidP="00107F8B">
      <w:pPr>
        <w:pStyle w:val="Cranford"/>
        <w:jc w:val="both"/>
      </w:pPr>
    </w:p>
    <w:p w:rsidR="00982549" w:rsidRDefault="00982549" w:rsidP="00107F8B">
      <w:pPr>
        <w:pStyle w:val="Cranford"/>
        <w:jc w:val="both"/>
      </w:pPr>
    </w:p>
    <w:p w:rsidR="00982549" w:rsidRPr="007517EC" w:rsidRDefault="00982549"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Conditional offer of employment</w:t>
      </w:r>
    </w:p>
    <w:p w:rsidR="00107F8B" w:rsidRPr="007517EC" w:rsidRDefault="00107F8B" w:rsidP="000B5291">
      <w:pPr>
        <w:pStyle w:val="Cranford"/>
        <w:numPr>
          <w:ilvl w:val="0"/>
          <w:numId w:val="4"/>
        </w:numPr>
        <w:jc w:val="both"/>
      </w:pPr>
      <w:r w:rsidRPr="007517EC">
        <w:lastRenderedPageBreak/>
        <w:t xml:space="preserve">All offers of employment for any position at Cranford are subject to the following pre-employment checks: </w:t>
      </w:r>
    </w:p>
    <w:p w:rsidR="00107F8B" w:rsidRPr="007517EC" w:rsidRDefault="00107F8B" w:rsidP="000B5291">
      <w:pPr>
        <w:pStyle w:val="Cranford"/>
        <w:numPr>
          <w:ilvl w:val="1"/>
          <w:numId w:val="4"/>
        </w:numPr>
        <w:jc w:val="both"/>
      </w:pPr>
      <w:r w:rsidRPr="007517EC">
        <w:t xml:space="preserve">Receipt of two satisfactory references. </w:t>
      </w:r>
      <w:r w:rsidR="000C4544" w:rsidRPr="007517EC">
        <w:t xml:space="preserve">All references will be validated by phone. </w:t>
      </w:r>
    </w:p>
    <w:p w:rsidR="00107F8B" w:rsidRPr="007517EC" w:rsidRDefault="00107F8B" w:rsidP="000B5291">
      <w:pPr>
        <w:pStyle w:val="Cranford"/>
        <w:numPr>
          <w:ilvl w:val="1"/>
          <w:numId w:val="4"/>
        </w:numPr>
        <w:jc w:val="both"/>
      </w:pPr>
      <w:r w:rsidRPr="007517EC">
        <w:t>Verification of identify (name, address, DOB)</w:t>
      </w:r>
    </w:p>
    <w:p w:rsidR="00107F8B" w:rsidRPr="007517EC" w:rsidRDefault="00107F8B" w:rsidP="000B5291">
      <w:pPr>
        <w:pStyle w:val="Cranford"/>
        <w:numPr>
          <w:ilvl w:val="1"/>
          <w:numId w:val="4"/>
        </w:numPr>
        <w:jc w:val="both"/>
      </w:pPr>
      <w:r w:rsidRPr="007517EC">
        <w:t>Verification of qualifications</w:t>
      </w:r>
    </w:p>
    <w:p w:rsidR="00107F8B" w:rsidRPr="007517EC" w:rsidRDefault="00107F8B" w:rsidP="000B5291">
      <w:pPr>
        <w:pStyle w:val="Cranford"/>
        <w:numPr>
          <w:ilvl w:val="1"/>
          <w:numId w:val="4"/>
        </w:numPr>
        <w:jc w:val="both"/>
      </w:pPr>
      <w:r w:rsidRPr="007517EC">
        <w:t>Verification of professional status such as GTC registration, QTS Status (where required), NPQH</w:t>
      </w:r>
      <w:r w:rsidR="00FB0166">
        <w:t xml:space="preserve"> (Teachers only)</w:t>
      </w:r>
    </w:p>
    <w:p w:rsidR="00107F8B" w:rsidRPr="007517EC" w:rsidRDefault="00107F8B" w:rsidP="000B5291">
      <w:pPr>
        <w:pStyle w:val="Cranford"/>
        <w:numPr>
          <w:ilvl w:val="1"/>
          <w:numId w:val="4"/>
        </w:numPr>
        <w:jc w:val="both"/>
      </w:pPr>
      <w:r w:rsidRPr="007517EC">
        <w:t xml:space="preserve">Verification of successful completion of statutory induction period (applies to those who obtained QTS after 7 May 1999) </w:t>
      </w:r>
      <w:r w:rsidR="00FB0166">
        <w:t>(Teachers only)</w:t>
      </w:r>
    </w:p>
    <w:p w:rsidR="00107F8B" w:rsidRPr="007517EC" w:rsidRDefault="00107F8B" w:rsidP="000B5291">
      <w:pPr>
        <w:pStyle w:val="Cranford"/>
        <w:numPr>
          <w:ilvl w:val="1"/>
          <w:numId w:val="4"/>
        </w:numPr>
        <w:jc w:val="both"/>
      </w:pPr>
      <w:r w:rsidRPr="007517EC">
        <w:t xml:space="preserve">A </w:t>
      </w:r>
      <w:r w:rsidR="000B5291">
        <w:t>Children’s Barred List (‘</w:t>
      </w:r>
      <w:r w:rsidRPr="007517EC">
        <w:t>List 99</w:t>
      </w:r>
      <w:r w:rsidR="000B5291">
        <w:t>’)</w:t>
      </w:r>
      <w:r w:rsidRPr="007517EC">
        <w:t xml:space="preserve"> check</w:t>
      </w:r>
    </w:p>
    <w:p w:rsidR="00107F8B" w:rsidRPr="007517EC" w:rsidRDefault="00107F8B" w:rsidP="000B5291">
      <w:pPr>
        <w:pStyle w:val="Cranford"/>
        <w:numPr>
          <w:ilvl w:val="1"/>
          <w:numId w:val="4"/>
        </w:numPr>
        <w:jc w:val="both"/>
      </w:pPr>
      <w:r w:rsidRPr="007517EC">
        <w:t>A satisfactory enhanced check with the Disclosure and Barring Service. The candidate is responsible for bringing in the original DBS certificate for HR to see as soon as it is received prior to commencing work. Failure to do so will result in a delay to the start of the contract.</w:t>
      </w:r>
    </w:p>
    <w:p w:rsidR="00107F8B" w:rsidRDefault="00107F8B" w:rsidP="000B5291">
      <w:pPr>
        <w:pStyle w:val="Cranford"/>
        <w:numPr>
          <w:ilvl w:val="1"/>
          <w:numId w:val="4"/>
        </w:numPr>
        <w:jc w:val="both"/>
      </w:pPr>
      <w:r w:rsidRPr="007517EC">
        <w:t>A check that no</w:t>
      </w:r>
      <w:r w:rsidR="000B5291">
        <w:t xml:space="preserve"> Teacher</w:t>
      </w:r>
      <w:r w:rsidRPr="007517EC">
        <w:t xml:space="preserve"> Prohibition </w:t>
      </w:r>
      <w:r w:rsidR="000B5291">
        <w:t>Orders exist</w:t>
      </w:r>
      <w:r w:rsidR="00FB0166">
        <w:t xml:space="preserve"> </w:t>
      </w:r>
    </w:p>
    <w:p w:rsidR="000B5291" w:rsidRPr="007517EC" w:rsidRDefault="000B5291" w:rsidP="000B5291">
      <w:pPr>
        <w:pStyle w:val="Cranford"/>
        <w:numPr>
          <w:ilvl w:val="1"/>
          <w:numId w:val="4"/>
        </w:numPr>
        <w:jc w:val="both"/>
      </w:pPr>
      <w:r>
        <w:t>A check that no EEA member state Teacher Sanctions exist</w:t>
      </w:r>
    </w:p>
    <w:p w:rsidR="00107F8B" w:rsidRPr="007517EC" w:rsidRDefault="00107F8B" w:rsidP="000B5291">
      <w:pPr>
        <w:pStyle w:val="Cranford"/>
        <w:numPr>
          <w:ilvl w:val="1"/>
          <w:numId w:val="4"/>
        </w:numPr>
        <w:jc w:val="both"/>
      </w:pPr>
      <w:r w:rsidRPr="007517EC">
        <w:t>A completed medical declaration that states that the candidate knows of no reason on the grounds of health why they are not fit to carry out the duties associated with their position</w:t>
      </w:r>
    </w:p>
    <w:p w:rsidR="00107F8B" w:rsidRPr="007517EC" w:rsidRDefault="00107F8B" w:rsidP="000B5291">
      <w:pPr>
        <w:pStyle w:val="Cranford"/>
        <w:numPr>
          <w:ilvl w:val="1"/>
          <w:numId w:val="4"/>
        </w:numPr>
        <w:jc w:val="both"/>
      </w:pPr>
      <w:r w:rsidRPr="007517EC">
        <w:t xml:space="preserve">Overseas police check – if the individual has lived/worked abroad in the last </w:t>
      </w:r>
      <w:r w:rsidR="00FB0166">
        <w:t>ten</w:t>
      </w:r>
      <w:bookmarkStart w:id="0" w:name="_GoBack"/>
      <w:bookmarkEnd w:id="0"/>
      <w:r w:rsidRPr="007517EC">
        <w:t xml:space="preserve"> years, a police check from the country in which they were living will be required.</w:t>
      </w:r>
    </w:p>
    <w:p w:rsidR="00107F8B" w:rsidRPr="007517EC" w:rsidRDefault="00107F8B" w:rsidP="000B5291">
      <w:pPr>
        <w:pStyle w:val="Cranford"/>
        <w:numPr>
          <w:ilvl w:val="1"/>
          <w:numId w:val="4"/>
        </w:numPr>
        <w:jc w:val="both"/>
      </w:pPr>
      <w:r w:rsidRPr="007517EC">
        <w:t>Satisfactory completion of probationary period</w:t>
      </w:r>
    </w:p>
    <w:p w:rsidR="00107F8B" w:rsidRPr="007517EC" w:rsidRDefault="00107F8B" w:rsidP="000B5291">
      <w:pPr>
        <w:pStyle w:val="Cranford"/>
        <w:numPr>
          <w:ilvl w:val="1"/>
          <w:numId w:val="4"/>
        </w:numPr>
        <w:jc w:val="both"/>
      </w:pPr>
      <w:r w:rsidRPr="007517EC">
        <w:t>Completion of Safeguarding Training</w:t>
      </w:r>
    </w:p>
    <w:p w:rsidR="00107F8B" w:rsidRPr="007517EC" w:rsidRDefault="00107F8B" w:rsidP="000B5291">
      <w:pPr>
        <w:pStyle w:val="Cranford"/>
        <w:numPr>
          <w:ilvl w:val="0"/>
          <w:numId w:val="4"/>
        </w:numPr>
        <w:jc w:val="both"/>
      </w:pPr>
      <w:r w:rsidRPr="007517EC">
        <w:t xml:space="preserve">Under no circumstances should any individual start work at Cranford House until all these checks have been carried out and HR have confirmed by letter/email. </w:t>
      </w:r>
    </w:p>
    <w:p w:rsidR="007517EC" w:rsidRDefault="00107F8B" w:rsidP="000B5291">
      <w:pPr>
        <w:pStyle w:val="Cranford"/>
        <w:numPr>
          <w:ilvl w:val="0"/>
          <w:numId w:val="4"/>
        </w:numPr>
        <w:jc w:val="both"/>
      </w:pPr>
      <w:r w:rsidRPr="007517EC">
        <w:t>In exceptional circumstances and at the discretion of the Headmaster, a candidate may start work before the DBS certificate has been received providing all other checks including a List 99 are complete. A full risk assessment will be conducted and appropriate su</w:t>
      </w:r>
      <w:r w:rsidR="0054430B">
        <w:t>pervision will be put in place.</w:t>
      </w:r>
    </w:p>
    <w:p w:rsidR="007517EC" w:rsidRPr="007517EC" w:rsidRDefault="007517EC" w:rsidP="00C06EE3">
      <w:pPr>
        <w:pStyle w:val="Cranford"/>
        <w:ind w:left="720"/>
        <w:jc w:val="both"/>
      </w:pPr>
    </w:p>
    <w:p w:rsidR="00107F8B" w:rsidRPr="007517EC" w:rsidRDefault="00E41059" w:rsidP="00107F8B">
      <w:pPr>
        <w:pStyle w:val="Cranford"/>
        <w:jc w:val="both"/>
      </w:pPr>
      <w:r w:rsidRPr="007517EC">
        <w:rPr>
          <w:noProof/>
          <w:lang w:eastAsia="en-GB"/>
        </w:rPr>
        <mc:AlternateContent>
          <mc:Choice Requires="wps">
            <w:drawing>
              <wp:anchor distT="0" distB="0" distL="114300" distR="114300" simplePos="0" relativeHeight="251670528" behindDoc="0" locked="0" layoutInCell="1" allowOverlap="1" wp14:anchorId="2B22C2DE" wp14:editId="6F9A9869">
                <wp:simplePos x="0" y="0"/>
                <wp:positionH relativeFrom="column">
                  <wp:posOffset>152400</wp:posOffset>
                </wp:positionH>
                <wp:positionV relativeFrom="paragraph">
                  <wp:posOffset>32385</wp:posOffset>
                </wp:positionV>
                <wp:extent cx="6219190" cy="2552700"/>
                <wp:effectExtent l="0" t="0" r="10160" b="19050"/>
                <wp:wrapNone/>
                <wp:docPr id="2" name="Text Box 2"/>
                <wp:cNvGraphicFramePr/>
                <a:graphic xmlns:a="http://schemas.openxmlformats.org/drawingml/2006/main">
                  <a:graphicData uri="http://schemas.microsoft.com/office/word/2010/wordprocessingShape">
                    <wps:wsp>
                      <wps:cNvSpPr txBox="1"/>
                      <wps:spPr>
                        <a:xfrm>
                          <a:off x="0" y="0"/>
                          <a:ext cx="621919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5136" w:rsidRPr="00E41059" w:rsidRDefault="00305136" w:rsidP="00107F8B">
                            <w:pPr>
                              <w:pStyle w:val="Cranford"/>
                              <w:jc w:val="both"/>
                              <w:rPr>
                                <w:b/>
                              </w:rPr>
                            </w:pPr>
                            <w:r w:rsidRPr="00E41059">
                              <w:rPr>
                                <w:b/>
                              </w:rPr>
                              <w:t>Warning</w:t>
                            </w:r>
                          </w:p>
                          <w:p w:rsidR="00305136" w:rsidRPr="00E41059" w:rsidRDefault="00305136" w:rsidP="00785E8C">
                            <w:pPr>
                              <w:pStyle w:val="Default"/>
                              <w:jc w:val="both"/>
                              <w:rPr>
                                <w:rFonts w:ascii="Gill Sans MT" w:hAnsi="Gill Sans MT"/>
                                <w:b/>
                                <w:sz w:val="22"/>
                                <w:szCs w:val="22"/>
                              </w:rPr>
                            </w:pPr>
                            <w:r w:rsidRPr="00E41059">
                              <w:rPr>
                                <w:rFonts w:ascii="Gill Sans MT" w:hAnsi="Gill Sans MT"/>
                                <w:b/>
                                <w:sz w:val="22"/>
                                <w:szCs w:val="22"/>
                              </w:rPr>
                              <w:t>Where a candidate is found to be on the Children’s Barred List</w:t>
                            </w:r>
                            <w:r w:rsidR="000B5291">
                              <w:rPr>
                                <w:rFonts w:ascii="Gill Sans MT" w:hAnsi="Gill Sans MT"/>
                                <w:b/>
                                <w:sz w:val="22"/>
                                <w:szCs w:val="22"/>
                              </w:rPr>
                              <w:t xml:space="preserve"> </w:t>
                            </w:r>
                            <w:r w:rsidRPr="00E41059">
                              <w:rPr>
                                <w:rFonts w:ascii="Gill Sans MT" w:hAnsi="Gill Sans MT"/>
                                <w:b/>
                                <w:sz w:val="22"/>
                                <w:szCs w:val="22"/>
                              </w:rPr>
                              <w:t xml:space="preserve">or the Protection of Children Act List; or </w:t>
                            </w:r>
                          </w:p>
                          <w:p w:rsidR="00305136" w:rsidRPr="00E41059" w:rsidRDefault="00305136" w:rsidP="00785E8C">
                            <w:pPr>
                              <w:pStyle w:val="Default"/>
                              <w:jc w:val="both"/>
                              <w:rPr>
                                <w:rFonts w:ascii="Gill Sans MT" w:hAnsi="Gill Sans MT"/>
                                <w:b/>
                                <w:sz w:val="22"/>
                                <w:szCs w:val="22"/>
                              </w:rPr>
                            </w:pP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 xml:space="preserve">the Enhanced DBS disclosure shows s/he has been disqualified from working with children by a Court; or </w:t>
                            </w: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found to have provided false information in, or in support of, his/her application; or</w:t>
                            </w: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 xml:space="preserve">has association with another individual who has had such orders or restrictions or committed certain offences; or </w:t>
                            </w: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is the subject of serious expressions of concern as to his/her suitability to work with children</w:t>
                            </w:r>
                          </w:p>
                          <w:p w:rsidR="00305136" w:rsidRPr="00E41059" w:rsidRDefault="00305136" w:rsidP="00785E8C">
                            <w:pPr>
                              <w:pStyle w:val="Default"/>
                              <w:ind w:left="720"/>
                              <w:jc w:val="both"/>
                              <w:rPr>
                                <w:rFonts w:ascii="Gill Sans MT" w:hAnsi="Gill Sans MT"/>
                                <w:b/>
                                <w:sz w:val="22"/>
                                <w:szCs w:val="22"/>
                              </w:rPr>
                            </w:pPr>
                          </w:p>
                          <w:p w:rsidR="00305136" w:rsidRPr="00E41059" w:rsidRDefault="00305136" w:rsidP="0054430B">
                            <w:pPr>
                              <w:pStyle w:val="Default"/>
                              <w:jc w:val="both"/>
                              <w:rPr>
                                <w:rFonts w:ascii="Gill Sans MT" w:hAnsi="Gill Sans MT"/>
                                <w:b/>
                                <w:sz w:val="22"/>
                                <w:szCs w:val="22"/>
                              </w:rPr>
                            </w:pPr>
                            <w:r w:rsidRPr="00E41059">
                              <w:rPr>
                                <w:rFonts w:ascii="Gill Sans MT" w:hAnsi="Gill Sans MT"/>
                                <w:b/>
                                <w:sz w:val="22"/>
                                <w:szCs w:val="22"/>
                              </w:rPr>
                              <w:t xml:space="preserve">- </w:t>
                            </w:r>
                            <w:proofErr w:type="gramStart"/>
                            <w:r w:rsidRPr="00E41059">
                              <w:rPr>
                                <w:rFonts w:ascii="Gill Sans MT" w:hAnsi="Gill Sans MT"/>
                                <w:b/>
                                <w:sz w:val="22"/>
                                <w:szCs w:val="22"/>
                              </w:rPr>
                              <w:t>the</w:t>
                            </w:r>
                            <w:proofErr w:type="gramEnd"/>
                            <w:r w:rsidRPr="00E41059">
                              <w:rPr>
                                <w:rFonts w:ascii="Gill Sans MT" w:hAnsi="Gill Sans MT"/>
                                <w:b/>
                                <w:sz w:val="22"/>
                                <w:szCs w:val="22"/>
                              </w:rPr>
                              <w:t xml:space="preserve"> facts will be reported to the Police and/or the Department for Education and the 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2pt;margin-top:2.55pt;width:489.7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" fillcolor="white [3201]" strokeweight=".5pt">
                <v:textbox>
                  <w:txbxContent>
                    <w:p w:rsidR="00305136" w:rsidRPr="00E41059" w:rsidRDefault="00305136" w:rsidP="00107F8B">
                      <w:pPr>
                        <w:pStyle w:val="Cranford"/>
                        <w:jc w:val="both"/>
                        <w:rPr>
                          <w:b/>
                        </w:rPr>
                      </w:pPr>
                      <w:r w:rsidRPr="00E41059">
                        <w:rPr>
                          <w:b/>
                        </w:rPr>
                        <w:t>Warning</w:t>
                      </w:r>
                    </w:p>
                    <w:p w:rsidR="00305136" w:rsidRPr="00E41059" w:rsidRDefault="00305136" w:rsidP="00785E8C">
                      <w:pPr>
                        <w:pStyle w:val="Default"/>
                        <w:jc w:val="both"/>
                        <w:rPr>
                          <w:rFonts w:ascii="Gill Sans MT" w:hAnsi="Gill Sans MT"/>
                          <w:b/>
                          <w:sz w:val="22"/>
                          <w:szCs w:val="22"/>
                        </w:rPr>
                      </w:pPr>
                      <w:r w:rsidRPr="00E41059">
                        <w:rPr>
                          <w:rFonts w:ascii="Gill Sans MT" w:hAnsi="Gill Sans MT"/>
                          <w:b/>
                          <w:sz w:val="22"/>
                          <w:szCs w:val="22"/>
                        </w:rPr>
                        <w:t>Where a candidate is found to be on the Children’s Barred List</w:t>
                      </w:r>
                      <w:r w:rsidR="000B5291">
                        <w:rPr>
                          <w:rFonts w:ascii="Gill Sans MT" w:hAnsi="Gill Sans MT"/>
                          <w:b/>
                          <w:sz w:val="22"/>
                          <w:szCs w:val="22"/>
                        </w:rPr>
                        <w:t xml:space="preserve"> </w:t>
                      </w:r>
                      <w:r w:rsidRPr="00E41059">
                        <w:rPr>
                          <w:rFonts w:ascii="Gill Sans MT" w:hAnsi="Gill Sans MT"/>
                          <w:b/>
                          <w:sz w:val="22"/>
                          <w:szCs w:val="22"/>
                        </w:rPr>
                        <w:t xml:space="preserve">or the Protection of Children Act List; or </w:t>
                      </w:r>
                    </w:p>
                    <w:p w:rsidR="00305136" w:rsidRPr="00E41059" w:rsidRDefault="00305136" w:rsidP="00785E8C">
                      <w:pPr>
                        <w:pStyle w:val="Default"/>
                        <w:jc w:val="both"/>
                        <w:rPr>
                          <w:rFonts w:ascii="Gill Sans MT" w:hAnsi="Gill Sans MT"/>
                          <w:b/>
                          <w:sz w:val="22"/>
                          <w:szCs w:val="22"/>
                        </w:rPr>
                      </w:pP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 xml:space="preserve">the Enhanced DBS disclosure shows s/he has been disqualified from working with children by a Court; or </w:t>
                      </w: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found to have provided false information in, or in support of, his/her application; or</w:t>
                      </w: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 xml:space="preserve">has association with another individual who has had such orders or restrictions or committed certain offences; or </w:t>
                      </w:r>
                    </w:p>
                    <w:p w:rsidR="00305136" w:rsidRPr="00E41059" w:rsidRDefault="00305136" w:rsidP="000B5291">
                      <w:pPr>
                        <w:pStyle w:val="Default"/>
                        <w:numPr>
                          <w:ilvl w:val="0"/>
                          <w:numId w:val="4"/>
                        </w:numPr>
                        <w:jc w:val="both"/>
                        <w:rPr>
                          <w:rFonts w:ascii="Gill Sans MT" w:hAnsi="Gill Sans MT"/>
                          <w:b/>
                          <w:sz w:val="22"/>
                          <w:szCs w:val="22"/>
                        </w:rPr>
                      </w:pPr>
                      <w:r w:rsidRPr="00E41059">
                        <w:rPr>
                          <w:rFonts w:ascii="Gill Sans MT" w:hAnsi="Gill Sans MT"/>
                          <w:b/>
                          <w:sz w:val="22"/>
                          <w:szCs w:val="22"/>
                        </w:rPr>
                        <w:t>is the subject of serious expressions of concern as to his/her suitability to work with children</w:t>
                      </w:r>
                    </w:p>
                    <w:p w:rsidR="00305136" w:rsidRPr="00E41059" w:rsidRDefault="00305136" w:rsidP="00785E8C">
                      <w:pPr>
                        <w:pStyle w:val="Default"/>
                        <w:ind w:left="720"/>
                        <w:jc w:val="both"/>
                        <w:rPr>
                          <w:rFonts w:ascii="Gill Sans MT" w:hAnsi="Gill Sans MT"/>
                          <w:b/>
                          <w:sz w:val="22"/>
                          <w:szCs w:val="22"/>
                        </w:rPr>
                      </w:pPr>
                    </w:p>
                    <w:p w:rsidR="00305136" w:rsidRPr="00E41059" w:rsidRDefault="00305136" w:rsidP="0054430B">
                      <w:pPr>
                        <w:pStyle w:val="Default"/>
                        <w:jc w:val="both"/>
                        <w:rPr>
                          <w:rFonts w:ascii="Gill Sans MT" w:hAnsi="Gill Sans MT"/>
                          <w:b/>
                          <w:sz w:val="22"/>
                          <w:szCs w:val="22"/>
                        </w:rPr>
                      </w:pPr>
                      <w:r w:rsidRPr="00E41059">
                        <w:rPr>
                          <w:rFonts w:ascii="Gill Sans MT" w:hAnsi="Gill Sans MT"/>
                          <w:b/>
                          <w:sz w:val="22"/>
                          <w:szCs w:val="22"/>
                        </w:rPr>
                        <w:t xml:space="preserve">- </w:t>
                      </w:r>
                      <w:proofErr w:type="gramStart"/>
                      <w:r w:rsidRPr="00E41059">
                        <w:rPr>
                          <w:rFonts w:ascii="Gill Sans MT" w:hAnsi="Gill Sans MT"/>
                          <w:b/>
                          <w:sz w:val="22"/>
                          <w:szCs w:val="22"/>
                        </w:rPr>
                        <w:t>the</w:t>
                      </w:r>
                      <w:proofErr w:type="gramEnd"/>
                      <w:r w:rsidRPr="00E41059">
                        <w:rPr>
                          <w:rFonts w:ascii="Gill Sans MT" w:hAnsi="Gill Sans MT"/>
                          <w:b/>
                          <w:sz w:val="22"/>
                          <w:szCs w:val="22"/>
                        </w:rPr>
                        <w:t xml:space="preserve"> facts will be reported to the Police and/or the Department for Education and the ISA. </w:t>
                      </w:r>
                    </w:p>
                  </w:txbxContent>
                </v:textbox>
              </v:shape>
            </w:pict>
          </mc:Fallback>
        </mc:AlternateContent>
      </w: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3D55A0">
      <w:pPr>
        <w:tabs>
          <w:tab w:val="left" w:pos="3437"/>
        </w:tabs>
        <w:jc w:val="both"/>
        <w:rPr>
          <w:rFonts w:ascii="Gill Sans MT" w:hAnsi="Gill Sans MT"/>
          <w:sz w:val="22"/>
          <w:szCs w:val="22"/>
        </w:rPr>
      </w:pPr>
    </w:p>
    <w:sectPr w:rsidR="00107F8B" w:rsidRPr="007517EC" w:rsidSect="0052591C">
      <w:headerReference w:type="default" r:id="rId12"/>
      <w:pgSz w:w="11906" w:h="16838"/>
      <w:pgMar w:top="1418"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36" w:rsidRDefault="00305136" w:rsidP="00266342">
      <w:pPr>
        <w:spacing w:after="0" w:line="240" w:lineRule="auto"/>
      </w:pPr>
      <w:r>
        <w:separator/>
      </w:r>
    </w:p>
  </w:endnote>
  <w:endnote w:type="continuationSeparator" w:id="0">
    <w:p w:rsidR="00305136" w:rsidRDefault="00305136" w:rsidP="0026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36" w:rsidRDefault="00305136" w:rsidP="00266342">
      <w:pPr>
        <w:spacing w:after="0" w:line="240" w:lineRule="auto"/>
      </w:pPr>
      <w:r>
        <w:separator/>
      </w:r>
    </w:p>
  </w:footnote>
  <w:footnote w:type="continuationSeparator" w:id="0">
    <w:p w:rsidR="00305136" w:rsidRDefault="00305136" w:rsidP="00266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36" w:rsidRDefault="00305136">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6FC0BBD2" wp14:editId="4FF26C23">
          <wp:simplePos x="0" y="0"/>
          <wp:positionH relativeFrom="column">
            <wp:posOffset>2490626</wp:posOffset>
          </wp:positionH>
          <wp:positionV relativeFrom="page">
            <wp:posOffset>276045</wp:posOffset>
          </wp:positionV>
          <wp:extent cx="1138687" cy="679489"/>
          <wp:effectExtent l="0" t="0" r="4445" b="6350"/>
          <wp:wrapNone/>
          <wp:docPr id="8" name="Picture 8" descr="CH_Logo_AW_2col_lat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_Logo_AW_2col_lati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358" cy="68466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7BE1"/>
    <w:multiLevelType w:val="hybridMultilevel"/>
    <w:tmpl w:val="88966432"/>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37BE5"/>
    <w:multiLevelType w:val="hybridMultilevel"/>
    <w:tmpl w:val="AD7A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A121CB"/>
    <w:multiLevelType w:val="hybridMultilevel"/>
    <w:tmpl w:val="2408AC36"/>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80395"/>
    <w:multiLevelType w:val="hybridMultilevel"/>
    <w:tmpl w:val="55CE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2A6997"/>
    <w:multiLevelType w:val="hybridMultilevel"/>
    <w:tmpl w:val="18C6BAB0"/>
    <w:lvl w:ilvl="0" w:tplc="743CA04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AB767D"/>
    <w:multiLevelType w:val="hybridMultilevel"/>
    <w:tmpl w:val="D06C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B40D13"/>
    <w:multiLevelType w:val="hybridMultilevel"/>
    <w:tmpl w:val="A7447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4631164"/>
    <w:multiLevelType w:val="hybridMultilevel"/>
    <w:tmpl w:val="A378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87231A"/>
    <w:multiLevelType w:val="hybridMultilevel"/>
    <w:tmpl w:val="967225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EE1225"/>
    <w:multiLevelType w:val="hybridMultilevel"/>
    <w:tmpl w:val="95FEA5A0"/>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2B1150"/>
    <w:multiLevelType w:val="hybridMultilevel"/>
    <w:tmpl w:val="D8A25E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6949E9"/>
    <w:multiLevelType w:val="hybridMultilevel"/>
    <w:tmpl w:val="66F8A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1"/>
  </w:num>
  <w:num w:numId="5">
    <w:abstractNumId w:val="0"/>
  </w:num>
  <w:num w:numId="6">
    <w:abstractNumId w:val="2"/>
  </w:num>
  <w:num w:numId="7">
    <w:abstractNumId w:val="9"/>
  </w:num>
  <w:num w:numId="8">
    <w:abstractNumId w:val="6"/>
  </w:num>
  <w:num w:numId="9">
    <w:abstractNumId w:val="4"/>
  </w:num>
  <w:num w:numId="10">
    <w:abstractNumId w:val="8"/>
  </w:num>
  <w:num w:numId="11">
    <w:abstractNumId w:val="5"/>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6F"/>
    <w:rsid w:val="000030EE"/>
    <w:rsid w:val="0004115D"/>
    <w:rsid w:val="0004717F"/>
    <w:rsid w:val="000B5291"/>
    <w:rsid w:val="000C4544"/>
    <w:rsid w:val="000E0FF7"/>
    <w:rsid w:val="000F4C5B"/>
    <w:rsid w:val="00107F8B"/>
    <w:rsid w:val="00114CCC"/>
    <w:rsid w:val="00130B47"/>
    <w:rsid w:val="00143FAE"/>
    <w:rsid w:val="001E5A60"/>
    <w:rsid w:val="00236A11"/>
    <w:rsid w:val="002478A0"/>
    <w:rsid w:val="002619B7"/>
    <w:rsid w:val="00266342"/>
    <w:rsid w:val="002700B9"/>
    <w:rsid w:val="0028533B"/>
    <w:rsid w:val="00305136"/>
    <w:rsid w:val="00305155"/>
    <w:rsid w:val="0031045E"/>
    <w:rsid w:val="003D55A0"/>
    <w:rsid w:val="003E028D"/>
    <w:rsid w:val="003F2E6C"/>
    <w:rsid w:val="0046601B"/>
    <w:rsid w:val="004A40DB"/>
    <w:rsid w:val="004E4A86"/>
    <w:rsid w:val="0052591C"/>
    <w:rsid w:val="0054430B"/>
    <w:rsid w:val="00564D0C"/>
    <w:rsid w:val="005E76D3"/>
    <w:rsid w:val="00612C9B"/>
    <w:rsid w:val="0061733A"/>
    <w:rsid w:val="00620E3B"/>
    <w:rsid w:val="0065780D"/>
    <w:rsid w:val="00690A95"/>
    <w:rsid w:val="007517EC"/>
    <w:rsid w:val="0078429B"/>
    <w:rsid w:val="00785E8C"/>
    <w:rsid w:val="007A4F25"/>
    <w:rsid w:val="007A7D30"/>
    <w:rsid w:val="007D4C47"/>
    <w:rsid w:val="00801C5D"/>
    <w:rsid w:val="00804B1B"/>
    <w:rsid w:val="00882E4A"/>
    <w:rsid w:val="0088385F"/>
    <w:rsid w:val="008B67BF"/>
    <w:rsid w:val="008C1F09"/>
    <w:rsid w:val="008E7160"/>
    <w:rsid w:val="00982549"/>
    <w:rsid w:val="009A3213"/>
    <w:rsid w:val="009A65B1"/>
    <w:rsid w:val="00A010C7"/>
    <w:rsid w:val="00A0355A"/>
    <w:rsid w:val="00A2178B"/>
    <w:rsid w:val="00A46263"/>
    <w:rsid w:val="00A7149B"/>
    <w:rsid w:val="00A9247C"/>
    <w:rsid w:val="00AE7095"/>
    <w:rsid w:val="00B04E49"/>
    <w:rsid w:val="00B2364D"/>
    <w:rsid w:val="00B653E6"/>
    <w:rsid w:val="00B8048C"/>
    <w:rsid w:val="00BB38C7"/>
    <w:rsid w:val="00BB6DD4"/>
    <w:rsid w:val="00C06EE3"/>
    <w:rsid w:val="00C539E3"/>
    <w:rsid w:val="00C576FA"/>
    <w:rsid w:val="00C63AF4"/>
    <w:rsid w:val="00C7046F"/>
    <w:rsid w:val="00CA228A"/>
    <w:rsid w:val="00D00392"/>
    <w:rsid w:val="00D23BB4"/>
    <w:rsid w:val="00D32D2E"/>
    <w:rsid w:val="00D56F38"/>
    <w:rsid w:val="00D86422"/>
    <w:rsid w:val="00DA13E5"/>
    <w:rsid w:val="00DB2F2E"/>
    <w:rsid w:val="00DE3F2F"/>
    <w:rsid w:val="00E05B8D"/>
    <w:rsid w:val="00E41059"/>
    <w:rsid w:val="00E4506F"/>
    <w:rsid w:val="00E7631E"/>
    <w:rsid w:val="00E77651"/>
    <w:rsid w:val="00E8194D"/>
    <w:rsid w:val="00E908A0"/>
    <w:rsid w:val="00EA7DC2"/>
    <w:rsid w:val="00ED0347"/>
    <w:rsid w:val="00F274B8"/>
    <w:rsid w:val="00F72EF8"/>
    <w:rsid w:val="00F83870"/>
    <w:rsid w:val="00F904E9"/>
    <w:rsid w:val="00FA361A"/>
    <w:rsid w:val="00FB0166"/>
    <w:rsid w:val="00FE4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6F"/>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07F8B"/>
    <w:pPr>
      <w:keepNext/>
      <w:keepLines/>
      <w:spacing w:before="240" w:after="0" w:line="256" w:lineRule="auto"/>
      <w:outlineLvl w:val="0"/>
    </w:pPr>
    <w:rPr>
      <w:rFonts w:asciiTheme="majorHAnsi" w:eastAsiaTheme="majorEastAsia" w:hAnsiTheme="majorHAnsi" w:cstheme="majorBidi"/>
      <w:color w:val="365F91"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E76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B"/>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F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07F8B"/>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107F8B"/>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Cranford">
    <w:name w:val="Cranford"/>
    <w:basedOn w:val="NoSpacing"/>
    <w:link w:val="CranfordChar"/>
    <w:qFormat/>
    <w:rsid w:val="00107F8B"/>
    <w:rPr>
      <w:rFonts w:ascii="Gill Sans MT" w:eastAsiaTheme="minorHAnsi" w:hAnsi="Gill Sans MT" w:cstheme="minorBidi"/>
      <w:color w:val="auto"/>
      <w:kern w:val="0"/>
      <w:sz w:val="22"/>
      <w:szCs w:val="22"/>
      <w:lang w:eastAsia="en-US"/>
      <w14:ligatures w14:val="none"/>
      <w14:cntxtAlts w14:val="0"/>
    </w:rPr>
  </w:style>
  <w:style w:type="character" w:customStyle="1" w:styleId="CranfordChar">
    <w:name w:val="Cranford Char"/>
    <w:basedOn w:val="DefaultParagraphFont"/>
    <w:link w:val="Cranford"/>
    <w:rsid w:val="00107F8B"/>
    <w:rPr>
      <w:rFonts w:ascii="Gill Sans MT" w:hAnsi="Gill Sans MT"/>
    </w:rPr>
  </w:style>
  <w:style w:type="paragraph" w:customStyle="1" w:styleId="Default">
    <w:name w:val="Default"/>
    <w:rsid w:val="00107F8B"/>
    <w:pPr>
      <w:autoSpaceDE w:val="0"/>
      <w:autoSpaceDN w:val="0"/>
      <w:adjustRightInd w:val="0"/>
      <w:jc w:val="left"/>
    </w:pPr>
    <w:rPr>
      <w:rFonts w:ascii="Trebuchet MS" w:hAnsi="Trebuchet MS" w:cs="Trebuchet MS"/>
      <w:color w:val="000000"/>
      <w:sz w:val="24"/>
      <w:szCs w:val="24"/>
    </w:rPr>
  </w:style>
  <w:style w:type="paragraph" w:styleId="NoSpacing">
    <w:name w:val="No Spacing"/>
    <w:uiPriority w:val="1"/>
    <w:qFormat/>
    <w:rsid w:val="00107F8B"/>
    <w:pPr>
      <w:jc w:val="left"/>
    </w:pPr>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0C4544"/>
    <w:rPr>
      <w:color w:val="0000FF" w:themeColor="hyperlink"/>
      <w:u w:val="single"/>
    </w:rPr>
  </w:style>
  <w:style w:type="character" w:customStyle="1" w:styleId="Heading2Char">
    <w:name w:val="Heading 2 Char"/>
    <w:basedOn w:val="DefaultParagraphFont"/>
    <w:link w:val="Heading2"/>
    <w:uiPriority w:val="9"/>
    <w:rsid w:val="00E7631E"/>
    <w:rPr>
      <w:rFonts w:asciiTheme="majorHAnsi" w:eastAsiaTheme="majorEastAsia" w:hAnsiTheme="majorHAnsi" w:cstheme="majorBidi"/>
      <w:b/>
      <w:bCs/>
      <w:color w:val="4F81BD" w:themeColor="accent1"/>
      <w:kern w:val="28"/>
      <w:sz w:val="26"/>
      <w:szCs w:val="26"/>
      <w:lang w:eastAsia="en-GB"/>
      <w14:ligatures w14:val="standard"/>
      <w14:cntxtAlts/>
    </w:rPr>
  </w:style>
  <w:style w:type="paragraph" w:styleId="Subtitle">
    <w:name w:val="Subtitle"/>
    <w:basedOn w:val="Normal"/>
    <w:link w:val="SubtitleChar"/>
    <w:qFormat/>
    <w:rsid w:val="00A010C7"/>
    <w:pPr>
      <w:spacing w:after="0" w:line="240" w:lineRule="auto"/>
      <w:jc w:val="center"/>
    </w:pPr>
    <w:rPr>
      <w:rFonts w:ascii="Times New Roman" w:hAnsi="Times New Roman"/>
      <w:b/>
      <w:bCs/>
      <w:color w:val="auto"/>
      <w:kern w:val="0"/>
      <w:sz w:val="28"/>
      <w:szCs w:val="24"/>
      <w:lang w:val="en-US" w:eastAsia="en-US"/>
      <w14:ligatures w14:val="none"/>
      <w14:cntxtAlts w14:val="0"/>
    </w:rPr>
  </w:style>
  <w:style w:type="character" w:customStyle="1" w:styleId="SubtitleChar">
    <w:name w:val="Subtitle Char"/>
    <w:basedOn w:val="DefaultParagraphFont"/>
    <w:link w:val="Subtitle"/>
    <w:rsid w:val="00A010C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semiHidden/>
    <w:unhideWhenUsed/>
    <w:rsid w:val="00F72EF8"/>
    <w:rPr>
      <w:color w:val="800080" w:themeColor="followedHyperlink"/>
      <w:u w:val="single"/>
    </w:rPr>
  </w:style>
  <w:style w:type="paragraph" w:customStyle="1" w:styleId="FR1">
    <w:name w:val="FR1"/>
    <w:rsid w:val="00F72EF8"/>
    <w:pPr>
      <w:widowControl w:val="0"/>
      <w:autoSpaceDE w:val="0"/>
      <w:autoSpaceDN w:val="0"/>
      <w:adjustRightInd w:val="0"/>
      <w:spacing w:before="220" w:line="340" w:lineRule="auto"/>
      <w:ind w:hanging="20"/>
      <w:jc w:val="both"/>
    </w:pPr>
    <w:rPr>
      <w:rFonts w:ascii="Arial" w:eastAsia="Times New Roman" w:hAnsi="Arial" w:cs="Arial"/>
      <w:sz w:val="20"/>
      <w:szCs w:val="20"/>
      <w:lang w:val="en-US"/>
    </w:rPr>
  </w:style>
  <w:style w:type="table" w:styleId="TableGrid">
    <w:name w:val="Table Grid"/>
    <w:basedOn w:val="TableNormal"/>
    <w:uiPriority w:val="39"/>
    <w:rsid w:val="0061733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6F"/>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07F8B"/>
    <w:pPr>
      <w:keepNext/>
      <w:keepLines/>
      <w:spacing w:before="240" w:after="0" w:line="256" w:lineRule="auto"/>
      <w:outlineLvl w:val="0"/>
    </w:pPr>
    <w:rPr>
      <w:rFonts w:asciiTheme="majorHAnsi" w:eastAsiaTheme="majorEastAsia" w:hAnsiTheme="majorHAnsi" w:cstheme="majorBidi"/>
      <w:color w:val="365F91"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E76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B"/>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F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07F8B"/>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107F8B"/>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Cranford">
    <w:name w:val="Cranford"/>
    <w:basedOn w:val="NoSpacing"/>
    <w:link w:val="CranfordChar"/>
    <w:qFormat/>
    <w:rsid w:val="00107F8B"/>
    <w:rPr>
      <w:rFonts w:ascii="Gill Sans MT" w:eastAsiaTheme="minorHAnsi" w:hAnsi="Gill Sans MT" w:cstheme="minorBidi"/>
      <w:color w:val="auto"/>
      <w:kern w:val="0"/>
      <w:sz w:val="22"/>
      <w:szCs w:val="22"/>
      <w:lang w:eastAsia="en-US"/>
      <w14:ligatures w14:val="none"/>
      <w14:cntxtAlts w14:val="0"/>
    </w:rPr>
  </w:style>
  <w:style w:type="character" w:customStyle="1" w:styleId="CranfordChar">
    <w:name w:val="Cranford Char"/>
    <w:basedOn w:val="DefaultParagraphFont"/>
    <w:link w:val="Cranford"/>
    <w:rsid w:val="00107F8B"/>
    <w:rPr>
      <w:rFonts w:ascii="Gill Sans MT" w:hAnsi="Gill Sans MT"/>
    </w:rPr>
  </w:style>
  <w:style w:type="paragraph" w:customStyle="1" w:styleId="Default">
    <w:name w:val="Default"/>
    <w:rsid w:val="00107F8B"/>
    <w:pPr>
      <w:autoSpaceDE w:val="0"/>
      <w:autoSpaceDN w:val="0"/>
      <w:adjustRightInd w:val="0"/>
      <w:jc w:val="left"/>
    </w:pPr>
    <w:rPr>
      <w:rFonts w:ascii="Trebuchet MS" w:hAnsi="Trebuchet MS" w:cs="Trebuchet MS"/>
      <w:color w:val="000000"/>
      <w:sz w:val="24"/>
      <w:szCs w:val="24"/>
    </w:rPr>
  </w:style>
  <w:style w:type="paragraph" w:styleId="NoSpacing">
    <w:name w:val="No Spacing"/>
    <w:uiPriority w:val="1"/>
    <w:qFormat/>
    <w:rsid w:val="00107F8B"/>
    <w:pPr>
      <w:jc w:val="left"/>
    </w:pPr>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0C4544"/>
    <w:rPr>
      <w:color w:val="0000FF" w:themeColor="hyperlink"/>
      <w:u w:val="single"/>
    </w:rPr>
  </w:style>
  <w:style w:type="character" w:customStyle="1" w:styleId="Heading2Char">
    <w:name w:val="Heading 2 Char"/>
    <w:basedOn w:val="DefaultParagraphFont"/>
    <w:link w:val="Heading2"/>
    <w:uiPriority w:val="9"/>
    <w:rsid w:val="00E7631E"/>
    <w:rPr>
      <w:rFonts w:asciiTheme="majorHAnsi" w:eastAsiaTheme="majorEastAsia" w:hAnsiTheme="majorHAnsi" w:cstheme="majorBidi"/>
      <w:b/>
      <w:bCs/>
      <w:color w:val="4F81BD" w:themeColor="accent1"/>
      <w:kern w:val="28"/>
      <w:sz w:val="26"/>
      <w:szCs w:val="26"/>
      <w:lang w:eastAsia="en-GB"/>
      <w14:ligatures w14:val="standard"/>
      <w14:cntxtAlts/>
    </w:rPr>
  </w:style>
  <w:style w:type="paragraph" w:styleId="Subtitle">
    <w:name w:val="Subtitle"/>
    <w:basedOn w:val="Normal"/>
    <w:link w:val="SubtitleChar"/>
    <w:qFormat/>
    <w:rsid w:val="00A010C7"/>
    <w:pPr>
      <w:spacing w:after="0" w:line="240" w:lineRule="auto"/>
      <w:jc w:val="center"/>
    </w:pPr>
    <w:rPr>
      <w:rFonts w:ascii="Times New Roman" w:hAnsi="Times New Roman"/>
      <w:b/>
      <w:bCs/>
      <w:color w:val="auto"/>
      <w:kern w:val="0"/>
      <w:sz w:val="28"/>
      <w:szCs w:val="24"/>
      <w:lang w:val="en-US" w:eastAsia="en-US"/>
      <w14:ligatures w14:val="none"/>
      <w14:cntxtAlts w14:val="0"/>
    </w:rPr>
  </w:style>
  <w:style w:type="character" w:customStyle="1" w:styleId="SubtitleChar">
    <w:name w:val="Subtitle Char"/>
    <w:basedOn w:val="DefaultParagraphFont"/>
    <w:link w:val="Subtitle"/>
    <w:rsid w:val="00A010C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semiHidden/>
    <w:unhideWhenUsed/>
    <w:rsid w:val="00F72EF8"/>
    <w:rPr>
      <w:color w:val="800080" w:themeColor="followedHyperlink"/>
      <w:u w:val="single"/>
    </w:rPr>
  </w:style>
  <w:style w:type="paragraph" w:customStyle="1" w:styleId="FR1">
    <w:name w:val="FR1"/>
    <w:rsid w:val="00F72EF8"/>
    <w:pPr>
      <w:widowControl w:val="0"/>
      <w:autoSpaceDE w:val="0"/>
      <w:autoSpaceDN w:val="0"/>
      <w:adjustRightInd w:val="0"/>
      <w:spacing w:before="220" w:line="340" w:lineRule="auto"/>
      <w:ind w:hanging="20"/>
      <w:jc w:val="both"/>
    </w:pPr>
    <w:rPr>
      <w:rFonts w:ascii="Arial" w:eastAsia="Times New Roman" w:hAnsi="Arial" w:cs="Arial"/>
      <w:sz w:val="20"/>
      <w:szCs w:val="20"/>
      <w:lang w:val="en-US"/>
    </w:rPr>
  </w:style>
  <w:style w:type="table" w:styleId="TableGrid">
    <w:name w:val="Table Grid"/>
    <w:basedOn w:val="TableNormal"/>
    <w:uiPriority w:val="39"/>
    <w:rsid w:val="0061733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57403">
      <w:bodyDiv w:val="1"/>
      <w:marLeft w:val="0"/>
      <w:marRight w:val="0"/>
      <w:marTop w:val="0"/>
      <w:marBottom w:val="0"/>
      <w:divBdr>
        <w:top w:val="none" w:sz="0" w:space="0" w:color="auto"/>
        <w:left w:val="none" w:sz="0" w:space="0" w:color="auto"/>
        <w:bottom w:val="none" w:sz="0" w:space="0" w:color="auto"/>
        <w:right w:val="none" w:sz="0" w:space="0" w:color="auto"/>
      </w:divBdr>
    </w:div>
    <w:div w:id="19789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cranfordhouse.net"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DA18-2105-4853-AC66-C5A7A455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French</dc:creator>
  <cp:lastModifiedBy>Gilly Cooper</cp:lastModifiedBy>
  <cp:revision>10</cp:revision>
  <cp:lastPrinted>2015-11-12T14:39:00Z</cp:lastPrinted>
  <dcterms:created xsi:type="dcterms:W3CDTF">2017-10-02T11:45:00Z</dcterms:created>
  <dcterms:modified xsi:type="dcterms:W3CDTF">2017-10-02T15:17:00Z</dcterms:modified>
</cp:coreProperties>
</file>