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EA5F25B" w14:textId="77777777" w:rsidR="008321AF" w:rsidRPr="008321AF" w:rsidRDefault="00834C1E" w:rsidP="008321AF">
      <w:pPr>
        <w:spacing w:after="0" w:line="240" w:lineRule="auto"/>
        <w:ind w:left="720" w:firstLine="720"/>
        <w:rPr>
          <w:rFonts w:ascii="Tahoma" w:eastAsia="MS Mincho" w:hAnsi="Tahoma" w:cs="Tahoma"/>
          <w:b/>
          <w:color w:val="7030A0"/>
          <w:sz w:val="56"/>
          <w:szCs w:val="56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eastAsia="MS Mincho" w:hAnsi="Calibri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20CB59" wp14:editId="4D26117D">
                <wp:simplePos x="0" y="0"/>
                <wp:positionH relativeFrom="column">
                  <wp:posOffset>5057775</wp:posOffset>
                </wp:positionH>
                <wp:positionV relativeFrom="paragraph">
                  <wp:posOffset>276225</wp:posOffset>
                </wp:positionV>
                <wp:extent cx="1419225" cy="7048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62FB7" w14:textId="77777777" w:rsidR="00834C1E" w:rsidRDefault="00834C1E" w:rsidP="00834C1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339A73" wp14:editId="5AB9090A">
                                  <wp:extent cx="1095375" cy="543289"/>
                                  <wp:effectExtent l="0" t="0" r="0" b="9525"/>
                                  <wp:docPr id="7" name="Picture 7" descr="N:\Gold-Club-Member-16-large 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:\Gold-Club-Member-16-large 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6508" cy="5438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820CB5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8.25pt;margin-top:21.75pt;width:111.7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" fillcolor="white [3201]" stroked="f" strokeweight=".5pt">
                <v:textbox>
                  <w:txbxContent>
                    <w:p w14:paraId="43962FB7" w14:textId="77777777" w:rsidR="00834C1E" w:rsidRDefault="00834C1E" w:rsidP="00834C1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339A73" wp14:editId="5AB9090A">
                            <wp:extent cx="1095375" cy="543289"/>
                            <wp:effectExtent l="0" t="0" r="0" b="9525"/>
                            <wp:docPr id="7" name="Picture 7" descr="N:\Gold-Club-Member-16-large 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:\Gold-Club-Member-16-large 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6508" cy="543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MS Mincho" w:hAnsi="Calibri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79C16D" wp14:editId="01FE4459">
                <wp:simplePos x="0" y="0"/>
                <wp:positionH relativeFrom="column">
                  <wp:posOffset>-695325</wp:posOffset>
                </wp:positionH>
                <wp:positionV relativeFrom="paragraph">
                  <wp:posOffset>285750</wp:posOffset>
                </wp:positionV>
                <wp:extent cx="1419225" cy="7048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D6F5E" w14:textId="77777777" w:rsidR="00834C1E" w:rsidRDefault="00834C1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9CA79E" wp14:editId="1FD709DA">
                                  <wp:extent cx="1095375" cy="543289"/>
                                  <wp:effectExtent l="0" t="0" r="0" b="9525"/>
                                  <wp:docPr id="22" name="Picture 22" descr="N:\Gold-Club-Member-16-large 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:\Gold-Club-Member-16-large 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6508" cy="5438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879C16D" id="Text Box 5" o:spid="_x0000_s1027" type="#_x0000_t202" style="position:absolute;left:0;text-align:left;margin-left:-54.75pt;margin-top:22.5pt;width:111.7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" fillcolor="white [3201]" stroked="f" strokeweight=".5pt">
                <v:textbox>
                  <w:txbxContent>
                    <w:p w14:paraId="730D6F5E" w14:textId="77777777" w:rsidR="00834C1E" w:rsidRDefault="00834C1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9CA79E" wp14:editId="1FD709DA">
                            <wp:extent cx="1095375" cy="543289"/>
                            <wp:effectExtent l="0" t="0" r="0" b="9525"/>
                            <wp:docPr id="22" name="Picture 22" descr="N:\Gold-Club-Member-16-large 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:\Gold-Club-Member-16-large 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6508" cy="543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MS Mincho" w:hAnsi="Tahoma" w:cs="Tahoma"/>
          <w:b/>
          <w:noProof/>
          <w:color w:val="7030A0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0C454" wp14:editId="56C8949F">
                <wp:simplePos x="0" y="0"/>
                <wp:positionH relativeFrom="column">
                  <wp:posOffset>-695325</wp:posOffset>
                </wp:positionH>
                <wp:positionV relativeFrom="paragraph">
                  <wp:posOffset>-361950</wp:posOffset>
                </wp:positionV>
                <wp:extent cx="1285875" cy="9048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609B1" w14:textId="77777777" w:rsidR="00834C1E" w:rsidRDefault="00834C1E" w:rsidP="00834C1E">
                            <w:r w:rsidRPr="00FC153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A1C58B" wp14:editId="342414B4">
                                  <wp:extent cx="1096645" cy="553570"/>
                                  <wp:effectExtent l="0" t="0" r="8255" b="0"/>
                                  <wp:docPr id="3" name="Picture 1" descr="logo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r:link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6645" cy="553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290C454" id="Text Box 2" o:spid="_x0000_s1028" type="#_x0000_t202" style="position:absolute;left:0;text-align:left;margin-left:-54.75pt;margin-top:-28.5pt;width:101.25pt;height:7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" fillcolor="white [3201]" stroked="f" strokeweight=".5pt">
                <v:textbox>
                  <w:txbxContent>
                    <w:p w14:paraId="08C609B1" w14:textId="77777777" w:rsidR="00834C1E" w:rsidRDefault="00834C1E" w:rsidP="00834C1E">
                      <w:r w:rsidRPr="00FC153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A1C58B" wp14:editId="342414B4">
                            <wp:extent cx="1096645" cy="553570"/>
                            <wp:effectExtent l="0" t="0" r="8255" b="0"/>
                            <wp:docPr id="3" name="Picture 1" descr="logo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r:link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6645" cy="553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MS Mincho" w:hAnsi="Tahoma" w:cs="Tahoma"/>
          <w:b/>
          <w:noProof/>
          <w:color w:val="7030A0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A7AE4" wp14:editId="0F496296">
                <wp:simplePos x="0" y="0"/>
                <wp:positionH relativeFrom="column">
                  <wp:posOffset>5191125</wp:posOffset>
                </wp:positionH>
                <wp:positionV relativeFrom="paragraph">
                  <wp:posOffset>-371475</wp:posOffset>
                </wp:positionV>
                <wp:extent cx="1285875" cy="9048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A2160" w14:textId="77777777" w:rsidR="00834C1E" w:rsidRDefault="00834C1E">
                            <w:r w:rsidRPr="00FC153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3B0180" wp14:editId="5DB5699C">
                                  <wp:extent cx="1096645" cy="553570"/>
                                  <wp:effectExtent l="0" t="0" r="8255" b="0"/>
                                  <wp:docPr id="4" name="Picture 1" descr="logo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r:link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6645" cy="553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7FA7AE4" id="Text Box 1" o:spid="_x0000_s1029" type="#_x0000_t202" style="position:absolute;left:0;text-align:left;margin-left:408.75pt;margin-top:-29.25pt;width:101.2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" fillcolor="white [3201]" stroked="f" strokeweight=".5pt">
                <v:textbox>
                  <w:txbxContent>
                    <w:p w14:paraId="17FA2160" w14:textId="77777777" w:rsidR="00834C1E" w:rsidRDefault="00834C1E">
                      <w:r w:rsidRPr="00FC153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73B0180" wp14:editId="5DB5699C">
                            <wp:extent cx="1096645" cy="553570"/>
                            <wp:effectExtent l="0" t="0" r="8255" b="0"/>
                            <wp:docPr id="4" name="Picture 1" descr="logo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r:link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6645" cy="553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21AF" w:rsidRPr="008321AF">
        <w:rPr>
          <w:rFonts w:ascii="Tahoma" w:eastAsia="MS Mincho" w:hAnsi="Tahoma" w:cs="Tahoma"/>
          <w:b/>
          <w:color w:val="7030A0"/>
          <w:sz w:val="56"/>
          <w:szCs w:val="56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Greenford High School</w:t>
      </w:r>
    </w:p>
    <w:p w14:paraId="5F4F5E5B" w14:textId="77777777" w:rsidR="008321AF" w:rsidRPr="008321AF" w:rsidRDefault="008321AF" w:rsidP="008321AF">
      <w:pPr>
        <w:spacing w:after="0" w:line="240" w:lineRule="auto"/>
        <w:jc w:val="center"/>
        <w:rPr>
          <w:rFonts w:ascii="Calibri" w:eastAsia="MS Mincho" w:hAnsi="Calibri" w:cs="Arial"/>
          <w:b/>
          <w:sz w:val="24"/>
          <w:szCs w:val="24"/>
          <w:lang w:eastAsia="en-GB"/>
        </w:rPr>
      </w:pPr>
      <w:r w:rsidRPr="008321AF">
        <w:rPr>
          <w:rFonts w:ascii="Calibri" w:eastAsia="MS Mincho" w:hAnsi="Calibri" w:cs="Arial"/>
          <w:b/>
          <w:sz w:val="24"/>
          <w:szCs w:val="24"/>
          <w:lang w:eastAsia="en-GB"/>
        </w:rPr>
        <w:t>Lady Margaret Road, Southall, Middlesex, UB1 2GU</w:t>
      </w:r>
    </w:p>
    <w:p w14:paraId="02E3A5F9" w14:textId="77777777" w:rsidR="008321AF" w:rsidRPr="008321AF" w:rsidRDefault="008321AF" w:rsidP="008321AF">
      <w:pPr>
        <w:spacing w:after="0" w:line="240" w:lineRule="auto"/>
        <w:jc w:val="center"/>
        <w:rPr>
          <w:rFonts w:ascii="Calibri" w:eastAsia="MS Mincho" w:hAnsi="Calibri" w:cs="Arial"/>
          <w:b/>
          <w:sz w:val="24"/>
          <w:szCs w:val="24"/>
          <w:lang w:eastAsia="en-GB"/>
        </w:rPr>
      </w:pPr>
      <w:r w:rsidRPr="008021CD">
        <w:rPr>
          <w:rFonts w:ascii="Calibri" w:eastAsia="MS Mincho" w:hAnsi="Calibri" w:cs="Arial"/>
          <w:b/>
          <w:sz w:val="24"/>
          <w:szCs w:val="24"/>
          <w:lang w:eastAsia="en-GB"/>
        </w:rPr>
        <w:t>Headteacher: Mr M Cramer BA (Hons) MA</w:t>
      </w:r>
    </w:p>
    <w:p w14:paraId="7262FDEC" w14:textId="77777777" w:rsidR="008321AF" w:rsidRPr="008321AF" w:rsidRDefault="008321AF" w:rsidP="008321AF">
      <w:pPr>
        <w:spacing w:after="0" w:line="240" w:lineRule="auto"/>
        <w:jc w:val="center"/>
        <w:rPr>
          <w:rFonts w:ascii="Calibri" w:eastAsia="MS Mincho" w:hAnsi="Calibri" w:cs="Arial"/>
          <w:b/>
          <w:sz w:val="24"/>
          <w:szCs w:val="24"/>
          <w:lang w:eastAsia="en-GB"/>
        </w:rPr>
      </w:pPr>
      <w:r w:rsidRPr="008321AF">
        <w:rPr>
          <w:rFonts w:ascii="Calibri" w:eastAsia="MS Mincho" w:hAnsi="Calibri" w:cs="Arial"/>
          <w:b/>
          <w:sz w:val="24"/>
          <w:szCs w:val="24"/>
          <w:lang w:eastAsia="en-GB"/>
        </w:rPr>
        <w:t>NOR: 1800; 600 Post 16.</w:t>
      </w:r>
    </w:p>
    <w:p w14:paraId="5AB436FA" w14:textId="77777777" w:rsidR="00DF2456" w:rsidRPr="0080446D" w:rsidRDefault="00055D24" w:rsidP="008321AF">
      <w:pPr>
        <w:spacing w:after="0" w:line="240" w:lineRule="auto"/>
        <w:jc w:val="center"/>
        <w:rPr>
          <w:rFonts w:ascii="Century Gothic" w:eastAsia="MS Mincho" w:hAnsi="Century Gothic" w:cs="Arial"/>
          <w:b/>
          <w:sz w:val="56"/>
          <w:szCs w:val="56"/>
          <w:lang w:eastAsia="en-GB"/>
        </w:rPr>
      </w:pPr>
      <w:r w:rsidRPr="0080446D">
        <w:rPr>
          <w:rFonts w:ascii="Century Gothic" w:eastAsia="MS Mincho" w:hAnsi="Century Gothic" w:cs="Arial"/>
          <w:b/>
          <w:sz w:val="56"/>
          <w:szCs w:val="56"/>
          <w:lang w:eastAsia="en-GB"/>
        </w:rPr>
        <w:t>Headteacher</w:t>
      </w:r>
    </w:p>
    <w:p w14:paraId="4EAE097C" w14:textId="77777777" w:rsidR="008321AF" w:rsidRPr="0080446D" w:rsidRDefault="008321AF" w:rsidP="008321AF">
      <w:pPr>
        <w:spacing w:after="0" w:line="240" w:lineRule="auto"/>
        <w:jc w:val="center"/>
        <w:rPr>
          <w:rFonts w:ascii="Century Gothic" w:eastAsia="MS Mincho" w:hAnsi="Century Gothic" w:cs="Tahoma"/>
          <w:b/>
          <w:sz w:val="24"/>
          <w:szCs w:val="24"/>
          <w:lang w:eastAsia="en-GB"/>
        </w:rPr>
      </w:pPr>
      <w:r w:rsidRPr="0080446D">
        <w:rPr>
          <w:rFonts w:ascii="Century Gothic" w:eastAsia="MS Mincho" w:hAnsi="Century Gothic" w:cs="Tahoma"/>
          <w:b/>
          <w:sz w:val="24"/>
          <w:szCs w:val="24"/>
          <w:lang w:eastAsia="en-GB"/>
        </w:rPr>
        <w:t>Closing Date for application:</w:t>
      </w:r>
      <w:r w:rsidR="004977A0" w:rsidRPr="0080446D">
        <w:rPr>
          <w:rFonts w:ascii="Century Gothic" w:eastAsia="MS Mincho" w:hAnsi="Century Gothic" w:cs="Tahoma"/>
          <w:sz w:val="24"/>
          <w:szCs w:val="24"/>
          <w:lang w:eastAsia="en-GB"/>
        </w:rPr>
        <w:t xml:space="preserve"> </w:t>
      </w:r>
      <w:r w:rsidR="0025798A" w:rsidRPr="003C0400">
        <w:rPr>
          <w:rFonts w:ascii="Century Gothic" w:eastAsia="MS Mincho" w:hAnsi="Century Gothic" w:cs="Tahoma"/>
          <w:b/>
          <w:sz w:val="24"/>
          <w:szCs w:val="24"/>
          <w:lang w:eastAsia="en-GB"/>
        </w:rPr>
        <w:t>Monday 28</w:t>
      </w:r>
      <w:r w:rsidR="0025798A" w:rsidRPr="003C0400">
        <w:rPr>
          <w:rFonts w:ascii="Century Gothic" w:eastAsia="MS Mincho" w:hAnsi="Century Gothic" w:cs="Tahoma"/>
          <w:b/>
          <w:sz w:val="24"/>
          <w:szCs w:val="24"/>
          <w:vertAlign w:val="superscript"/>
          <w:lang w:eastAsia="en-GB"/>
        </w:rPr>
        <w:t>th</w:t>
      </w:r>
      <w:r w:rsidR="0025798A" w:rsidRPr="003C0400">
        <w:rPr>
          <w:rFonts w:ascii="Century Gothic" w:eastAsia="MS Mincho" w:hAnsi="Century Gothic" w:cs="Tahoma"/>
          <w:b/>
          <w:sz w:val="24"/>
          <w:szCs w:val="24"/>
          <w:lang w:eastAsia="en-GB"/>
        </w:rPr>
        <w:t xml:space="preserve"> January 2019</w:t>
      </w:r>
    </w:p>
    <w:p w14:paraId="05AEACC6" w14:textId="6B5E0284" w:rsidR="00055D24" w:rsidRPr="00F543E0" w:rsidRDefault="008321AF" w:rsidP="008321AF">
      <w:pPr>
        <w:spacing w:after="0" w:line="240" w:lineRule="auto"/>
        <w:jc w:val="center"/>
        <w:rPr>
          <w:rFonts w:ascii="Century Gothic" w:eastAsia="MS Mincho" w:hAnsi="Century Gothic" w:cs="Tahoma"/>
          <w:color w:val="FF0000"/>
          <w:sz w:val="24"/>
          <w:szCs w:val="24"/>
          <w:lang w:eastAsia="en-GB"/>
        </w:rPr>
      </w:pPr>
      <w:r w:rsidRPr="0080446D">
        <w:rPr>
          <w:rFonts w:ascii="Century Gothic" w:eastAsia="MS Mincho" w:hAnsi="Century Gothic" w:cs="Tahoma"/>
          <w:b/>
          <w:sz w:val="24"/>
          <w:szCs w:val="24"/>
          <w:lang w:eastAsia="en-GB"/>
        </w:rPr>
        <w:t>Salary:</w:t>
      </w:r>
      <w:r w:rsidR="002C5B87" w:rsidRPr="0080446D">
        <w:rPr>
          <w:rFonts w:ascii="Century Gothic" w:eastAsia="MS Mincho" w:hAnsi="Century Gothic" w:cs="Tahoma"/>
          <w:sz w:val="24"/>
          <w:szCs w:val="24"/>
          <w:lang w:eastAsia="en-GB"/>
        </w:rPr>
        <w:t xml:space="preserve"> </w:t>
      </w:r>
      <w:r w:rsidR="00817301">
        <w:rPr>
          <w:rFonts w:ascii="Century Gothic" w:eastAsia="MS Mincho" w:hAnsi="Century Gothic" w:cs="Tahoma"/>
          <w:sz w:val="24"/>
          <w:szCs w:val="24"/>
          <w:lang w:eastAsia="en-GB"/>
        </w:rPr>
        <w:t>L34-L4</w:t>
      </w:r>
      <w:r w:rsidR="0025798A" w:rsidRPr="0080446D">
        <w:rPr>
          <w:rFonts w:ascii="Century Gothic" w:eastAsia="MS Mincho" w:hAnsi="Century Gothic" w:cs="Tahoma"/>
          <w:sz w:val="24"/>
          <w:szCs w:val="24"/>
          <w:lang w:eastAsia="en-GB"/>
        </w:rPr>
        <w:t>7</w:t>
      </w:r>
      <w:r w:rsidR="00817301">
        <w:rPr>
          <w:rFonts w:ascii="Century Gothic" w:eastAsia="MS Mincho" w:hAnsi="Century Gothic" w:cs="Tahoma"/>
          <w:sz w:val="24"/>
          <w:szCs w:val="24"/>
          <w:lang w:eastAsia="en-GB"/>
        </w:rPr>
        <w:t xml:space="preserve"> Inner London</w:t>
      </w:r>
      <w:r w:rsidR="00F543E0">
        <w:rPr>
          <w:rFonts w:ascii="Century Gothic" w:eastAsia="MS Mincho" w:hAnsi="Century Gothic" w:cs="Tahoma"/>
          <w:sz w:val="24"/>
          <w:szCs w:val="24"/>
          <w:lang w:eastAsia="en-GB"/>
        </w:rPr>
        <w:t xml:space="preserve"> </w:t>
      </w:r>
      <w:r w:rsidR="00F543E0" w:rsidRPr="006F49EC">
        <w:rPr>
          <w:rFonts w:ascii="Century Gothic" w:eastAsia="MS Mincho" w:hAnsi="Century Gothic" w:cs="Tahoma"/>
          <w:sz w:val="24"/>
          <w:szCs w:val="24"/>
          <w:lang w:eastAsia="en-GB"/>
        </w:rPr>
        <w:t>(</w:t>
      </w:r>
      <w:r w:rsidR="00F543E0" w:rsidRPr="006F49EC">
        <w:rPr>
          <w:rFonts w:ascii="Century Gothic" w:hAnsi="Century Gothic" w:cs="Calibri"/>
          <w:color w:val="212121"/>
          <w:sz w:val="24"/>
          <w:szCs w:val="24"/>
        </w:rPr>
        <w:t>£97,459 -£130,000)</w:t>
      </w:r>
    </w:p>
    <w:p w14:paraId="1926C96D" w14:textId="77777777" w:rsidR="004977A0" w:rsidRPr="0080446D" w:rsidRDefault="00385ECF" w:rsidP="00055D24">
      <w:pPr>
        <w:spacing w:after="0" w:line="240" w:lineRule="auto"/>
        <w:jc w:val="center"/>
        <w:rPr>
          <w:rFonts w:ascii="Century Gothic" w:eastAsia="MS Mincho" w:hAnsi="Century Gothic" w:cs="Tahoma"/>
          <w:i/>
          <w:sz w:val="24"/>
          <w:szCs w:val="24"/>
          <w:lang w:eastAsia="en-GB"/>
        </w:rPr>
      </w:pPr>
      <w:r w:rsidRPr="0080446D">
        <w:rPr>
          <w:rFonts w:ascii="Century Gothic" w:eastAsia="MS Mincho" w:hAnsi="Century Gothic" w:cs="Tahoma"/>
          <w:b/>
          <w:sz w:val="24"/>
          <w:szCs w:val="24"/>
          <w:lang w:eastAsia="en-GB"/>
        </w:rPr>
        <w:t>Starting Date</w:t>
      </w:r>
      <w:r w:rsidR="0025798A" w:rsidRPr="0080446D">
        <w:rPr>
          <w:rFonts w:ascii="Century Gothic" w:eastAsia="MS Mincho" w:hAnsi="Century Gothic" w:cs="Tahoma"/>
          <w:b/>
          <w:sz w:val="24"/>
          <w:szCs w:val="24"/>
          <w:lang w:eastAsia="en-GB"/>
        </w:rPr>
        <w:t xml:space="preserve">: </w:t>
      </w:r>
      <w:r w:rsidR="0025798A" w:rsidRPr="0080446D">
        <w:rPr>
          <w:rFonts w:ascii="Century Gothic" w:eastAsia="MS Mincho" w:hAnsi="Century Gothic" w:cs="Tahoma"/>
          <w:sz w:val="24"/>
          <w:szCs w:val="24"/>
          <w:lang w:eastAsia="en-GB"/>
        </w:rPr>
        <w:t>1</w:t>
      </w:r>
      <w:r w:rsidR="0025798A" w:rsidRPr="0080446D">
        <w:rPr>
          <w:rFonts w:ascii="Century Gothic" w:eastAsia="MS Mincho" w:hAnsi="Century Gothic" w:cs="Tahoma"/>
          <w:sz w:val="24"/>
          <w:szCs w:val="24"/>
          <w:vertAlign w:val="superscript"/>
          <w:lang w:eastAsia="en-GB"/>
        </w:rPr>
        <w:t>st</w:t>
      </w:r>
      <w:r w:rsidR="0025798A" w:rsidRPr="0080446D">
        <w:rPr>
          <w:rFonts w:ascii="Century Gothic" w:eastAsia="MS Mincho" w:hAnsi="Century Gothic" w:cs="Tahoma"/>
          <w:sz w:val="24"/>
          <w:szCs w:val="24"/>
          <w:lang w:eastAsia="en-GB"/>
        </w:rPr>
        <w:t xml:space="preserve"> September 2019</w:t>
      </w:r>
    </w:p>
    <w:p w14:paraId="000A157F" w14:textId="77777777" w:rsidR="004977A0" w:rsidRDefault="004977A0" w:rsidP="008321AF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14:paraId="1DE753C6" w14:textId="109F5D2F" w:rsidR="004977A0" w:rsidRDefault="004977A0" w:rsidP="004977A0">
      <w:pPr>
        <w:spacing w:after="0" w:line="240" w:lineRule="auto"/>
        <w:jc w:val="both"/>
        <w:rPr>
          <w:rFonts w:ascii="Century Gothic" w:eastAsia="MS Mincho" w:hAnsi="Century Gothic" w:cs="Tahoma"/>
          <w:bCs/>
          <w:sz w:val="20"/>
          <w:szCs w:val="20"/>
          <w:lang w:eastAsia="en-GB"/>
        </w:rPr>
      </w:pPr>
      <w:r w:rsidRPr="00200E99">
        <w:rPr>
          <w:rFonts w:ascii="Century Gothic" w:eastAsia="MS Mincho" w:hAnsi="Century Gothic" w:cs="Tahoma"/>
          <w:sz w:val="20"/>
          <w:szCs w:val="20"/>
          <w:lang w:eastAsia="en-GB"/>
        </w:rPr>
        <w:t xml:space="preserve">This is an exciting opportunity to </w:t>
      </w:r>
      <w:r w:rsidR="0025798A">
        <w:rPr>
          <w:rFonts w:ascii="Century Gothic" w:eastAsia="MS Mincho" w:hAnsi="Century Gothic" w:cs="Tahoma"/>
          <w:sz w:val="20"/>
          <w:szCs w:val="20"/>
          <w:lang w:eastAsia="en-GB"/>
        </w:rPr>
        <w:t xml:space="preserve">become the </w:t>
      </w:r>
      <w:r w:rsidR="00813934">
        <w:rPr>
          <w:rFonts w:ascii="Century Gothic" w:eastAsia="MS Mincho" w:hAnsi="Century Gothic" w:cs="Tahoma"/>
          <w:sz w:val="20"/>
          <w:szCs w:val="20"/>
          <w:lang w:eastAsia="en-GB"/>
        </w:rPr>
        <w:t>Headteacher</w:t>
      </w:r>
      <w:r w:rsidR="0025798A">
        <w:rPr>
          <w:rFonts w:ascii="Century Gothic" w:eastAsia="MS Mincho" w:hAnsi="Century Gothic" w:cs="Tahoma"/>
          <w:sz w:val="20"/>
          <w:szCs w:val="20"/>
          <w:lang w:eastAsia="en-GB"/>
        </w:rPr>
        <w:t xml:space="preserve"> of a</w:t>
      </w:r>
      <w:r w:rsidRPr="00200E99">
        <w:rPr>
          <w:rFonts w:ascii="Century Gothic" w:eastAsia="MS Mincho" w:hAnsi="Century Gothic" w:cs="Tahoma"/>
          <w:sz w:val="20"/>
          <w:szCs w:val="20"/>
          <w:lang w:eastAsia="en-GB"/>
        </w:rPr>
        <w:t xml:space="preserve"> highly successful, outstanding, oversubscribed, mixed, multi-cultural</w:t>
      </w:r>
      <w:r>
        <w:rPr>
          <w:rFonts w:ascii="Century Gothic" w:eastAsia="MS Mincho" w:hAnsi="Century Gothic" w:cs="Tahoma"/>
          <w:sz w:val="20"/>
          <w:szCs w:val="20"/>
          <w:lang w:eastAsia="en-GB"/>
        </w:rPr>
        <w:t>, non-selective</w:t>
      </w:r>
      <w:r w:rsidRPr="00200E99">
        <w:rPr>
          <w:rFonts w:ascii="Century Gothic" w:eastAsia="MS Mincho" w:hAnsi="Century Gothic" w:cs="Tahoma"/>
          <w:sz w:val="20"/>
          <w:szCs w:val="20"/>
          <w:lang w:eastAsia="en-GB"/>
        </w:rPr>
        <w:t xml:space="preserve"> high school in West London. </w:t>
      </w:r>
      <w:r w:rsidR="00817301">
        <w:rPr>
          <w:rFonts w:ascii="Century Gothic" w:eastAsia="MS Mincho" w:hAnsi="Century Gothic" w:cs="Tahoma"/>
          <w:bCs/>
          <w:sz w:val="20"/>
          <w:szCs w:val="20"/>
          <w:lang w:eastAsia="en-GB"/>
        </w:rPr>
        <w:t>We are in the top 12</w:t>
      </w:r>
      <w:r>
        <w:rPr>
          <w:rFonts w:ascii="Century Gothic" w:eastAsia="MS Mincho" w:hAnsi="Century Gothic" w:cs="Tahoma"/>
          <w:bCs/>
          <w:sz w:val="20"/>
          <w:szCs w:val="20"/>
          <w:lang w:eastAsia="en-GB"/>
        </w:rPr>
        <w:t>0</w:t>
      </w:r>
      <w:r w:rsidRPr="00200E99">
        <w:rPr>
          <w:rFonts w:ascii="Century Gothic" w:eastAsia="MS Mincho" w:hAnsi="Century Gothic" w:cs="Tahoma"/>
          <w:bCs/>
          <w:sz w:val="20"/>
          <w:szCs w:val="20"/>
          <w:lang w:eastAsia="en-GB"/>
        </w:rPr>
        <w:t xml:space="preserve"> schools </w:t>
      </w:r>
      <w:r w:rsidR="00457A7F">
        <w:rPr>
          <w:rFonts w:ascii="Century Gothic" w:eastAsia="MS Mincho" w:hAnsi="Century Gothic" w:cs="Tahoma"/>
          <w:bCs/>
          <w:sz w:val="20"/>
          <w:szCs w:val="20"/>
          <w:lang w:eastAsia="en-GB"/>
        </w:rPr>
        <w:t xml:space="preserve">nationally </w:t>
      </w:r>
      <w:r w:rsidR="0025798A">
        <w:rPr>
          <w:rFonts w:ascii="Century Gothic" w:eastAsia="MS Mincho" w:hAnsi="Century Gothic" w:cs="Tahoma"/>
          <w:bCs/>
          <w:sz w:val="20"/>
          <w:szCs w:val="20"/>
          <w:lang w:eastAsia="en-GB"/>
        </w:rPr>
        <w:t>according to the GCSE Progress 8 measure</w:t>
      </w:r>
      <w:r w:rsidR="00817301">
        <w:rPr>
          <w:rFonts w:ascii="Century Gothic" w:eastAsia="MS Mincho" w:hAnsi="Century Gothic" w:cs="Tahoma"/>
          <w:bCs/>
          <w:sz w:val="20"/>
          <w:szCs w:val="20"/>
          <w:lang w:eastAsia="en-GB"/>
        </w:rPr>
        <w:t xml:space="preserve"> and for 10 years we have been, at the very least, in the top 5% of schools</w:t>
      </w:r>
      <w:r w:rsidRPr="00200E99">
        <w:rPr>
          <w:rFonts w:ascii="Century Gothic" w:eastAsia="MS Mincho" w:hAnsi="Century Gothic" w:cs="Tahoma"/>
          <w:bCs/>
          <w:sz w:val="20"/>
          <w:szCs w:val="20"/>
          <w:lang w:eastAsia="en-GB"/>
        </w:rPr>
        <w:t>.</w:t>
      </w:r>
      <w:r w:rsidR="0025798A">
        <w:rPr>
          <w:rFonts w:ascii="Century Gothic" w:eastAsia="MS Mincho" w:hAnsi="Century Gothic" w:cs="Tahoma"/>
          <w:bCs/>
          <w:sz w:val="20"/>
          <w:szCs w:val="20"/>
          <w:lang w:eastAsia="en-GB"/>
        </w:rPr>
        <w:t xml:space="preserve">  The school is based in Southall and covers a large site with modern facilities.  The current Headteacher is retiring and the Governors are looking for a new Headteacher with strong values, great drive and a clear vision </w:t>
      </w:r>
      <w:r w:rsidR="00F90A98" w:rsidRPr="003C0400">
        <w:rPr>
          <w:rFonts w:ascii="Century Gothic" w:eastAsia="MS Mincho" w:hAnsi="Century Gothic" w:cs="Tahoma"/>
          <w:bCs/>
          <w:sz w:val="20"/>
          <w:szCs w:val="20"/>
          <w:lang w:eastAsia="en-GB"/>
        </w:rPr>
        <w:t>for</w:t>
      </w:r>
      <w:r w:rsidR="0025798A">
        <w:rPr>
          <w:rFonts w:ascii="Century Gothic" w:eastAsia="MS Mincho" w:hAnsi="Century Gothic" w:cs="Tahoma"/>
          <w:bCs/>
          <w:sz w:val="20"/>
          <w:szCs w:val="20"/>
          <w:lang w:eastAsia="en-GB"/>
        </w:rPr>
        <w:t xml:space="preserve"> the school’s future.</w:t>
      </w:r>
      <w:r w:rsidRPr="00200E99">
        <w:rPr>
          <w:rFonts w:ascii="Century Gothic" w:eastAsia="MS Mincho" w:hAnsi="Century Gothic" w:cs="Tahoma"/>
          <w:bCs/>
          <w:sz w:val="20"/>
          <w:szCs w:val="20"/>
          <w:lang w:eastAsia="en-GB"/>
        </w:rPr>
        <w:t xml:space="preserve"> </w:t>
      </w:r>
    </w:p>
    <w:p w14:paraId="72A17B56" w14:textId="77777777" w:rsidR="00F90A98" w:rsidRPr="00F90A98" w:rsidRDefault="00F90A98" w:rsidP="004977A0">
      <w:pPr>
        <w:spacing w:after="0" w:line="240" w:lineRule="auto"/>
        <w:jc w:val="both"/>
        <w:rPr>
          <w:rFonts w:ascii="Century Gothic" w:eastAsia="MS Mincho" w:hAnsi="Century Gothic" w:cs="Tahoma"/>
          <w:bCs/>
          <w:color w:val="FF0000"/>
          <w:sz w:val="20"/>
          <w:szCs w:val="20"/>
          <w:lang w:eastAsia="en-GB"/>
        </w:rPr>
      </w:pPr>
    </w:p>
    <w:p w14:paraId="5A51E334" w14:textId="5919F2DB" w:rsidR="004977A0" w:rsidRPr="008021CD" w:rsidRDefault="004977A0" w:rsidP="004977A0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Century Gothic" w:eastAsia="MS Mincho" w:hAnsi="Century Gothic" w:cs="Tahoma"/>
          <w:sz w:val="20"/>
          <w:szCs w:val="20"/>
          <w:lang w:eastAsia="en-GB"/>
        </w:rPr>
      </w:pPr>
      <w:r w:rsidRPr="008021CD">
        <w:rPr>
          <w:rFonts w:ascii="Century Gothic" w:eastAsia="MS Mincho" w:hAnsi="Century Gothic" w:cs="Tahoma"/>
          <w:sz w:val="20"/>
          <w:szCs w:val="20"/>
          <w:lang w:eastAsia="en-GB"/>
        </w:rPr>
        <w:t xml:space="preserve">Greenford High School </w:t>
      </w:r>
      <w:r w:rsidR="00F543E0" w:rsidRPr="008021CD">
        <w:rPr>
          <w:rFonts w:ascii="Century Gothic" w:eastAsia="MS Mincho" w:hAnsi="Century Gothic" w:cs="Tahoma"/>
          <w:sz w:val="20"/>
          <w:szCs w:val="20"/>
          <w:lang w:eastAsia="en-GB"/>
        </w:rPr>
        <w:t>has</w:t>
      </w:r>
      <w:r w:rsidR="00BF7146" w:rsidRPr="008021CD">
        <w:rPr>
          <w:rFonts w:ascii="Century Gothic" w:eastAsia="MS Mincho" w:hAnsi="Century Gothic" w:cs="Tahoma"/>
          <w:sz w:val="20"/>
          <w:szCs w:val="20"/>
          <w:lang w:eastAsia="en-GB"/>
        </w:rPr>
        <w:t xml:space="preserve"> </w:t>
      </w:r>
      <w:r w:rsidRPr="008021CD">
        <w:rPr>
          <w:rFonts w:ascii="Century Gothic" w:eastAsia="MS Mincho" w:hAnsi="Century Gothic" w:cs="Tahoma"/>
          <w:sz w:val="20"/>
          <w:szCs w:val="20"/>
          <w:lang w:eastAsia="en-GB"/>
        </w:rPr>
        <w:t>a long history of offering excellent CPD programmes, collaboration with other schools, personalised coaching and an outstanding record of c</w:t>
      </w:r>
      <w:r w:rsidR="004139E3" w:rsidRPr="008021CD">
        <w:rPr>
          <w:rFonts w:ascii="Century Gothic" w:eastAsia="MS Mincho" w:hAnsi="Century Gothic" w:cs="Tahoma"/>
          <w:sz w:val="20"/>
          <w:szCs w:val="20"/>
          <w:lang w:eastAsia="en-GB"/>
        </w:rPr>
        <w:t>areer progression and promotion</w:t>
      </w:r>
      <w:r w:rsidR="00F543E0" w:rsidRPr="008021CD">
        <w:rPr>
          <w:rFonts w:ascii="Century Gothic" w:eastAsia="MS Mincho" w:hAnsi="Century Gothic" w:cs="Tahoma"/>
          <w:sz w:val="20"/>
          <w:szCs w:val="20"/>
          <w:lang w:eastAsia="en-GB"/>
        </w:rPr>
        <w:t xml:space="preserve">. The school is also a key member of the Ealing Teaching School Alliance. </w:t>
      </w:r>
    </w:p>
    <w:p w14:paraId="12861870" w14:textId="77777777" w:rsidR="004977A0" w:rsidRPr="00200E99" w:rsidRDefault="004977A0" w:rsidP="004977A0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Century Gothic" w:eastAsia="MS Mincho" w:hAnsi="Century Gothic" w:cs="Tahoma"/>
          <w:b/>
          <w:sz w:val="20"/>
          <w:szCs w:val="20"/>
          <w:lang w:eastAsia="en-GB"/>
        </w:rPr>
      </w:pPr>
      <w:r w:rsidRPr="00200E99">
        <w:rPr>
          <w:rFonts w:ascii="Century Gothic" w:eastAsia="MS Mincho" w:hAnsi="Century Gothic" w:cs="Tahoma"/>
          <w:sz w:val="20"/>
          <w:szCs w:val="20"/>
          <w:lang w:eastAsia="en-GB"/>
        </w:rPr>
        <w:t xml:space="preserve">We have a great record of developing NQTs, training over 30 student teachers each year and partnering Teach First in hosting and delivering CPD for their </w:t>
      </w:r>
      <w:r w:rsidR="004139E3">
        <w:rPr>
          <w:rFonts w:ascii="Century Gothic" w:eastAsia="MS Mincho" w:hAnsi="Century Gothic" w:cs="Tahoma"/>
          <w:sz w:val="20"/>
          <w:szCs w:val="20"/>
          <w:lang w:eastAsia="en-GB"/>
        </w:rPr>
        <w:t>teachers</w:t>
      </w:r>
    </w:p>
    <w:p w14:paraId="3D642C4C" w14:textId="77777777" w:rsidR="004977A0" w:rsidRPr="00200E99" w:rsidRDefault="004977A0" w:rsidP="004977A0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Century Gothic" w:eastAsia="MS Mincho" w:hAnsi="Century Gothic" w:cs="Tahoma"/>
          <w:b/>
          <w:sz w:val="20"/>
          <w:szCs w:val="20"/>
          <w:lang w:eastAsia="en-GB"/>
        </w:rPr>
      </w:pPr>
      <w:r w:rsidRPr="00200E99">
        <w:rPr>
          <w:rFonts w:ascii="Century Gothic" w:eastAsia="MS Mincho" w:hAnsi="Century Gothic" w:cs="Tahoma"/>
          <w:sz w:val="20"/>
          <w:szCs w:val="20"/>
          <w:lang w:eastAsia="en-GB"/>
        </w:rPr>
        <w:t xml:space="preserve">A vibrant, </w:t>
      </w:r>
      <w:r w:rsidR="0025798A">
        <w:rPr>
          <w:rFonts w:ascii="Century Gothic" w:eastAsia="MS Mincho" w:hAnsi="Century Gothic" w:cs="Tahoma"/>
          <w:sz w:val="20"/>
          <w:szCs w:val="20"/>
          <w:lang w:eastAsia="en-GB"/>
        </w:rPr>
        <w:t>flourishing Post 16 Centre of 53</w:t>
      </w:r>
      <w:r w:rsidRPr="00200E99">
        <w:rPr>
          <w:rFonts w:ascii="Century Gothic" w:eastAsia="MS Mincho" w:hAnsi="Century Gothic" w:cs="Tahoma"/>
          <w:sz w:val="20"/>
          <w:szCs w:val="20"/>
          <w:lang w:eastAsia="en-GB"/>
        </w:rPr>
        <w:t>0 students, with many A Level classes</w:t>
      </w:r>
    </w:p>
    <w:p w14:paraId="47042E82" w14:textId="77777777" w:rsidR="004977A0" w:rsidRPr="00200E99" w:rsidRDefault="004977A0" w:rsidP="004977A0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Century Gothic" w:eastAsia="MS Mincho" w:hAnsi="Century Gothic" w:cs="Tahoma"/>
          <w:b/>
          <w:sz w:val="20"/>
          <w:szCs w:val="20"/>
          <w:lang w:eastAsia="en-GB"/>
        </w:rPr>
      </w:pPr>
      <w:r w:rsidRPr="00200E99">
        <w:rPr>
          <w:rFonts w:ascii="Century Gothic" w:eastAsia="MS Mincho" w:hAnsi="Century Gothic" w:cs="Tahoma"/>
          <w:sz w:val="20"/>
          <w:szCs w:val="20"/>
          <w:lang w:eastAsia="en-GB"/>
        </w:rPr>
        <w:t>Friendly, dynamic and enthusiastic colleagues</w:t>
      </w:r>
    </w:p>
    <w:p w14:paraId="06791556" w14:textId="76573F2B" w:rsidR="004977A0" w:rsidRPr="003C0400" w:rsidRDefault="004977A0" w:rsidP="004977A0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Century Gothic" w:eastAsia="MS Mincho" w:hAnsi="Century Gothic" w:cs="Tahoma"/>
          <w:b/>
          <w:sz w:val="20"/>
          <w:szCs w:val="20"/>
          <w:lang w:eastAsia="en-GB"/>
        </w:rPr>
      </w:pPr>
      <w:r w:rsidRPr="00200E99">
        <w:rPr>
          <w:rFonts w:ascii="Century Gothic" w:eastAsia="MS Mincho" w:hAnsi="Century Gothic" w:cs="Tahoma"/>
          <w:sz w:val="20"/>
          <w:szCs w:val="20"/>
          <w:lang w:eastAsia="en-GB"/>
        </w:rPr>
        <w:t xml:space="preserve">Excellent modern facilities and interactive technology in a well-resourced, </w:t>
      </w:r>
      <w:r w:rsidR="008021CD">
        <w:rPr>
          <w:rFonts w:ascii="Century Gothic" w:eastAsia="MS Mincho" w:hAnsi="Century Gothic" w:cs="Tahoma"/>
          <w:sz w:val="20"/>
          <w:szCs w:val="20"/>
          <w:lang w:eastAsia="en-GB"/>
        </w:rPr>
        <w:t xml:space="preserve">new </w:t>
      </w:r>
      <w:r w:rsidRPr="003C0400">
        <w:rPr>
          <w:rFonts w:ascii="Century Gothic" w:eastAsia="MS Mincho" w:hAnsi="Century Gothic" w:cs="Tahoma"/>
          <w:sz w:val="20"/>
          <w:szCs w:val="20"/>
          <w:lang w:eastAsia="en-GB"/>
        </w:rPr>
        <w:t xml:space="preserve">school, </w:t>
      </w:r>
      <w:r w:rsidR="00F90A98" w:rsidRPr="003C0400">
        <w:rPr>
          <w:rFonts w:ascii="Century Gothic" w:eastAsia="MS Mincho" w:hAnsi="Century Gothic" w:cs="Tahoma"/>
          <w:sz w:val="20"/>
          <w:szCs w:val="20"/>
          <w:lang w:eastAsia="en-GB"/>
        </w:rPr>
        <w:t>including a</w:t>
      </w:r>
      <w:r w:rsidRPr="003C0400">
        <w:rPr>
          <w:rFonts w:ascii="Century Gothic" w:eastAsia="MS Mincho" w:hAnsi="Century Gothic" w:cs="Tahoma"/>
          <w:sz w:val="20"/>
          <w:szCs w:val="20"/>
          <w:lang w:eastAsia="en-GB"/>
        </w:rPr>
        <w:t xml:space="preserve"> new KS3 building </w:t>
      </w:r>
      <w:r w:rsidR="00F90A98" w:rsidRPr="003C0400">
        <w:rPr>
          <w:rFonts w:ascii="Century Gothic" w:eastAsia="MS Mincho" w:hAnsi="Century Gothic" w:cs="Tahoma"/>
          <w:sz w:val="20"/>
          <w:szCs w:val="20"/>
          <w:lang w:eastAsia="en-GB"/>
        </w:rPr>
        <w:t>which</w:t>
      </w:r>
      <w:r w:rsidR="0025798A" w:rsidRPr="003C0400">
        <w:rPr>
          <w:rFonts w:ascii="Century Gothic" w:eastAsia="MS Mincho" w:hAnsi="Century Gothic" w:cs="Tahoma"/>
          <w:sz w:val="20"/>
          <w:szCs w:val="20"/>
          <w:lang w:eastAsia="en-GB"/>
        </w:rPr>
        <w:t xml:space="preserve"> opened</w:t>
      </w:r>
      <w:r w:rsidRPr="003C0400">
        <w:rPr>
          <w:rFonts w:ascii="Century Gothic" w:eastAsia="MS Mincho" w:hAnsi="Century Gothic" w:cs="Tahoma"/>
          <w:sz w:val="20"/>
          <w:szCs w:val="20"/>
          <w:lang w:eastAsia="en-GB"/>
        </w:rPr>
        <w:t xml:space="preserve"> in 2018</w:t>
      </w:r>
    </w:p>
    <w:p w14:paraId="2B532FDF" w14:textId="77777777" w:rsidR="00817301" w:rsidRDefault="00817301" w:rsidP="00817301">
      <w:pPr>
        <w:spacing w:after="120" w:line="240" w:lineRule="auto"/>
        <w:ind w:right="-377"/>
        <w:rPr>
          <w:b/>
        </w:rPr>
      </w:pPr>
    </w:p>
    <w:p w14:paraId="5DD8787C" w14:textId="77777777" w:rsidR="006F49EC" w:rsidRDefault="006F49EC" w:rsidP="00817301">
      <w:pPr>
        <w:spacing w:after="120" w:line="240" w:lineRule="auto"/>
        <w:ind w:right="-377"/>
        <w:rPr>
          <w:b/>
        </w:rPr>
        <w:sectPr w:rsidR="006F49EC" w:rsidSect="00F20F66">
          <w:pgSz w:w="11906" w:h="16838"/>
          <w:pgMar w:top="851" w:right="1440" w:bottom="567" w:left="1440" w:header="709" w:footer="709" w:gutter="0"/>
          <w:cols w:space="708"/>
          <w:docGrid w:linePitch="360"/>
        </w:sectPr>
      </w:pPr>
    </w:p>
    <w:p w14:paraId="79BF4188" w14:textId="77777777" w:rsidR="009535D9" w:rsidRDefault="009535D9" w:rsidP="006F49EC">
      <w:pPr>
        <w:spacing w:after="120" w:line="240" w:lineRule="auto"/>
        <w:ind w:right="-377"/>
        <w:rPr>
          <w:rFonts w:ascii="Century Gothic" w:hAnsi="Century Gothic"/>
          <w:b/>
          <w:sz w:val="20"/>
          <w:szCs w:val="20"/>
          <w:highlight w:val="yellow"/>
        </w:rPr>
      </w:pPr>
    </w:p>
    <w:p w14:paraId="72A99721" w14:textId="3941EAC1" w:rsidR="006F49EC" w:rsidRPr="003C0400" w:rsidRDefault="00817301" w:rsidP="006F49EC">
      <w:pPr>
        <w:spacing w:after="120" w:line="240" w:lineRule="auto"/>
        <w:ind w:right="-377"/>
        <w:rPr>
          <w:rFonts w:ascii="Century Gothic" w:hAnsi="Century Gothic"/>
          <w:b/>
          <w:sz w:val="20"/>
          <w:szCs w:val="20"/>
        </w:rPr>
      </w:pPr>
      <w:r w:rsidRPr="003C0400">
        <w:rPr>
          <w:rFonts w:ascii="Century Gothic" w:hAnsi="Century Gothic"/>
          <w:b/>
          <w:sz w:val="20"/>
          <w:szCs w:val="20"/>
        </w:rPr>
        <w:t>Greenford High School</w:t>
      </w:r>
      <w:r w:rsidR="009535D9" w:rsidRPr="003C0400">
        <w:rPr>
          <w:rFonts w:ascii="Century Gothic" w:hAnsi="Century Gothic"/>
          <w:b/>
          <w:sz w:val="20"/>
          <w:szCs w:val="20"/>
        </w:rPr>
        <w:t xml:space="preserve"> is: </w:t>
      </w:r>
      <w:r w:rsidR="006F49EC" w:rsidRPr="003C0400">
        <w:rPr>
          <w:rFonts w:ascii="Century Gothic" w:hAnsi="Century Gothic"/>
          <w:b/>
          <w:sz w:val="20"/>
          <w:szCs w:val="20"/>
        </w:rPr>
        <w:tab/>
      </w:r>
    </w:p>
    <w:p w14:paraId="572B6279" w14:textId="737E0056" w:rsidR="00817301" w:rsidRPr="003C0400" w:rsidRDefault="00817301" w:rsidP="00817301">
      <w:pPr>
        <w:spacing w:after="120" w:line="240" w:lineRule="auto"/>
        <w:ind w:left="426" w:right="-377"/>
        <w:rPr>
          <w:rFonts w:ascii="Century Gothic" w:hAnsi="Century Gothic"/>
          <w:sz w:val="20"/>
          <w:szCs w:val="20"/>
        </w:rPr>
      </w:pPr>
      <w:r w:rsidRPr="003C0400">
        <w:rPr>
          <w:rFonts w:ascii="Century Gothic" w:hAnsi="Century Gothic"/>
          <w:sz w:val="20"/>
          <w:szCs w:val="20"/>
        </w:rPr>
        <w:t xml:space="preserve">A Foundation </w:t>
      </w:r>
      <w:r w:rsidR="00F90A98" w:rsidRPr="003C0400">
        <w:rPr>
          <w:rFonts w:ascii="Century Gothic" w:hAnsi="Century Gothic"/>
          <w:sz w:val="20"/>
          <w:szCs w:val="20"/>
        </w:rPr>
        <w:t>s</w:t>
      </w:r>
      <w:r w:rsidRPr="003C0400">
        <w:rPr>
          <w:rFonts w:ascii="Century Gothic" w:hAnsi="Century Gothic"/>
          <w:sz w:val="20"/>
          <w:szCs w:val="20"/>
        </w:rPr>
        <w:t>chool located in the London Borough of Ealing</w:t>
      </w:r>
    </w:p>
    <w:p w14:paraId="366D8E01" w14:textId="77777777" w:rsidR="00817301" w:rsidRPr="003C0400" w:rsidRDefault="00817301" w:rsidP="00817301">
      <w:pPr>
        <w:spacing w:after="120" w:line="240" w:lineRule="auto"/>
        <w:ind w:left="426" w:right="-377"/>
        <w:rPr>
          <w:rFonts w:ascii="Century Gothic" w:hAnsi="Century Gothic"/>
          <w:sz w:val="20"/>
          <w:szCs w:val="20"/>
        </w:rPr>
      </w:pPr>
      <w:r w:rsidRPr="003C0400">
        <w:rPr>
          <w:rFonts w:ascii="Century Gothic" w:hAnsi="Century Gothic"/>
          <w:sz w:val="20"/>
          <w:szCs w:val="20"/>
        </w:rPr>
        <w:t>A successful non-selective (11-18) school</w:t>
      </w:r>
    </w:p>
    <w:p w14:paraId="6C0FC16A" w14:textId="376EB14A" w:rsidR="00817301" w:rsidRPr="003C0400" w:rsidRDefault="00817301" w:rsidP="00817301">
      <w:pPr>
        <w:spacing w:after="120" w:line="240" w:lineRule="auto"/>
        <w:ind w:left="426" w:right="-377"/>
        <w:rPr>
          <w:rFonts w:ascii="Century Gothic" w:hAnsi="Century Gothic"/>
          <w:sz w:val="20"/>
          <w:szCs w:val="20"/>
        </w:rPr>
      </w:pPr>
      <w:r w:rsidRPr="003C0400">
        <w:rPr>
          <w:rFonts w:ascii="Century Gothic" w:hAnsi="Century Gothic"/>
          <w:sz w:val="20"/>
          <w:szCs w:val="20"/>
        </w:rPr>
        <w:t>Popular and oversubscribed</w:t>
      </w:r>
      <w:r w:rsidR="009535D9" w:rsidRPr="003C0400">
        <w:rPr>
          <w:rFonts w:ascii="Century Gothic" w:hAnsi="Century Gothic"/>
          <w:sz w:val="20"/>
          <w:szCs w:val="20"/>
        </w:rPr>
        <w:t xml:space="preserve"> w</w:t>
      </w:r>
      <w:r w:rsidRPr="003C0400">
        <w:rPr>
          <w:rFonts w:ascii="Century Gothic" w:hAnsi="Century Gothic"/>
          <w:sz w:val="20"/>
          <w:szCs w:val="20"/>
        </w:rPr>
        <w:t>ith nearly 1800 pupils and over 500 in the sixth form</w:t>
      </w:r>
    </w:p>
    <w:p w14:paraId="35392FDF" w14:textId="28BB37C3" w:rsidR="00817301" w:rsidRPr="003C0400" w:rsidRDefault="00817301" w:rsidP="00817301">
      <w:pPr>
        <w:spacing w:after="120" w:line="240" w:lineRule="auto"/>
        <w:ind w:left="426" w:right="-377"/>
        <w:rPr>
          <w:rFonts w:ascii="Century Gothic" w:hAnsi="Century Gothic"/>
          <w:sz w:val="20"/>
          <w:szCs w:val="20"/>
        </w:rPr>
      </w:pPr>
      <w:r w:rsidRPr="003C0400">
        <w:rPr>
          <w:rFonts w:ascii="Century Gothic" w:hAnsi="Century Gothic"/>
          <w:sz w:val="20"/>
          <w:szCs w:val="20"/>
        </w:rPr>
        <w:t xml:space="preserve">Housed in modern </w:t>
      </w:r>
      <w:r w:rsidR="00F90A98" w:rsidRPr="003C0400">
        <w:rPr>
          <w:rFonts w:ascii="Century Gothic" w:hAnsi="Century Gothic"/>
          <w:sz w:val="20"/>
          <w:szCs w:val="20"/>
        </w:rPr>
        <w:t>c</w:t>
      </w:r>
      <w:r w:rsidRPr="003C0400">
        <w:rPr>
          <w:rFonts w:ascii="Century Gothic" w:hAnsi="Century Gothic"/>
          <w:sz w:val="20"/>
          <w:szCs w:val="20"/>
        </w:rPr>
        <w:t>ampus style buildings</w:t>
      </w:r>
    </w:p>
    <w:p w14:paraId="2BB2FFAB" w14:textId="3571CB73" w:rsidR="009535D9" w:rsidRPr="003C0400" w:rsidRDefault="009535D9" w:rsidP="009535D9">
      <w:pPr>
        <w:spacing w:after="120" w:line="240" w:lineRule="auto"/>
        <w:ind w:right="-377"/>
        <w:rPr>
          <w:rFonts w:ascii="Century Gothic" w:hAnsi="Century Gothic"/>
          <w:sz w:val="20"/>
          <w:szCs w:val="20"/>
        </w:rPr>
      </w:pPr>
      <w:r w:rsidRPr="003C0400">
        <w:rPr>
          <w:rFonts w:ascii="Century Gothic" w:hAnsi="Century Gothic"/>
          <w:b/>
          <w:sz w:val="20"/>
          <w:szCs w:val="20"/>
        </w:rPr>
        <w:t>We have</w:t>
      </w:r>
      <w:r w:rsidRPr="003C0400">
        <w:rPr>
          <w:rFonts w:ascii="Century Gothic" w:hAnsi="Century Gothic"/>
          <w:sz w:val="20"/>
          <w:szCs w:val="20"/>
        </w:rPr>
        <w:t xml:space="preserve">: </w:t>
      </w:r>
    </w:p>
    <w:p w14:paraId="68CA591A" w14:textId="66AD62CF" w:rsidR="00817301" w:rsidRPr="003C0400" w:rsidRDefault="00817301" w:rsidP="00817301">
      <w:pPr>
        <w:spacing w:after="120" w:line="240" w:lineRule="auto"/>
        <w:ind w:left="426" w:right="-377"/>
        <w:rPr>
          <w:rFonts w:ascii="Century Gothic" w:hAnsi="Century Gothic"/>
          <w:sz w:val="20"/>
          <w:szCs w:val="20"/>
        </w:rPr>
      </w:pPr>
      <w:r w:rsidRPr="003C0400">
        <w:rPr>
          <w:rFonts w:ascii="Century Gothic" w:hAnsi="Century Gothic"/>
          <w:sz w:val="20"/>
          <w:szCs w:val="20"/>
        </w:rPr>
        <w:t>Consistently good examination results</w:t>
      </w:r>
      <w:r w:rsidR="009535D9" w:rsidRPr="003C0400">
        <w:rPr>
          <w:rFonts w:ascii="Century Gothic" w:hAnsi="Century Gothic"/>
          <w:sz w:val="20"/>
          <w:szCs w:val="20"/>
        </w:rPr>
        <w:t xml:space="preserve"> at KS4 and Post 16 </w:t>
      </w:r>
    </w:p>
    <w:p w14:paraId="35C92B37" w14:textId="22E056E9" w:rsidR="00817301" w:rsidRPr="003C0400" w:rsidRDefault="00817301" w:rsidP="00817301">
      <w:pPr>
        <w:spacing w:after="120" w:line="240" w:lineRule="auto"/>
        <w:ind w:left="426" w:right="-377"/>
        <w:rPr>
          <w:rFonts w:ascii="Century Gothic" w:hAnsi="Century Gothic"/>
          <w:sz w:val="20"/>
          <w:szCs w:val="20"/>
        </w:rPr>
      </w:pPr>
      <w:r w:rsidRPr="003C0400">
        <w:rPr>
          <w:rFonts w:ascii="Century Gothic" w:hAnsi="Century Gothic"/>
          <w:sz w:val="20"/>
          <w:szCs w:val="20"/>
        </w:rPr>
        <w:t>Innovative pastoral support for students</w:t>
      </w:r>
    </w:p>
    <w:p w14:paraId="1372FA9E" w14:textId="43DFE492" w:rsidR="009535D9" w:rsidRPr="003C0400" w:rsidRDefault="009535D9" w:rsidP="00817301">
      <w:pPr>
        <w:spacing w:after="120" w:line="240" w:lineRule="auto"/>
        <w:ind w:left="426" w:right="-377"/>
        <w:rPr>
          <w:rFonts w:ascii="Century Gothic" w:hAnsi="Century Gothic"/>
          <w:sz w:val="20"/>
          <w:szCs w:val="20"/>
        </w:rPr>
      </w:pPr>
      <w:r w:rsidRPr="003C0400">
        <w:rPr>
          <w:rFonts w:ascii="Century Gothic" w:hAnsi="Century Gothic"/>
          <w:sz w:val="20"/>
          <w:szCs w:val="20"/>
        </w:rPr>
        <w:t xml:space="preserve">Talented and dedicated teaching and support staff </w:t>
      </w:r>
    </w:p>
    <w:p w14:paraId="7F507C4B" w14:textId="7234591A" w:rsidR="00F90A98" w:rsidRPr="003C0400" w:rsidRDefault="00F90A98" w:rsidP="00817301">
      <w:pPr>
        <w:spacing w:after="120" w:line="240" w:lineRule="auto"/>
        <w:ind w:left="426" w:right="-377"/>
        <w:rPr>
          <w:rFonts w:ascii="Century Gothic" w:hAnsi="Century Gothic"/>
          <w:sz w:val="20"/>
          <w:szCs w:val="20"/>
        </w:rPr>
      </w:pPr>
      <w:r w:rsidRPr="003C0400">
        <w:rPr>
          <w:rFonts w:ascii="Century Gothic" w:hAnsi="Century Gothic"/>
          <w:sz w:val="20"/>
          <w:szCs w:val="20"/>
        </w:rPr>
        <w:t xml:space="preserve">A committed and experienced governing board </w:t>
      </w:r>
    </w:p>
    <w:p w14:paraId="2A05A6E9" w14:textId="7E3EF8F9" w:rsidR="006F49EC" w:rsidRPr="003C0400" w:rsidRDefault="006F49EC" w:rsidP="003C0400">
      <w:pPr>
        <w:spacing w:after="120" w:line="240" w:lineRule="auto"/>
        <w:ind w:right="-377"/>
        <w:rPr>
          <w:rFonts w:ascii="Century Gothic" w:hAnsi="Century Gothic"/>
          <w:sz w:val="20"/>
          <w:szCs w:val="20"/>
        </w:rPr>
      </w:pPr>
    </w:p>
    <w:p w14:paraId="27812899" w14:textId="72B47623" w:rsidR="00321E94" w:rsidRPr="003C0400" w:rsidRDefault="009535D9" w:rsidP="00321E94">
      <w:pPr>
        <w:spacing w:after="120" w:line="240" w:lineRule="auto"/>
        <w:ind w:right="-377"/>
        <w:rPr>
          <w:rFonts w:ascii="Century Gothic" w:hAnsi="Century Gothic"/>
          <w:b/>
          <w:sz w:val="20"/>
          <w:szCs w:val="20"/>
        </w:rPr>
      </w:pPr>
      <w:r w:rsidRPr="003C0400">
        <w:rPr>
          <w:rFonts w:ascii="Century Gothic" w:hAnsi="Century Gothic"/>
          <w:b/>
          <w:sz w:val="20"/>
          <w:szCs w:val="20"/>
        </w:rPr>
        <w:t>G</w:t>
      </w:r>
      <w:r w:rsidR="00321E94" w:rsidRPr="003C0400">
        <w:rPr>
          <w:rFonts w:ascii="Century Gothic" w:hAnsi="Century Gothic"/>
          <w:b/>
          <w:sz w:val="20"/>
          <w:szCs w:val="20"/>
        </w:rPr>
        <w:t>overnors are seeking a new leader who will:</w:t>
      </w:r>
    </w:p>
    <w:p w14:paraId="6BC4E76E" w14:textId="77777777" w:rsidR="00321E94" w:rsidRPr="003C0400" w:rsidRDefault="00321E94" w:rsidP="00817301">
      <w:pPr>
        <w:spacing w:after="120" w:line="240" w:lineRule="auto"/>
        <w:ind w:left="720" w:right="-377"/>
        <w:rPr>
          <w:rFonts w:ascii="Century Gothic" w:hAnsi="Century Gothic"/>
          <w:sz w:val="20"/>
          <w:szCs w:val="20"/>
        </w:rPr>
      </w:pPr>
    </w:p>
    <w:p w14:paraId="6450F1BB" w14:textId="658495F8" w:rsidR="00817301" w:rsidRPr="003C0400" w:rsidRDefault="00817301" w:rsidP="00817301">
      <w:pPr>
        <w:spacing w:after="120" w:line="240" w:lineRule="auto"/>
        <w:ind w:left="720" w:right="-377"/>
        <w:rPr>
          <w:rFonts w:ascii="Century Gothic" w:hAnsi="Century Gothic"/>
          <w:sz w:val="20"/>
          <w:szCs w:val="20"/>
        </w:rPr>
      </w:pPr>
      <w:r w:rsidRPr="003C0400">
        <w:rPr>
          <w:rFonts w:ascii="Century Gothic" w:hAnsi="Century Gothic"/>
          <w:sz w:val="20"/>
          <w:szCs w:val="20"/>
        </w:rPr>
        <w:t>Ha</w:t>
      </w:r>
      <w:r w:rsidR="009535D9" w:rsidRPr="003C0400">
        <w:rPr>
          <w:rFonts w:ascii="Century Gothic" w:hAnsi="Century Gothic"/>
          <w:sz w:val="20"/>
          <w:szCs w:val="20"/>
        </w:rPr>
        <w:t xml:space="preserve">s </w:t>
      </w:r>
      <w:r w:rsidRPr="003C0400">
        <w:rPr>
          <w:rFonts w:ascii="Century Gothic" w:hAnsi="Century Gothic"/>
          <w:sz w:val="20"/>
          <w:szCs w:val="20"/>
        </w:rPr>
        <w:t xml:space="preserve">a proven track record </w:t>
      </w:r>
      <w:r w:rsidR="009535D9" w:rsidRPr="003C0400">
        <w:rPr>
          <w:rFonts w:ascii="Century Gothic" w:hAnsi="Century Gothic"/>
          <w:sz w:val="20"/>
          <w:szCs w:val="20"/>
        </w:rPr>
        <w:t>as a Headteacher or as an experienced</w:t>
      </w:r>
      <w:r w:rsidRPr="003C0400">
        <w:rPr>
          <w:rFonts w:ascii="Century Gothic" w:hAnsi="Century Gothic"/>
          <w:sz w:val="20"/>
          <w:szCs w:val="20"/>
        </w:rPr>
        <w:t xml:space="preserve"> Deputy Head</w:t>
      </w:r>
      <w:r w:rsidR="009535D9" w:rsidRPr="003C0400">
        <w:rPr>
          <w:rFonts w:ascii="Century Gothic" w:hAnsi="Century Gothic"/>
          <w:sz w:val="20"/>
          <w:szCs w:val="20"/>
        </w:rPr>
        <w:t xml:space="preserve">teacher </w:t>
      </w:r>
    </w:p>
    <w:p w14:paraId="10568714" w14:textId="77777777" w:rsidR="00817301" w:rsidRPr="003C0400" w:rsidRDefault="00817301" w:rsidP="00817301">
      <w:pPr>
        <w:spacing w:after="120" w:line="240" w:lineRule="auto"/>
        <w:ind w:left="720" w:right="-377"/>
        <w:rPr>
          <w:rFonts w:ascii="Century Gothic" w:hAnsi="Century Gothic"/>
          <w:sz w:val="20"/>
          <w:szCs w:val="20"/>
        </w:rPr>
      </w:pPr>
      <w:r w:rsidRPr="003C0400">
        <w:rPr>
          <w:rFonts w:ascii="Century Gothic" w:hAnsi="Century Gothic"/>
          <w:sz w:val="20"/>
          <w:szCs w:val="20"/>
        </w:rPr>
        <w:t xml:space="preserve">Share the vision to build on current success </w:t>
      </w:r>
    </w:p>
    <w:p w14:paraId="6288B7AC" w14:textId="77777777" w:rsidR="00817301" w:rsidRPr="003C0400" w:rsidRDefault="00817301" w:rsidP="00817301">
      <w:pPr>
        <w:spacing w:after="120" w:line="240" w:lineRule="auto"/>
        <w:ind w:left="720" w:right="-377"/>
        <w:rPr>
          <w:rFonts w:ascii="Century Gothic" w:hAnsi="Century Gothic"/>
          <w:sz w:val="20"/>
          <w:szCs w:val="20"/>
        </w:rPr>
      </w:pPr>
      <w:r w:rsidRPr="003C0400">
        <w:rPr>
          <w:rFonts w:ascii="Century Gothic" w:hAnsi="Century Gothic"/>
          <w:sz w:val="20"/>
          <w:szCs w:val="20"/>
        </w:rPr>
        <w:t>Be committed to non-selective education within the community</w:t>
      </w:r>
    </w:p>
    <w:p w14:paraId="31FB1E2C" w14:textId="77777777" w:rsidR="00817301" w:rsidRPr="003C0400" w:rsidRDefault="00817301" w:rsidP="00817301">
      <w:pPr>
        <w:spacing w:after="120" w:line="240" w:lineRule="auto"/>
        <w:ind w:left="720" w:right="-377"/>
        <w:rPr>
          <w:rFonts w:ascii="Century Gothic" w:hAnsi="Century Gothic"/>
          <w:sz w:val="20"/>
          <w:szCs w:val="20"/>
        </w:rPr>
      </w:pPr>
      <w:r w:rsidRPr="003C0400">
        <w:rPr>
          <w:rFonts w:ascii="Century Gothic" w:hAnsi="Century Gothic"/>
          <w:sz w:val="20"/>
          <w:szCs w:val="20"/>
        </w:rPr>
        <w:t xml:space="preserve">Focus on pupils’ aspirations and individual learning </w:t>
      </w:r>
    </w:p>
    <w:p w14:paraId="09C14BEA" w14:textId="77777777" w:rsidR="00817301" w:rsidRPr="003C0400" w:rsidRDefault="00817301" w:rsidP="00817301">
      <w:pPr>
        <w:spacing w:after="120" w:line="240" w:lineRule="auto"/>
        <w:ind w:left="720" w:right="-377"/>
        <w:rPr>
          <w:rFonts w:ascii="Century Gothic" w:hAnsi="Century Gothic"/>
          <w:sz w:val="20"/>
          <w:szCs w:val="20"/>
        </w:rPr>
      </w:pPr>
      <w:r w:rsidRPr="003C0400">
        <w:rPr>
          <w:rFonts w:ascii="Century Gothic" w:hAnsi="Century Gothic"/>
          <w:sz w:val="20"/>
          <w:szCs w:val="20"/>
        </w:rPr>
        <w:t>Enable our diverse pupils to aim for university places and apprenticeships</w:t>
      </w:r>
    </w:p>
    <w:p w14:paraId="5789FFE3" w14:textId="77777777" w:rsidR="00817301" w:rsidRPr="00817301" w:rsidRDefault="00817301" w:rsidP="00817301">
      <w:pPr>
        <w:spacing w:after="120" w:line="240" w:lineRule="auto"/>
        <w:ind w:left="720" w:right="-377"/>
        <w:rPr>
          <w:rFonts w:ascii="Century Gothic" w:hAnsi="Century Gothic"/>
          <w:sz w:val="20"/>
          <w:szCs w:val="20"/>
        </w:rPr>
      </w:pPr>
      <w:r w:rsidRPr="003C0400">
        <w:rPr>
          <w:rFonts w:ascii="Century Gothic" w:hAnsi="Century Gothic"/>
          <w:sz w:val="20"/>
          <w:szCs w:val="20"/>
        </w:rPr>
        <w:t>Have excellent interpersonal and communication skills</w:t>
      </w:r>
      <w:r w:rsidRPr="00817301">
        <w:rPr>
          <w:rFonts w:ascii="Century Gothic" w:hAnsi="Century Gothic"/>
          <w:sz w:val="20"/>
          <w:szCs w:val="20"/>
        </w:rPr>
        <w:t xml:space="preserve"> </w:t>
      </w:r>
    </w:p>
    <w:p w14:paraId="642A83ED" w14:textId="77777777" w:rsidR="00817301" w:rsidRDefault="00817301" w:rsidP="00385ECF">
      <w:pPr>
        <w:spacing w:after="0" w:line="240" w:lineRule="auto"/>
        <w:ind w:left="720"/>
        <w:jc w:val="both"/>
        <w:rPr>
          <w:rFonts w:ascii="Century Gothic" w:eastAsia="MS Mincho" w:hAnsi="Century Gothic" w:cs="Tahoma"/>
          <w:sz w:val="20"/>
          <w:szCs w:val="20"/>
          <w:lang w:eastAsia="en-GB"/>
        </w:rPr>
        <w:sectPr w:rsidR="00817301" w:rsidSect="00817301">
          <w:type w:val="continuous"/>
          <w:pgSz w:w="11906" w:h="16838"/>
          <w:pgMar w:top="851" w:right="1440" w:bottom="567" w:left="1440" w:header="709" w:footer="709" w:gutter="0"/>
          <w:cols w:num="2" w:space="708"/>
          <w:docGrid w:linePitch="360"/>
        </w:sectPr>
      </w:pPr>
    </w:p>
    <w:p w14:paraId="4E13FA7B" w14:textId="77777777" w:rsidR="00817301" w:rsidRPr="00385ECF" w:rsidRDefault="00817301" w:rsidP="00385ECF">
      <w:pPr>
        <w:spacing w:after="0" w:line="240" w:lineRule="auto"/>
        <w:ind w:left="720"/>
        <w:jc w:val="both"/>
        <w:rPr>
          <w:rFonts w:ascii="Century Gothic" w:eastAsia="MS Mincho" w:hAnsi="Century Gothic" w:cs="Tahoma"/>
          <w:sz w:val="20"/>
          <w:szCs w:val="20"/>
          <w:lang w:eastAsia="en-GB"/>
        </w:rPr>
      </w:pPr>
    </w:p>
    <w:p w14:paraId="6F7D2349" w14:textId="77777777" w:rsidR="008321AF" w:rsidRPr="00E41656" w:rsidRDefault="008321AF" w:rsidP="008321AF">
      <w:pPr>
        <w:spacing w:after="0" w:line="240" w:lineRule="auto"/>
        <w:rPr>
          <w:rFonts w:ascii="Century Gothic" w:eastAsia="MS Mincho" w:hAnsi="Century Gothic" w:cs="Tahoma"/>
          <w:sz w:val="20"/>
          <w:szCs w:val="20"/>
          <w:lang w:eastAsia="en-GB"/>
        </w:rPr>
      </w:pPr>
    </w:p>
    <w:p w14:paraId="1AC4CF51" w14:textId="79085768" w:rsidR="00817301" w:rsidRDefault="00817301" w:rsidP="002845E7">
      <w:pPr>
        <w:spacing w:after="120" w:line="240" w:lineRule="auto"/>
        <w:jc w:val="both"/>
        <w:rPr>
          <w:rFonts w:ascii="Century Gothic" w:hAnsi="Century Gothic"/>
          <w:b/>
          <w:i/>
          <w:sz w:val="20"/>
          <w:szCs w:val="20"/>
        </w:rPr>
      </w:pPr>
      <w:r w:rsidRPr="003C0400">
        <w:rPr>
          <w:rFonts w:ascii="Century Gothic" w:hAnsi="Century Gothic"/>
          <w:b/>
          <w:i/>
          <w:sz w:val="20"/>
          <w:szCs w:val="20"/>
        </w:rPr>
        <w:t>Greenford High School is committed to safeguarding and promoting the welfare of children and young people and expects all staff and volunteers to share this commitment.</w:t>
      </w:r>
      <w:r w:rsidR="00416462" w:rsidRPr="003C0400">
        <w:rPr>
          <w:rFonts w:ascii="Century Gothic" w:hAnsi="Century Gothic"/>
          <w:b/>
          <w:i/>
          <w:sz w:val="20"/>
          <w:szCs w:val="20"/>
        </w:rPr>
        <w:t xml:space="preserve">  Successful candidates will undergo reference checks with previous employers and a</w:t>
      </w:r>
      <w:r w:rsidR="009535D9" w:rsidRPr="003C0400">
        <w:rPr>
          <w:rFonts w:ascii="Century Gothic" w:hAnsi="Century Gothic"/>
          <w:b/>
          <w:i/>
          <w:sz w:val="20"/>
          <w:szCs w:val="20"/>
        </w:rPr>
        <w:t>n enhanced Disclosure and Barring Service check.</w:t>
      </w:r>
      <w:r w:rsidR="009535D9">
        <w:rPr>
          <w:rFonts w:ascii="Century Gothic" w:hAnsi="Century Gothic"/>
          <w:b/>
          <w:i/>
          <w:sz w:val="20"/>
          <w:szCs w:val="20"/>
        </w:rPr>
        <w:t xml:space="preserve"> </w:t>
      </w:r>
    </w:p>
    <w:p w14:paraId="3AC7BA21" w14:textId="77777777" w:rsidR="008021CD" w:rsidRDefault="008021CD" w:rsidP="002845E7">
      <w:pPr>
        <w:spacing w:after="120" w:line="240" w:lineRule="auto"/>
        <w:jc w:val="both"/>
        <w:rPr>
          <w:rFonts w:ascii="Century Gothic" w:hAnsi="Century Gothic"/>
          <w:b/>
          <w:i/>
          <w:sz w:val="20"/>
          <w:szCs w:val="20"/>
        </w:rPr>
      </w:pPr>
    </w:p>
    <w:p w14:paraId="1B3C6147" w14:textId="77777777" w:rsidR="008021CD" w:rsidRDefault="008021CD" w:rsidP="002845E7">
      <w:pPr>
        <w:spacing w:after="120" w:line="240" w:lineRule="auto"/>
        <w:jc w:val="both"/>
        <w:rPr>
          <w:rFonts w:ascii="Century Gothic" w:hAnsi="Century Gothic"/>
          <w:b/>
          <w:i/>
          <w:sz w:val="20"/>
          <w:szCs w:val="20"/>
        </w:rPr>
      </w:pPr>
    </w:p>
    <w:p w14:paraId="0C7C48C9" w14:textId="77777777" w:rsidR="006F49EC" w:rsidRDefault="006F49EC" w:rsidP="002845E7">
      <w:pPr>
        <w:spacing w:after="120" w:line="240" w:lineRule="auto"/>
        <w:jc w:val="both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 xml:space="preserve">Please note: </w:t>
      </w:r>
    </w:p>
    <w:p w14:paraId="16849356" w14:textId="333885B4" w:rsidR="006F49EC" w:rsidRPr="008021CD" w:rsidRDefault="006F49EC" w:rsidP="008021C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entury Gothic" w:hAnsi="Century Gothic"/>
          <w:i/>
          <w:sz w:val="20"/>
          <w:szCs w:val="20"/>
        </w:rPr>
      </w:pPr>
      <w:r w:rsidRPr="008021CD">
        <w:rPr>
          <w:rFonts w:ascii="Century Gothic" w:hAnsi="Century Gothic"/>
          <w:i/>
          <w:sz w:val="20"/>
          <w:szCs w:val="20"/>
        </w:rPr>
        <w:t>Applications will only be accepted on the school application form; CVs and other forms are not acceptable</w:t>
      </w:r>
    </w:p>
    <w:p w14:paraId="30B1BDB5" w14:textId="6E30854A" w:rsidR="006F49EC" w:rsidRPr="008021CD" w:rsidRDefault="006F49EC" w:rsidP="008021C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entury Gothic" w:hAnsi="Century Gothic"/>
          <w:i/>
          <w:sz w:val="20"/>
          <w:szCs w:val="20"/>
        </w:rPr>
      </w:pPr>
      <w:r w:rsidRPr="008021CD">
        <w:rPr>
          <w:rFonts w:ascii="Century Gothic" w:hAnsi="Century Gothic"/>
          <w:i/>
          <w:sz w:val="20"/>
          <w:szCs w:val="20"/>
        </w:rPr>
        <w:t>Our a</w:t>
      </w:r>
      <w:r w:rsidR="008021CD">
        <w:rPr>
          <w:rFonts w:ascii="Century Gothic" w:hAnsi="Century Gothic"/>
          <w:i/>
          <w:sz w:val="20"/>
          <w:szCs w:val="20"/>
        </w:rPr>
        <w:t>pplication pack is available via</w:t>
      </w:r>
      <w:r w:rsidRPr="008021CD">
        <w:rPr>
          <w:rFonts w:ascii="Century Gothic" w:hAnsi="Century Gothic"/>
          <w:i/>
          <w:sz w:val="20"/>
          <w:szCs w:val="20"/>
        </w:rPr>
        <w:t xml:space="preserve"> the school website</w:t>
      </w:r>
      <w:r w:rsidR="008021CD">
        <w:rPr>
          <w:rFonts w:ascii="Century Gothic" w:hAnsi="Century Gothic"/>
          <w:i/>
          <w:sz w:val="20"/>
          <w:szCs w:val="20"/>
        </w:rPr>
        <w:t xml:space="preserve"> or from Dawn Druce – see below</w:t>
      </w:r>
    </w:p>
    <w:p w14:paraId="1A6E21D6" w14:textId="534CD45F" w:rsidR="006F49EC" w:rsidRPr="003C0400" w:rsidRDefault="006F49EC" w:rsidP="008021C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entury Gothic" w:hAnsi="Century Gothic"/>
          <w:i/>
          <w:sz w:val="20"/>
          <w:szCs w:val="20"/>
        </w:rPr>
      </w:pPr>
      <w:r w:rsidRPr="003C0400">
        <w:rPr>
          <w:rFonts w:ascii="Century Gothic" w:hAnsi="Century Gothic"/>
          <w:i/>
          <w:sz w:val="20"/>
          <w:szCs w:val="20"/>
        </w:rPr>
        <w:t>Interviews will be conducted on Thursday 7</w:t>
      </w:r>
      <w:r w:rsidRPr="003C0400">
        <w:rPr>
          <w:rFonts w:ascii="Century Gothic" w:hAnsi="Century Gothic"/>
          <w:i/>
          <w:sz w:val="20"/>
          <w:szCs w:val="20"/>
          <w:vertAlign w:val="superscript"/>
        </w:rPr>
        <w:t>th</w:t>
      </w:r>
      <w:r w:rsidR="008021CD" w:rsidRPr="003C0400">
        <w:rPr>
          <w:rFonts w:ascii="Century Gothic" w:hAnsi="Century Gothic"/>
          <w:i/>
          <w:sz w:val="20"/>
          <w:szCs w:val="20"/>
        </w:rPr>
        <w:t xml:space="preserve"> February 2019. S</w:t>
      </w:r>
      <w:r w:rsidRPr="003C0400">
        <w:rPr>
          <w:rFonts w:ascii="Century Gothic" w:hAnsi="Century Gothic"/>
          <w:i/>
          <w:sz w:val="20"/>
          <w:szCs w:val="20"/>
        </w:rPr>
        <w:t>uccessful candidates will then be taken through to a final interview on Friday 8</w:t>
      </w:r>
      <w:r w:rsidRPr="003C0400">
        <w:rPr>
          <w:rFonts w:ascii="Century Gothic" w:hAnsi="Century Gothic"/>
          <w:i/>
          <w:sz w:val="20"/>
          <w:szCs w:val="20"/>
          <w:vertAlign w:val="superscript"/>
        </w:rPr>
        <w:t>th</w:t>
      </w:r>
      <w:r w:rsidRPr="003C0400">
        <w:rPr>
          <w:rFonts w:ascii="Century Gothic" w:hAnsi="Century Gothic"/>
          <w:i/>
          <w:sz w:val="20"/>
          <w:szCs w:val="20"/>
        </w:rPr>
        <w:t xml:space="preserve"> February. Parking on-site will be available</w:t>
      </w:r>
    </w:p>
    <w:p w14:paraId="4640769F" w14:textId="5D4B2B83" w:rsidR="006F49EC" w:rsidRPr="003C0400" w:rsidRDefault="009535D9" w:rsidP="008021C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entury Gothic" w:hAnsi="Century Gothic"/>
          <w:i/>
          <w:sz w:val="20"/>
          <w:szCs w:val="20"/>
        </w:rPr>
      </w:pPr>
      <w:r w:rsidRPr="003C0400">
        <w:rPr>
          <w:rFonts w:ascii="Century Gothic" w:hAnsi="Century Gothic"/>
          <w:i/>
          <w:sz w:val="20"/>
          <w:szCs w:val="20"/>
        </w:rPr>
        <w:t>Prior to application, c</w:t>
      </w:r>
      <w:r w:rsidR="006F49EC" w:rsidRPr="003C0400">
        <w:rPr>
          <w:rFonts w:ascii="Century Gothic" w:hAnsi="Century Gothic"/>
          <w:i/>
          <w:sz w:val="20"/>
          <w:szCs w:val="20"/>
        </w:rPr>
        <w:t>andidates</w:t>
      </w:r>
      <w:r w:rsidRPr="003C0400">
        <w:rPr>
          <w:rFonts w:ascii="Century Gothic" w:hAnsi="Century Gothic"/>
          <w:i/>
          <w:sz w:val="20"/>
          <w:szCs w:val="20"/>
        </w:rPr>
        <w:t xml:space="preserve"> </w:t>
      </w:r>
      <w:r w:rsidR="006F49EC" w:rsidRPr="003C0400">
        <w:rPr>
          <w:rFonts w:ascii="Century Gothic" w:hAnsi="Century Gothic"/>
          <w:i/>
          <w:sz w:val="20"/>
          <w:szCs w:val="20"/>
        </w:rPr>
        <w:t>should</w:t>
      </w:r>
      <w:r w:rsidRPr="003C0400">
        <w:rPr>
          <w:rFonts w:ascii="Century Gothic" w:hAnsi="Century Gothic"/>
          <w:i/>
          <w:sz w:val="20"/>
          <w:szCs w:val="20"/>
        </w:rPr>
        <w:t xml:space="preserve"> contact the school to </w:t>
      </w:r>
      <w:r w:rsidR="006F49EC" w:rsidRPr="003C0400">
        <w:rPr>
          <w:rFonts w:ascii="Century Gothic" w:hAnsi="Century Gothic"/>
          <w:i/>
          <w:sz w:val="20"/>
          <w:szCs w:val="20"/>
        </w:rPr>
        <w:t>arran</w:t>
      </w:r>
      <w:r w:rsidR="008021CD" w:rsidRPr="003C0400">
        <w:rPr>
          <w:rFonts w:ascii="Century Gothic" w:hAnsi="Century Gothic"/>
          <w:i/>
          <w:sz w:val="20"/>
          <w:szCs w:val="20"/>
        </w:rPr>
        <w:t xml:space="preserve">ge </w:t>
      </w:r>
      <w:r w:rsidRPr="003C0400">
        <w:rPr>
          <w:rFonts w:ascii="Century Gothic" w:hAnsi="Century Gothic"/>
          <w:i/>
          <w:sz w:val="20"/>
          <w:szCs w:val="20"/>
        </w:rPr>
        <w:t xml:space="preserve">a tour of the school </w:t>
      </w:r>
      <w:r w:rsidR="008021CD" w:rsidRPr="003C0400">
        <w:rPr>
          <w:rFonts w:ascii="Century Gothic" w:hAnsi="Century Gothic"/>
          <w:i/>
          <w:sz w:val="20"/>
          <w:szCs w:val="20"/>
        </w:rPr>
        <w:t>with the current Headteacher</w:t>
      </w:r>
    </w:p>
    <w:p w14:paraId="77B8944C" w14:textId="77777777" w:rsidR="008021CD" w:rsidRPr="003C0400" w:rsidRDefault="008021CD" w:rsidP="008021CD">
      <w:pPr>
        <w:pStyle w:val="ListParagraph"/>
        <w:spacing w:after="120" w:line="240" w:lineRule="auto"/>
        <w:jc w:val="both"/>
        <w:rPr>
          <w:rFonts w:ascii="Century Gothic" w:hAnsi="Century Gothic"/>
          <w:i/>
          <w:sz w:val="20"/>
          <w:szCs w:val="20"/>
        </w:rPr>
      </w:pPr>
    </w:p>
    <w:p w14:paraId="0B5228C7" w14:textId="4641FCA2" w:rsidR="00817301" w:rsidRPr="003C0400" w:rsidRDefault="006F49EC" w:rsidP="002845E7">
      <w:pPr>
        <w:spacing w:after="120" w:line="240" w:lineRule="auto"/>
        <w:jc w:val="both"/>
        <w:rPr>
          <w:rStyle w:val="Hyperlink"/>
          <w:rFonts w:ascii="Century Gothic" w:hAnsi="Century Gothic"/>
          <w:b/>
          <w:sz w:val="20"/>
          <w:szCs w:val="20"/>
        </w:rPr>
      </w:pPr>
      <w:r w:rsidRPr="003C0400">
        <w:rPr>
          <w:rFonts w:ascii="Century Gothic" w:hAnsi="Century Gothic"/>
          <w:b/>
          <w:sz w:val="20"/>
          <w:szCs w:val="20"/>
        </w:rPr>
        <w:t>T</w:t>
      </w:r>
      <w:r w:rsidR="00817301" w:rsidRPr="003C0400">
        <w:rPr>
          <w:rFonts w:ascii="Century Gothic" w:hAnsi="Century Gothic"/>
          <w:b/>
          <w:sz w:val="20"/>
          <w:szCs w:val="20"/>
        </w:rPr>
        <w:t>o arr</w:t>
      </w:r>
      <w:r w:rsidRPr="003C0400">
        <w:rPr>
          <w:rFonts w:ascii="Century Gothic" w:hAnsi="Century Gothic"/>
          <w:b/>
          <w:sz w:val="20"/>
          <w:szCs w:val="20"/>
        </w:rPr>
        <w:t>ange a tour with Mr Cramer, the current</w:t>
      </w:r>
      <w:r w:rsidR="00817301" w:rsidRPr="003C0400">
        <w:rPr>
          <w:rFonts w:ascii="Century Gothic" w:hAnsi="Century Gothic"/>
          <w:b/>
          <w:sz w:val="20"/>
          <w:szCs w:val="20"/>
        </w:rPr>
        <w:t xml:space="preserve"> Headteacher</w:t>
      </w:r>
      <w:r w:rsidRPr="003C0400">
        <w:rPr>
          <w:rFonts w:ascii="Century Gothic" w:hAnsi="Century Gothic"/>
          <w:b/>
          <w:sz w:val="20"/>
          <w:szCs w:val="20"/>
        </w:rPr>
        <w:t>,</w:t>
      </w:r>
      <w:r w:rsidR="00817301" w:rsidRPr="003C0400">
        <w:rPr>
          <w:rFonts w:ascii="Century Gothic" w:hAnsi="Century Gothic"/>
          <w:b/>
          <w:sz w:val="20"/>
          <w:szCs w:val="20"/>
        </w:rPr>
        <w:t xml:space="preserve"> please contact</w:t>
      </w:r>
      <w:r w:rsidRPr="003C0400">
        <w:rPr>
          <w:rFonts w:ascii="Century Gothic" w:hAnsi="Century Gothic"/>
          <w:b/>
          <w:sz w:val="20"/>
          <w:szCs w:val="20"/>
        </w:rPr>
        <w:t xml:space="preserve"> </w:t>
      </w:r>
      <w:r w:rsidR="009535D9" w:rsidRPr="003C0400">
        <w:rPr>
          <w:rFonts w:ascii="Century Gothic" w:hAnsi="Century Gothic"/>
          <w:b/>
          <w:sz w:val="20"/>
          <w:szCs w:val="20"/>
        </w:rPr>
        <w:t>the Headteacher’s</w:t>
      </w:r>
      <w:r w:rsidRPr="003C0400">
        <w:rPr>
          <w:rFonts w:ascii="Century Gothic" w:hAnsi="Century Gothic"/>
          <w:b/>
          <w:sz w:val="20"/>
          <w:szCs w:val="20"/>
        </w:rPr>
        <w:t xml:space="preserve"> PA</w:t>
      </w:r>
      <w:r w:rsidR="008021CD" w:rsidRPr="003C0400">
        <w:rPr>
          <w:rFonts w:ascii="Century Gothic" w:hAnsi="Century Gothic"/>
          <w:b/>
          <w:sz w:val="20"/>
          <w:szCs w:val="20"/>
        </w:rPr>
        <w:t xml:space="preserve">: Dawn Druce, </w:t>
      </w:r>
      <w:r w:rsidR="00817301" w:rsidRPr="003C0400">
        <w:rPr>
          <w:rFonts w:ascii="Century Gothic" w:hAnsi="Century Gothic"/>
          <w:b/>
          <w:sz w:val="20"/>
          <w:szCs w:val="20"/>
        </w:rPr>
        <w:t>0208 747 7802</w:t>
      </w:r>
      <w:r w:rsidR="005A0EC5" w:rsidRPr="003C0400">
        <w:rPr>
          <w:rFonts w:ascii="Century Gothic" w:hAnsi="Century Gothic"/>
          <w:b/>
          <w:sz w:val="20"/>
          <w:szCs w:val="20"/>
        </w:rPr>
        <w:t xml:space="preserve">, </w:t>
      </w:r>
      <w:hyperlink r:id="rId14" w:history="1">
        <w:r w:rsidR="00817301" w:rsidRPr="003C0400">
          <w:rPr>
            <w:rStyle w:val="Hyperlink"/>
            <w:rFonts w:ascii="Century Gothic" w:hAnsi="Century Gothic"/>
            <w:b/>
            <w:sz w:val="20"/>
            <w:szCs w:val="20"/>
          </w:rPr>
          <w:t>ddruce@greenford.ealing.sch.uk</w:t>
        </w:r>
      </w:hyperlink>
    </w:p>
    <w:p w14:paraId="14D3A599" w14:textId="77777777" w:rsidR="006F49EC" w:rsidRPr="003C0400" w:rsidRDefault="006F49EC" w:rsidP="002845E7">
      <w:pPr>
        <w:spacing w:after="12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69F2FF4E" w14:textId="77777777" w:rsidR="00817301" w:rsidRPr="003C0400" w:rsidRDefault="00817301" w:rsidP="00817301">
      <w:pPr>
        <w:spacing w:after="120" w:line="240" w:lineRule="auto"/>
        <w:rPr>
          <w:rFonts w:ascii="Century Gothic" w:hAnsi="Century Gothic"/>
          <w:b/>
          <w:sz w:val="20"/>
          <w:szCs w:val="20"/>
        </w:rPr>
      </w:pPr>
      <w:r w:rsidRPr="003C0400">
        <w:rPr>
          <w:rFonts w:ascii="Century Gothic" w:hAnsi="Century Gothic"/>
          <w:b/>
          <w:sz w:val="20"/>
          <w:szCs w:val="20"/>
        </w:rPr>
        <w:t>Greenford High School, Lady Margaret Road, Southall, Middlesex. UB1 2GU</w:t>
      </w:r>
    </w:p>
    <w:p w14:paraId="2A394933" w14:textId="77777777" w:rsidR="00817301" w:rsidRPr="003C0400" w:rsidRDefault="00817301" w:rsidP="008321AF">
      <w:pPr>
        <w:spacing w:after="0" w:line="240" w:lineRule="auto"/>
        <w:jc w:val="center"/>
        <w:rPr>
          <w:rFonts w:ascii="Century Gothic" w:eastAsia="MS Mincho" w:hAnsi="Century Gothic" w:cs="Tahoma"/>
          <w:b/>
          <w:lang w:eastAsia="en-GB"/>
        </w:rPr>
      </w:pPr>
    </w:p>
    <w:p w14:paraId="72B9F8A6" w14:textId="332696BA" w:rsidR="00B37E36" w:rsidRPr="008021CD" w:rsidRDefault="00E9398D" w:rsidP="008321AF">
      <w:pPr>
        <w:spacing w:after="0" w:line="240" w:lineRule="auto"/>
        <w:jc w:val="center"/>
        <w:rPr>
          <w:rStyle w:val="Hyperlink"/>
          <w:rFonts w:ascii="Century Gothic" w:eastAsia="MS Mincho" w:hAnsi="Century Gothic" w:cs="Tahoma"/>
          <w:b/>
          <w:sz w:val="20"/>
          <w:szCs w:val="20"/>
          <w:lang w:eastAsia="en-GB"/>
        </w:rPr>
      </w:pPr>
      <w:r w:rsidRPr="003C0400">
        <w:rPr>
          <w:rFonts w:ascii="Century Gothic" w:eastAsia="MS Mincho" w:hAnsi="Century Gothic" w:cs="Tahoma"/>
          <w:b/>
          <w:sz w:val="20"/>
          <w:szCs w:val="20"/>
          <w:lang w:eastAsia="en-GB"/>
        </w:rPr>
        <w:t xml:space="preserve">Application packs are available from the school website </w:t>
      </w:r>
      <w:hyperlink r:id="rId15" w:history="1">
        <w:r w:rsidRPr="003C0400">
          <w:rPr>
            <w:rFonts w:ascii="Century Gothic" w:eastAsia="MS Mincho" w:hAnsi="Century Gothic" w:cs="Tahoma"/>
            <w:b/>
            <w:color w:val="0000FF"/>
            <w:sz w:val="20"/>
            <w:szCs w:val="20"/>
            <w:u w:val="single"/>
            <w:lang w:eastAsia="en-GB"/>
          </w:rPr>
          <w:t>www.greenford.ealing.sch.uk</w:t>
        </w:r>
      </w:hyperlink>
      <w:r w:rsidRPr="003C0400">
        <w:rPr>
          <w:rFonts w:ascii="Century Gothic" w:eastAsia="MS Mincho" w:hAnsi="Century Gothic" w:cs="Tahoma"/>
          <w:b/>
          <w:sz w:val="20"/>
          <w:szCs w:val="20"/>
          <w:lang w:eastAsia="en-GB"/>
        </w:rPr>
        <w:t xml:space="preserve"> and should be returned to Dawn Druce at </w:t>
      </w:r>
      <w:hyperlink r:id="rId16" w:history="1">
        <w:r w:rsidRPr="003C0400">
          <w:rPr>
            <w:rStyle w:val="Hyperlink"/>
            <w:rFonts w:ascii="Century Gothic" w:eastAsia="MS Mincho" w:hAnsi="Century Gothic" w:cs="Tahoma"/>
            <w:b/>
            <w:sz w:val="20"/>
            <w:szCs w:val="20"/>
            <w:lang w:eastAsia="en-GB"/>
          </w:rPr>
          <w:t>jobs@greenford.ealing.sch.uk</w:t>
        </w:r>
      </w:hyperlink>
    </w:p>
    <w:p w14:paraId="6384F150" w14:textId="77777777" w:rsidR="00BF7146" w:rsidRDefault="00BF7146" w:rsidP="008321AF">
      <w:pPr>
        <w:spacing w:after="0" w:line="240" w:lineRule="auto"/>
        <w:jc w:val="center"/>
        <w:rPr>
          <w:rFonts w:ascii="Century Gothic" w:eastAsia="MS Mincho" w:hAnsi="Century Gothic" w:cs="Arial"/>
          <w:b/>
          <w:noProof/>
          <w:color w:val="548DD4"/>
          <w:sz w:val="20"/>
          <w:szCs w:val="20"/>
          <w:lang w:eastAsia="en-GB"/>
        </w:rPr>
      </w:pPr>
    </w:p>
    <w:p w14:paraId="7E2A7163" w14:textId="77777777" w:rsidR="00F7083E" w:rsidRDefault="00B37E36" w:rsidP="00B37E36">
      <w:pPr>
        <w:spacing w:after="0" w:line="240" w:lineRule="auto"/>
        <w:rPr>
          <w:rFonts w:ascii="Century Gothic" w:eastAsia="MS Mincho" w:hAnsi="Century Gothic" w:cs="Arial"/>
          <w:b/>
          <w:noProof/>
          <w:color w:val="548DD4"/>
          <w:sz w:val="20"/>
          <w:szCs w:val="20"/>
          <w:lang w:eastAsia="en-GB"/>
        </w:rPr>
      </w:pPr>
      <w:r>
        <w:rPr>
          <w:noProof/>
          <w:lang w:eastAsia="en-GB"/>
        </w:rPr>
        <w:t xml:space="preserve">                       </w:t>
      </w:r>
      <w:r>
        <w:rPr>
          <w:noProof/>
          <w:lang w:eastAsia="en-GB"/>
        </w:rPr>
        <w:drawing>
          <wp:inline distT="0" distB="0" distL="0" distR="0" wp14:anchorId="0D57BB3C" wp14:editId="79B69CBF">
            <wp:extent cx="631420" cy="676275"/>
            <wp:effectExtent l="0" t="0" r="0" b="0"/>
            <wp:docPr id="11" name="Picture 11" descr="N:\DAWN\GENERAL\LOGOS\prof_dev_g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DAWN\GENERAL\LOGOS\prof_dev_gol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61" cy="67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</w:t>
      </w:r>
      <w:r>
        <w:rPr>
          <w:noProof/>
          <w:lang w:eastAsia="en-GB"/>
        </w:rPr>
        <w:drawing>
          <wp:inline distT="0" distB="0" distL="0" distR="0" wp14:anchorId="6DA8552D" wp14:editId="6DD8A10C">
            <wp:extent cx="543422" cy="797436"/>
            <wp:effectExtent l="0" t="0" r="9525" b="3175"/>
            <wp:docPr id="16" name="Picture 16" descr="N:\DAWN\GENERAL\LOGOS\BUS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:\DAWN\GENERAL\LOGOS\BUS_4C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22" cy="79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</w:t>
      </w:r>
      <w:r w:rsidRPr="002A0C08">
        <w:rPr>
          <w:noProof/>
          <w:lang w:eastAsia="en-GB"/>
        </w:rPr>
        <w:drawing>
          <wp:inline distT="0" distB="0" distL="0" distR="0" wp14:anchorId="2AA73362" wp14:editId="6B6B1156">
            <wp:extent cx="820738" cy="895350"/>
            <wp:effectExtent l="0" t="0" r="0" b="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666" cy="89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</w:t>
      </w:r>
      <w:r>
        <w:rPr>
          <w:noProof/>
          <w:lang w:eastAsia="en-GB"/>
        </w:rPr>
        <w:drawing>
          <wp:inline distT="0" distB="0" distL="0" distR="0" wp14:anchorId="05850F2D" wp14:editId="5CA3D96F">
            <wp:extent cx="733425" cy="733425"/>
            <wp:effectExtent l="0" t="0" r="9525" b="9525"/>
            <wp:docPr id="13" name="Picture 13" descr="N:\DAWN\GENERAL\LOGOS\School%20Games%20Kitemark%20-%20Bron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DAWN\GENERAL\LOGOS\School%20Games%20Kitemark%20-%20Bronz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4D957FC" wp14:editId="71111E29">
            <wp:extent cx="721615" cy="923925"/>
            <wp:effectExtent l="0" t="0" r="2540" b="0"/>
            <wp:docPr id="15" name="Picture 15" descr="N:\DAWN\GENERAL\LOGOS\Language Colle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:\DAWN\GENERAL\LOGOS\Language College.bmp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72" cy="92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MS Mincho" w:hAnsi="Century Gothic" w:cs="Arial"/>
          <w:b/>
          <w:noProof/>
          <w:color w:val="548DD4"/>
          <w:sz w:val="20"/>
          <w:szCs w:val="20"/>
          <w:lang w:eastAsia="en-GB"/>
        </w:rPr>
        <w:t xml:space="preserve"> </w:t>
      </w:r>
    </w:p>
    <w:p w14:paraId="3D4CCF50" w14:textId="77777777" w:rsidR="00F7083E" w:rsidRDefault="00B37E36" w:rsidP="00B37E36">
      <w:pPr>
        <w:spacing w:after="0" w:line="240" w:lineRule="auto"/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14:paraId="46B9FCB7" w14:textId="77777777" w:rsidR="00E41656" w:rsidRDefault="00834C1E" w:rsidP="00B37E36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38BEECE7" wp14:editId="0F9323E0">
            <wp:extent cx="1314450" cy="248382"/>
            <wp:effectExtent l="0" t="0" r="0" b="0"/>
            <wp:docPr id="8" name="Picture 8" descr="N:\DAWN\GENERAL\LOGOS\HS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AWN\GENERAL\LOGOS\HSLlogo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55" cy="24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7E36">
        <w:rPr>
          <w:noProof/>
          <w:lang w:eastAsia="en-GB"/>
        </w:rPr>
        <w:t xml:space="preserve">  </w:t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AD40691" wp14:editId="530CB95F">
            <wp:extent cx="984251" cy="333375"/>
            <wp:effectExtent l="0" t="0" r="6350" b="9525"/>
            <wp:docPr id="9" name="Picture 9" descr="N:\DAWN\GENERAL\LOGOS\TF partner school logo for web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DAWN\GENERAL\LOGOS\TF partner school logo for website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905" cy="33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1656"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2A306368" wp14:editId="1D6243DB">
            <wp:extent cx="915780" cy="419100"/>
            <wp:effectExtent l="0" t="0" r="0" b="0"/>
            <wp:docPr id="10" name="Picture 10" descr="N:\DAWN\GENERAL\LOGOS\EO2015 Awards Logo Landscape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AWN\GENERAL\LOGOS\EO2015 Awards Logo Landscape Web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1" cy="42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1656">
        <w:rPr>
          <w:noProof/>
          <w:lang w:eastAsia="en-GB"/>
        </w:rPr>
        <w:t xml:space="preserve"> </w:t>
      </w:r>
      <w:r w:rsidR="00B37E36">
        <w:rPr>
          <w:noProof/>
          <w:lang w:eastAsia="en-GB"/>
        </w:rPr>
        <w:t xml:space="preserve"> </w:t>
      </w:r>
      <w:r w:rsidR="00E41656">
        <w:rPr>
          <w:noProof/>
          <w:lang w:eastAsia="en-GB"/>
        </w:rPr>
        <w:t xml:space="preserve">  </w:t>
      </w:r>
      <w:r w:rsidR="00B37E36">
        <w:rPr>
          <w:noProof/>
          <w:lang w:eastAsia="en-GB"/>
        </w:rPr>
        <w:drawing>
          <wp:inline distT="0" distB="0" distL="0" distR="0" wp14:anchorId="5DD1EF70" wp14:editId="59DB9572">
            <wp:extent cx="1114425" cy="428625"/>
            <wp:effectExtent l="0" t="0" r="9525" b="9525"/>
            <wp:docPr id="12" name="Picture 12" descr="N:\DAWN\GENERAL\LOGOS\IOELogoW143x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DAWN\GENERAL\LOGOS\IOELogoW143x55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1656">
        <w:rPr>
          <w:noProof/>
          <w:lang w:eastAsia="en-GB"/>
        </w:rPr>
        <w:t xml:space="preserve"> </w:t>
      </w:r>
      <w:r w:rsidR="00E41656">
        <w:rPr>
          <w:noProof/>
        </w:rPr>
        <w:t xml:space="preserve"> </w:t>
      </w:r>
      <w:r w:rsidR="00B37E36">
        <w:rPr>
          <w:noProof/>
          <w:lang w:eastAsia="en-GB"/>
        </w:rPr>
        <w:drawing>
          <wp:inline distT="0" distB="0" distL="0" distR="0" wp14:anchorId="5801169F" wp14:editId="3CCDB44B">
            <wp:extent cx="1038225" cy="422211"/>
            <wp:effectExtent l="0" t="0" r="0" b="0"/>
            <wp:docPr id="14" name="Picture 14" descr="N:\DAWN\GENERAL\LOGOS\Sport England Logo Blue (CMYK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:\DAWN\GENERAL\LOGOS\Sport England Logo Blue (CMYK)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859" cy="42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0B71">
        <w:rPr>
          <w:noProof/>
          <w:lang w:eastAsia="en-GB"/>
        </w:rPr>
        <w:t xml:space="preserve">   </w:t>
      </w:r>
      <w:r w:rsidR="00E41656">
        <w:rPr>
          <w:noProof/>
        </w:rPr>
        <w:t xml:space="preserve">   </w:t>
      </w:r>
      <w:r w:rsidR="00B50B71">
        <w:rPr>
          <w:noProof/>
        </w:rPr>
        <w:t xml:space="preserve">   </w:t>
      </w:r>
      <w:r w:rsidR="00E41656">
        <w:rPr>
          <w:noProof/>
          <w:lang w:eastAsia="en-GB"/>
        </w:rPr>
        <w:t xml:space="preserve"> </w:t>
      </w:r>
      <w:r w:rsidR="00B50B71">
        <w:rPr>
          <w:noProof/>
          <w:lang w:eastAsia="en-GB"/>
        </w:rPr>
        <w:t xml:space="preserve">       </w:t>
      </w:r>
      <w:r w:rsidR="00E41656">
        <w:rPr>
          <w:noProof/>
          <w:lang w:eastAsia="en-GB"/>
        </w:rPr>
        <w:t xml:space="preserve"> </w:t>
      </w:r>
      <w:r w:rsidR="00B50B71">
        <w:rPr>
          <w:noProof/>
          <w:lang w:eastAsia="en-GB"/>
        </w:rPr>
        <w:t xml:space="preserve">             </w:t>
      </w:r>
      <w:r w:rsidR="00E41656">
        <w:rPr>
          <w:noProof/>
          <w:lang w:eastAsia="en-GB"/>
        </w:rPr>
        <w:t xml:space="preserve">          </w:t>
      </w:r>
    </w:p>
    <w:sectPr w:rsidR="00E41656" w:rsidSect="00817301">
      <w:type w:val="continuous"/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F1FB4" w14:textId="77777777" w:rsidR="00F2458B" w:rsidRDefault="00F2458B" w:rsidP="00186AE9">
      <w:pPr>
        <w:spacing w:after="0" w:line="240" w:lineRule="auto"/>
      </w:pPr>
      <w:r>
        <w:separator/>
      </w:r>
    </w:p>
  </w:endnote>
  <w:endnote w:type="continuationSeparator" w:id="0">
    <w:p w14:paraId="0338B07A" w14:textId="77777777" w:rsidR="00F2458B" w:rsidRDefault="00F2458B" w:rsidP="00186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CA748" w14:textId="77777777" w:rsidR="00F2458B" w:rsidRDefault="00F2458B" w:rsidP="00186AE9">
      <w:pPr>
        <w:spacing w:after="0" w:line="240" w:lineRule="auto"/>
      </w:pPr>
      <w:r>
        <w:separator/>
      </w:r>
    </w:p>
  </w:footnote>
  <w:footnote w:type="continuationSeparator" w:id="0">
    <w:p w14:paraId="2187309E" w14:textId="77777777" w:rsidR="00F2458B" w:rsidRDefault="00F2458B" w:rsidP="00186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718A1"/>
    <w:multiLevelType w:val="hybridMultilevel"/>
    <w:tmpl w:val="6DC82490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766B3F52"/>
    <w:multiLevelType w:val="hybridMultilevel"/>
    <w:tmpl w:val="CA34B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AF"/>
    <w:rsid w:val="00055A44"/>
    <w:rsid w:val="00055D24"/>
    <w:rsid w:val="00076905"/>
    <w:rsid w:val="00171F92"/>
    <w:rsid w:val="00186AE9"/>
    <w:rsid w:val="001B08C8"/>
    <w:rsid w:val="0020543D"/>
    <w:rsid w:val="002108DD"/>
    <w:rsid w:val="00250947"/>
    <w:rsid w:val="0025417D"/>
    <w:rsid w:val="0025798A"/>
    <w:rsid w:val="002845E7"/>
    <w:rsid w:val="00292DED"/>
    <w:rsid w:val="002B44A9"/>
    <w:rsid w:val="002B47BD"/>
    <w:rsid w:val="002C5B87"/>
    <w:rsid w:val="002E6A58"/>
    <w:rsid w:val="00313245"/>
    <w:rsid w:val="00320B5B"/>
    <w:rsid w:val="00321E94"/>
    <w:rsid w:val="003236AF"/>
    <w:rsid w:val="00332881"/>
    <w:rsid w:val="00385ECF"/>
    <w:rsid w:val="003C0400"/>
    <w:rsid w:val="0041235C"/>
    <w:rsid w:val="004139E3"/>
    <w:rsid w:val="00416462"/>
    <w:rsid w:val="004352EE"/>
    <w:rsid w:val="00457A7F"/>
    <w:rsid w:val="004977A0"/>
    <w:rsid w:val="004B6319"/>
    <w:rsid w:val="00532E75"/>
    <w:rsid w:val="005A0EC5"/>
    <w:rsid w:val="0064344F"/>
    <w:rsid w:val="006F49EC"/>
    <w:rsid w:val="0078547A"/>
    <w:rsid w:val="008021CD"/>
    <w:rsid w:val="0080446D"/>
    <w:rsid w:val="00807148"/>
    <w:rsid w:val="00813934"/>
    <w:rsid w:val="00817301"/>
    <w:rsid w:val="008321AF"/>
    <w:rsid w:val="00834C1E"/>
    <w:rsid w:val="008879FF"/>
    <w:rsid w:val="008D04B8"/>
    <w:rsid w:val="009535D9"/>
    <w:rsid w:val="009A7604"/>
    <w:rsid w:val="009C3A42"/>
    <w:rsid w:val="00B37E36"/>
    <w:rsid w:val="00B50B71"/>
    <w:rsid w:val="00BF3351"/>
    <w:rsid w:val="00BF68D2"/>
    <w:rsid w:val="00BF7146"/>
    <w:rsid w:val="00C2441B"/>
    <w:rsid w:val="00C94D26"/>
    <w:rsid w:val="00D435AB"/>
    <w:rsid w:val="00D507E4"/>
    <w:rsid w:val="00DA1A98"/>
    <w:rsid w:val="00DF2456"/>
    <w:rsid w:val="00E41656"/>
    <w:rsid w:val="00E9398D"/>
    <w:rsid w:val="00EC2676"/>
    <w:rsid w:val="00F20F66"/>
    <w:rsid w:val="00F2458B"/>
    <w:rsid w:val="00F543E0"/>
    <w:rsid w:val="00F7083E"/>
    <w:rsid w:val="00F90A98"/>
    <w:rsid w:val="00FE57BC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8E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6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AE9"/>
  </w:style>
  <w:style w:type="paragraph" w:styleId="Footer">
    <w:name w:val="footer"/>
    <w:basedOn w:val="Normal"/>
    <w:link w:val="FooterChar"/>
    <w:uiPriority w:val="99"/>
    <w:unhideWhenUsed/>
    <w:rsid w:val="00186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AE9"/>
  </w:style>
  <w:style w:type="character" w:styleId="Hyperlink">
    <w:name w:val="Hyperlink"/>
    <w:basedOn w:val="DefaultParagraphFont"/>
    <w:uiPriority w:val="99"/>
    <w:unhideWhenUsed/>
    <w:rsid w:val="00E939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2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6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AE9"/>
  </w:style>
  <w:style w:type="paragraph" w:styleId="Footer">
    <w:name w:val="footer"/>
    <w:basedOn w:val="Normal"/>
    <w:link w:val="FooterChar"/>
    <w:uiPriority w:val="99"/>
    <w:unhideWhenUsed/>
    <w:rsid w:val="00186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AE9"/>
  </w:style>
  <w:style w:type="character" w:styleId="Hyperlink">
    <w:name w:val="Hyperlink"/>
    <w:basedOn w:val="DefaultParagraphFont"/>
    <w:uiPriority w:val="99"/>
    <w:unhideWhenUsed/>
    <w:rsid w:val="00E939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2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2.png@01CCAAAA.BFB7FC90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17" Type="http://schemas.openxmlformats.org/officeDocument/2006/relationships/image" Target="media/image3.jpeg"/><Relationship Id="rId25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hyperlink" Target="mailto:jobs@greenford.ealing.sch.uk" TargetMode="Externa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image002.png@01CCAAAA.BFB7FC90" TargetMode="External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yperlink" Target="http://www.greenford.ealing.sch.uk" TargetMode="External"/><Relationship Id="rId23" Type="http://schemas.openxmlformats.org/officeDocument/2006/relationships/image" Target="media/image9.jpe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mailto:ddruce@greenford.ealing.sch.uk" TargetMode="External"/><Relationship Id="rId22" Type="http://schemas.openxmlformats.org/officeDocument/2006/relationships/image" Target="media/image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Greenford High School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Cramer</dc:creator>
  <cp:lastModifiedBy>ICT Services</cp:lastModifiedBy>
  <cp:revision>2</cp:revision>
  <cp:lastPrinted>2018-12-14T11:17:00Z</cp:lastPrinted>
  <dcterms:created xsi:type="dcterms:W3CDTF">2018-12-19T08:18:00Z</dcterms:created>
  <dcterms:modified xsi:type="dcterms:W3CDTF">2018-12-19T08:18:00Z</dcterms:modified>
</cp:coreProperties>
</file>