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E5A" w:rsidRDefault="00D27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3AC69" wp14:editId="5D39F642">
                <wp:simplePos x="0" y="0"/>
                <wp:positionH relativeFrom="column">
                  <wp:posOffset>846454</wp:posOffset>
                </wp:positionH>
                <wp:positionV relativeFrom="paragraph">
                  <wp:posOffset>1875155</wp:posOffset>
                </wp:positionV>
                <wp:extent cx="5781675" cy="7324725"/>
                <wp:effectExtent l="0" t="0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59" w:rsidRPr="00A04759" w:rsidRDefault="00D7722E" w:rsidP="00A04759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GB"/>
                              </w:rPr>
                              <w:t>History</w:t>
                            </w:r>
                            <w:r w:rsidR="00A04759" w:rsidRPr="00A04759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GB"/>
                              </w:rPr>
                              <w:t xml:space="preserve"> at The South Wolds Academy</w:t>
                            </w:r>
                            <w:r w:rsidR="000C51BD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GB"/>
                              </w:rPr>
                              <w:t xml:space="preserve"> and Sixth Form</w:t>
                            </w:r>
                          </w:p>
                          <w:p w:rsidR="004D2655" w:rsidRPr="004D2655" w:rsidRDefault="00A04759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04759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auto"/>
                                <w:kern w:val="0"/>
                                <w:sz w:val="28"/>
                                <w:lang w:eastAsia="en-US"/>
                              </w:rPr>
                              <w:br/>
                            </w:r>
                            <w:r w:rsidR="000C51BD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The </w:t>
                            </w:r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South Wolds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History</w:t>
                            </w:r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Department is committed to teaching students in a relevant and creative way to </w:t>
                            </w:r>
                            <w:proofErr w:type="gramStart"/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promote  resilience</w:t>
                            </w:r>
                            <w:proofErr w:type="gramEnd"/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and a thorough understanding of the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past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. We are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a friendly, tight</w:t>
                            </w:r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knit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and enthusiastic team</w:t>
                            </w:r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of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three</w:t>
                            </w:r>
                            <w:r w:rsidR="00077AF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teachers who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continually look to develop new ideas and incorporate them into our teaching.  We have enjoyed much success over recent years, including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strong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exam results at GCSE and A level.</w:t>
                            </w:r>
                          </w:p>
                          <w:p w:rsidR="004D2655" w:rsidRPr="004D2655" w:rsidRDefault="004D2655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D2655" w:rsidRPr="0059367B" w:rsidRDefault="00D7722E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Our Key Stage 3 schemes of work have been designed to allow students to study a wide range of topics in a variety of ways. The time period covered over the thre</w:t>
                            </w:r>
                            <w:r w:rsidR="0059367B"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e years goes from 1066 to 1989 and students demonstrate their knowledge and understanding through extended writing, project work, model-making, presentations and drama. We are unique in that we also offer </w:t>
                            </w:r>
                            <w:proofErr w:type="spellStart"/>
                            <w:r w:rsidR="0059367B"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Fristory</w:t>
                            </w:r>
                            <w:proofErr w:type="spellEnd"/>
                            <w:r w:rsidR="0059367B"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as an option in Years 7 and 8 which is essentially History taught in </w:t>
                            </w:r>
                            <w:proofErr w:type="gramStart"/>
                            <w:r w:rsidR="0059367B"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French .</w:t>
                            </w:r>
                            <w:proofErr w:type="gramEnd"/>
                            <w:r w:rsidR="0059367B" w:rsidRPr="0059367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827695" w:rsidRPr="004D2655" w:rsidRDefault="00827695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7722E" w:rsidRDefault="00827695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At Key Stage 4 we follow the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Edexcel specification. The topics covered in Year 10 are Medicine </w:t>
                            </w:r>
                            <w:proofErr w:type="gramStart"/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Through</w:t>
                            </w:r>
                            <w:proofErr w:type="gramEnd"/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Time and Weimar and</w:t>
                            </w:r>
                            <w:r w:rsidR="000F0B38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Nazi Germany. In Year 11, we cover </w:t>
                            </w:r>
                            <w:r w:rsidR="00D7722E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the Cold War and Elizabethan England. </w:t>
                            </w:r>
                          </w:p>
                          <w:p w:rsidR="00D7722E" w:rsidRDefault="00D7722E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D2655" w:rsidRPr="004D2655" w:rsidRDefault="00D7722E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History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is </w:t>
                            </w: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a 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popular </w:t>
                            </w: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A Level subject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.  We follow the AQA syllabus</w:t>
                            </w: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; the topics covered are Russia 1917 to 1953 and Tudor England, 1485 to 1603</w:t>
                            </w:r>
                            <w:r w:rsidR="004D2655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The coursework option is Civil Rights in the USA, 1865-1965.</w:t>
                            </w:r>
                          </w:p>
                          <w:p w:rsidR="004D2655" w:rsidRPr="004D2655" w:rsidRDefault="004D2655" w:rsidP="004D2655">
                            <w:pPr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54B15" w:rsidRPr="004D2655" w:rsidRDefault="004D2655" w:rsidP="004D265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We have high expectations of pupils and look to support them with a positive and caring attitude</w:t>
                            </w:r>
                            <w:r w:rsidR="00CE3A0B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611B5A" w:rsidRPr="00611B5A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11B5A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Stand</w:t>
                            </w:r>
                            <w:r w:rsidR="00611B5A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ards are consistently outstanding within History</w:t>
                            </w:r>
                            <w:r w:rsidR="00611B5A" w:rsidRPr="004D2655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6.65pt;margin-top:147.65pt;width:455.25pt;height:5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UXhAIAABE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" stroked="f">
                <v:textbox>
                  <w:txbxContent>
                    <w:p w:rsidR="00A04759" w:rsidRPr="00A04759" w:rsidRDefault="00D7722E" w:rsidP="00A04759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  <w:t>History</w:t>
                      </w:r>
                      <w:r w:rsidR="00A04759" w:rsidRPr="00A04759"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  <w:t xml:space="preserve"> at The South </w:t>
                      </w:r>
                      <w:proofErr w:type="spellStart"/>
                      <w:r w:rsidR="00A04759" w:rsidRPr="00A04759"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  <w:t>Wolds</w:t>
                      </w:r>
                      <w:proofErr w:type="spellEnd"/>
                      <w:r w:rsidR="00A04759" w:rsidRPr="00A04759"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  <w:t xml:space="preserve"> Academy</w:t>
                      </w:r>
                      <w:r w:rsidR="000C51BD">
                        <w:rPr>
                          <w:rFonts w:ascii="Calibri" w:eastAsia="Times New Roman" w:hAnsi="Calibri"/>
                          <w:b/>
                          <w:color w:val="auto"/>
                          <w:kern w:val="0"/>
                          <w:sz w:val="28"/>
                          <w:szCs w:val="28"/>
                          <w:lang w:eastAsia="en-GB"/>
                        </w:rPr>
                        <w:t xml:space="preserve"> and Sixth Form</w:t>
                      </w:r>
                    </w:p>
                    <w:p w:rsidR="004D2655" w:rsidRPr="004D2655" w:rsidRDefault="00A04759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A04759">
                        <w:rPr>
                          <w:rFonts w:ascii="Calibri" w:eastAsia="Times New Roman" w:hAnsi="Calibri" w:cs="Arial"/>
                          <w:b/>
                          <w:bCs/>
                          <w:color w:val="auto"/>
                          <w:kern w:val="0"/>
                          <w:sz w:val="28"/>
                          <w:lang w:eastAsia="en-US"/>
                        </w:rPr>
                        <w:br/>
                      </w:r>
                      <w:r w:rsidR="000C51BD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The </w:t>
                      </w:r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South </w:t>
                      </w:r>
                      <w:proofErr w:type="spellStart"/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Wolds</w:t>
                      </w:r>
                      <w:proofErr w:type="spellEnd"/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History</w:t>
                      </w:r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Department is committed to teaching students in a relevant and creative way to </w:t>
                      </w:r>
                      <w:proofErr w:type="gramStart"/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promote  resilience</w:t>
                      </w:r>
                      <w:proofErr w:type="gramEnd"/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and a thorough understanding of the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past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. We are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a friendly, tight</w:t>
                      </w:r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knit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and enthusiastic team</w:t>
                      </w:r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of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three</w:t>
                      </w:r>
                      <w:r w:rsidR="00077AF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teachers who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continually look to develop new ideas and incorporate them into our teaching.  We have enjoyed much success over recent years, including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strong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exam results at GCSE and A level.</w:t>
                      </w:r>
                    </w:p>
                    <w:p w:rsidR="004D2655" w:rsidRPr="004D2655" w:rsidRDefault="004D2655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D2655" w:rsidRPr="0059367B" w:rsidRDefault="00D7722E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Our Key Stage 3 schemes of work have been designed to allow students to study a wide range of topics in a variety of ways. The time period covered over the thre</w:t>
                      </w:r>
                      <w:r w:rsidR="0059367B"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e years goes from 1066 to 1989 and students demonstrate their knowledge and understanding through extended writing, project work, model-making, presentations and drama. We are unique in that we also offer </w:t>
                      </w:r>
                      <w:proofErr w:type="spellStart"/>
                      <w:r w:rsidR="0059367B"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Fristory</w:t>
                      </w:r>
                      <w:proofErr w:type="spellEnd"/>
                      <w:r w:rsidR="0059367B"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as an option in Years 7 and 8 which is essentially History taught in </w:t>
                      </w:r>
                      <w:proofErr w:type="gramStart"/>
                      <w:r w:rsidR="0059367B"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French .</w:t>
                      </w:r>
                      <w:proofErr w:type="gramEnd"/>
                      <w:r w:rsidR="0059367B" w:rsidRPr="0059367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827695" w:rsidRPr="004D2655" w:rsidRDefault="00827695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7722E" w:rsidRDefault="00827695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At Key Stage 4 we follow the </w:t>
                      </w:r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Edexcel specification. The topics covered in Year 10 are Medicine </w:t>
                      </w:r>
                      <w:proofErr w:type="gramStart"/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Through</w:t>
                      </w:r>
                      <w:proofErr w:type="gramEnd"/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Time and Weimar and</w:t>
                      </w:r>
                      <w:r w:rsidR="000F0B38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Nazi Germany. In Year 11, we cover </w:t>
                      </w:r>
                      <w:bookmarkStart w:id="1" w:name="_GoBack"/>
                      <w:bookmarkEnd w:id="1"/>
                      <w:r w:rsidR="00D7722E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the Cold War and Elizabethan England. </w:t>
                      </w:r>
                    </w:p>
                    <w:p w:rsidR="00D7722E" w:rsidRDefault="00D7722E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D2655" w:rsidRPr="004D2655" w:rsidRDefault="00D7722E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History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is </w:t>
                      </w: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a 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popular </w:t>
                      </w: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A Level subject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.  We follow the AQA syllabus</w:t>
                      </w: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; the topics covered are Russia 1917 to 1953 and Tudor England, 1485 to 1603</w:t>
                      </w:r>
                      <w:r w:rsidR="004D2655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The coursework option is Civil Rights in the USA, 1865-1965.</w:t>
                      </w:r>
                    </w:p>
                    <w:p w:rsidR="004D2655" w:rsidRPr="004D2655" w:rsidRDefault="004D2655" w:rsidP="004D2655">
                      <w:pPr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54B15" w:rsidRPr="004D2655" w:rsidRDefault="004D2655" w:rsidP="004D265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We have high expectations of pupils and look to support them with a positive and caring attitude</w:t>
                      </w:r>
                      <w:r w:rsidR="00CE3A0B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611B5A" w:rsidRPr="00611B5A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11B5A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Stand</w:t>
                      </w:r>
                      <w:r w:rsidR="00611B5A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ards are consistently outstanding within History</w:t>
                      </w:r>
                      <w:r w:rsidR="00611B5A" w:rsidRPr="004D2655">
                        <w:rPr>
                          <w:rFonts w:ascii="Calibri" w:eastAsia="Times New Roman" w:hAnsi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611B5A"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3CE66574" wp14:editId="6DCEEC14">
            <wp:simplePos x="0" y="0"/>
            <wp:positionH relativeFrom="column">
              <wp:posOffset>5294630</wp:posOffset>
            </wp:positionH>
            <wp:positionV relativeFrom="paragraph">
              <wp:posOffset>381000</wp:posOffset>
            </wp:positionV>
            <wp:extent cx="1334770" cy="1236980"/>
            <wp:effectExtent l="0" t="0" r="0" b="1270"/>
            <wp:wrapNone/>
            <wp:docPr id="22" name="Picture 1" descr="new new new tr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new new tran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E5A" w:rsidSect="006C4E5A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5A"/>
    <w:rsid w:val="00077AF8"/>
    <w:rsid w:val="00095FB6"/>
    <w:rsid w:val="000B439E"/>
    <w:rsid w:val="000C51BD"/>
    <w:rsid w:val="000F0B38"/>
    <w:rsid w:val="0010450D"/>
    <w:rsid w:val="00122AE9"/>
    <w:rsid w:val="00215804"/>
    <w:rsid w:val="002A267E"/>
    <w:rsid w:val="0030268E"/>
    <w:rsid w:val="00372B04"/>
    <w:rsid w:val="00444709"/>
    <w:rsid w:val="00445263"/>
    <w:rsid w:val="00471BEF"/>
    <w:rsid w:val="004D2655"/>
    <w:rsid w:val="004F2576"/>
    <w:rsid w:val="00586ED0"/>
    <w:rsid w:val="0059367B"/>
    <w:rsid w:val="00611B5A"/>
    <w:rsid w:val="006C4E5A"/>
    <w:rsid w:val="006E4881"/>
    <w:rsid w:val="00797BED"/>
    <w:rsid w:val="008161D8"/>
    <w:rsid w:val="00827695"/>
    <w:rsid w:val="00842048"/>
    <w:rsid w:val="00844FB7"/>
    <w:rsid w:val="008C4243"/>
    <w:rsid w:val="008D00B0"/>
    <w:rsid w:val="008F11EA"/>
    <w:rsid w:val="009046A6"/>
    <w:rsid w:val="00982F38"/>
    <w:rsid w:val="0099292F"/>
    <w:rsid w:val="00A02F32"/>
    <w:rsid w:val="00A04759"/>
    <w:rsid w:val="00A067ED"/>
    <w:rsid w:val="00A069AC"/>
    <w:rsid w:val="00A70B7B"/>
    <w:rsid w:val="00A95434"/>
    <w:rsid w:val="00AC275C"/>
    <w:rsid w:val="00AD4AFF"/>
    <w:rsid w:val="00AF5A41"/>
    <w:rsid w:val="00B12598"/>
    <w:rsid w:val="00C06F59"/>
    <w:rsid w:val="00C259FE"/>
    <w:rsid w:val="00CC493E"/>
    <w:rsid w:val="00CE3A0B"/>
    <w:rsid w:val="00D2323B"/>
    <w:rsid w:val="00D2734C"/>
    <w:rsid w:val="00D7722E"/>
    <w:rsid w:val="00DB3DB7"/>
    <w:rsid w:val="00DE740F"/>
    <w:rsid w:val="00E15677"/>
    <w:rsid w:val="00E54B15"/>
    <w:rsid w:val="00E55F28"/>
    <w:rsid w:val="00ED17C2"/>
    <w:rsid w:val="00F703D7"/>
    <w:rsid w:val="00FA3910"/>
    <w:rsid w:val="00FB6975"/>
    <w:rsid w:val="00FB6A0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5A"/>
    <w:rPr>
      <w:color w:val="000000"/>
      <w:kern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CxSpLa">
    <w:name w:val="Medium Grid 1 - Accent 21CxSpLa"/>
    <w:basedOn w:val="Normal"/>
    <w:rsid w:val="00E55F28"/>
    <w:pPr>
      <w:ind w:left="720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5A"/>
    <w:rPr>
      <w:color w:val="000000"/>
      <w:kern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CxSpLa">
    <w:name w:val="Medium Grid 1 - Accent 21CxSpLa"/>
    <w:basedOn w:val="Normal"/>
    <w:rsid w:val="00E55F28"/>
    <w:pPr>
      <w:ind w:left="72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glenton.STHWOLDS.0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85B4-96D5-432C-BF0B-A2CB3DC077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F555922-B395-4ED9-97B0-329EB21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Wolds Community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reprographics</dc:creator>
  <cp:lastModifiedBy>JEgglenton</cp:lastModifiedBy>
  <cp:revision>2</cp:revision>
  <cp:lastPrinted>2017-10-11T09:07:00Z</cp:lastPrinted>
  <dcterms:created xsi:type="dcterms:W3CDTF">2019-03-05T10:47:00Z</dcterms:created>
  <dcterms:modified xsi:type="dcterms:W3CDTF">2019-03-05T10:47:00Z</dcterms:modified>
</cp:coreProperties>
</file>