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DA" w:rsidRDefault="00BE58DA" w:rsidP="00432D01">
      <w:pPr>
        <w:spacing w:after="0" w:line="240" w:lineRule="auto"/>
        <w:rPr>
          <w:rFonts w:cs="Calibri"/>
          <w:sz w:val="20"/>
          <w:szCs w:val="20"/>
        </w:rPr>
      </w:pPr>
      <w:r w:rsidRPr="00E83835">
        <w:rPr>
          <w:rFonts w:cs="Calibri"/>
          <w:sz w:val="20"/>
          <w:szCs w:val="20"/>
        </w:rPr>
        <w:tab/>
      </w:r>
      <w:r w:rsidRPr="00E83835">
        <w:rPr>
          <w:rFonts w:cs="Calibri"/>
          <w:sz w:val="20"/>
          <w:szCs w:val="20"/>
        </w:rPr>
        <w:tab/>
      </w:r>
      <w:r w:rsidRPr="00E83835">
        <w:rPr>
          <w:rFonts w:cs="Calibri"/>
          <w:sz w:val="20"/>
          <w:szCs w:val="20"/>
        </w:rPr>
        <w:tab/>
      </w:r>
    </w:p>
    <w:p w:rsidR="00BE58DA" w:rsidRDefault="003B295C" w:rsidP="00432D01">
      <w:pPr>
        <w:tabs>
          <w:tab w:val="left" w:pos="2272"/>
        </w:tabs>
        <w:spacing w:after="0" w:line="240" w:lineRule="auto"/>
        <w:jc w:val="center"/>
        <w:rPr>
          <w:rFonts w:cs="Calibri"/>
          <w:sz w:val="20"/>
          <w:szCs w:val="20"/>
        </w:rPr>
      </w:pPr>
      <w:r w:rsidRPr="000E05C9">
        <w:rPr>
          <w:noProof/>
        </w:rPr>
        <w:drawing>
          <wp:anchor distT="0" distB="0" distL="114300" distR="114300" simplePos="0" relativeHeight="251657728" behindDoc="1" locked="0" layoutInCell="1" allowOverlap="1" wp14:anchorId="05C0BA03" wp14:editId="4DACBF15">
            <wp:simplePos x="0" y="0"/>
            <wp:positionH relativeFrom="column">
              <wp:posOffset>373380</wp:posOffset>
            </wp:positionH>
            <wp:positionV relativeFrom="paragraph">
              <wp:posOffset>19050</wp:posOffset>
            </wp:positionV>
            <wp:extent cx="4997450" cy="1233170"/>
            <wp:effectExtent l="0" t="0" r="0" b="5080"/>
            <wp:wrapTight wrapText="bothSides">
              <wp:wrapPolygon edited="0">
                <wp:start x="0" y="0"/>
                <wp:lineTo x="0" y="21355"/>
                <wp:lineTo x="21490" y="21355"/>
                <wp:lineTo x="21490" y="0"/>
                <wp:lineTo x="0" y="0"/>
              </wp:wrapPolygon>
            </wp:wrapTight>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0" cy="12331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C7CD7" w:rsidRDefault="004C7CD7" w:rsidP="00432D01">
      <w:pPr>
        <w:tabs>
          <w:tab w:val="left" w:pos="2272"/>
        </w:tabs>
        <w:spacing w:after="0" w:line="240" w:lineRule="auto"/>
        <w:jc w:val="center"/>
        <w:rPr>
          <w:rFonts w:cs="Calibri"/>
          <w:sz w:val="20"/>
          <w:szCs w:val="20"/>
        </w:rPr>
      </w:pPr>
    </w:p>
    <w:p w:rsidR="00BE58DA" w:rsidRDefault="00BE58DA" w:rsidP="00432D01">
      <w:pPr>
        <w:tabs>
          <w:tab w:val="left" w:pos="2272"/>
        </w:tabs>
        <w:spacing w:after="0" w:line="240" w:lineRule="auto"/>
        <w:rPr>
          <w:rFonts w:cs="Calibri"/>
          <w:sz w:val="20"/>
          <w:szCs w:val="20"/>
        </w:rPr>
      </w:pPr>
    </w:p>
    <w:p w:rsidR="00BE58DA" w:rsidRDefault="00BE58DA" w:rsidP="00432D01">
      <w:pPr>
        <w:tabs>
          <w:tab w:val="left" w:pos="2272"/>
        </w:tabs>
        <w:spacing w:after="0" w:line="240" w:lineRule="auto"/>
        <w:jc w:val="center"/>
        <w:rPr>
          <w:rFonts w:cs="Calibri"/>
          <w:sz w:val="20"/>
          <w:szCs w:val="20"/>
        </w:rPr>
      </w:pPr>
    </w:p>
    <w:p w:rsidR="00B20523" w:rsidRDefault="00B20523" w:rsidP="003B295C">
      <w:pPr>
        <w:spacing w:after="0" w:line="240" w:lineRule="auto"/>
        <w:rPr>
          <w:rFonts w:cs="Calibri"/>
          <w:b/>
          <w:sz w:val="36"/>
          <w:szCs w:val="36"/>
        </w:rPr>
      </w:pPr>
    </w:p>
    <w:p w:rsidR="004C7CD7" w:rsidRDefault="004C7CD7" w:rsidP="004C7CD7">
      <w:pPr>
        <w:spacing w:after="0" w:line="240" w:lineRule="auto"/>
        <w:rPr>
          <w:rFonts w:cs="Calibri"/>
          <w:b/>
          <w:sz w:val="36"/>
          <w:szCs w:val="36"/>
        </w:rPr>
      </w:pPr>
    </w:p>
    <w:p w:rsidR="004C7CD7" w:rsidRDefault="004C7CD7" w:rsidP="004C7CD7">
      <w:pPr>
        <w:tabs>
          <w:tab w:val="left" w:pos="2272"/>
        </w:tabs>
        <w:spacing w:after="0" w:line="240" w:lineRule="auto"/>
        <w:jc w:val="center"/>
        <w:rPr>
          <w:rFonts w:cs="Calibri"/>
          <w:sz w:val="20"/>
          <w:szCs w:val="20"/>
        </w:rPr>
      </w:pPr>
    </w:p>
    <w:p w:rsidR="004C7CD7" w:rsidRDefault="002F2E75" w:rsidP="004C7CD7">
      <w:pPr>
        <w:tabs>
          <w:tab w:val="left" w:pos="2272"/>
        </w:tabs>
        <w:spacing w:after="0" w:line="240" w:lineRule="auto"/>
        <w:jc w:val="center"/>
        <w:rPr>
          <w:rFonts w:cs="Calibri"/>
          <w:sz w:val="20"/>
          <w:szCs w:val="20"/>
        </w:rPr>
      </w:pPr>
      <w:r>
        <w:rPr>
          <w:noProof/>
          <w:sz w:val="24"/>
          <w:szCs w:val="24"/>
        </w:rPr>
        <w:drawing>
          <wp:anchor distT="0" distB="0" distL="114300" distR="114300" simplePos="0" relativeHeight="251662848" behindDoc="1" locked="0" layoutInCell="1" allowOverlap="1" wp14:anchorId="2450DBDE" wp14:editId="4D0F8759">
            <wp:simplePos x="0" y="0"/>
            <wp:positionH relativeFrom="margin">
              <wp:align>left</wp:align>
            </wp:positionH>
            <wp:positionV relativeFrom="paragraph">
              <wp:posOffset>5715</wp:posOffset>
            </wp:positionV>
            <wp:extent cx="690880" cy="695325"/>
            <wp:effectExtent l="0" t="0" r="0" b="9525"/>
            <wp:wrapTight wrapText="bothSides">
              <wp:wrapPolygon edited="0">
                <wp:start x="0" y="0"/>
                <wp:lineTo x="0" y="21304"/>
                <wp:lineTo x="20846" y="21304"/>
                <wp:lineTo x="208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IH Beacon Logo RGB Big Colour Flat.jpg"/>
                    <pic:cNvPicPr/>
                  </pic:nvPicPr>
                  <pic:blipFill rotWithShape="1">
                    <a:blip r:embed="rId9">
                      <a:extLst>
                        <a:ext uri="{28A0092B-C50C-407E-A947-70E740481C1C}">
                          <a14:useLocalDpi xmlns:a14="http://schemas.microsoft.com/office/drawing/2010/main" val="0"/>
                        </a:ext>
                      </a:extLst>
                    </a:blip>
                    <a:srcRect l="21927" t="18107" r="21926" b="25415"/>
                    <a:stretch/>
                  </pic:blipFill>
                  <pic:spPr bwMode="auto">
                    <a:xfrm>
                      <a:off x="0" y="0"/>
                      <a:ext cx="690880"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2C42">
        <w:rPr>
          <w:rFonts w:asciiTheme="minorHAnsi" w:hAnsiTheme="minorHAnsi" w:cstheme="minorHAnsi"/>
          <w:b/>
          <w:noProof/>
        </w:rPr>
        <w:drawing>
          <wp:anchor distT="0" distB="0" distL="114300" distR="114300" simplePos="0" relativeHeight="251664896" behindDoc="1" locked="0" layoutInCell="1" allowOverlap="1" wp14:anchorId="21A54922" wp14:editId="5CF356D2">
            <wp:simplePos x="0" y="0"/>
            <wp:positionH relativeFrom="column">
              <wp:posOffset>2114550</wp:posOffset>
            </wp:positionH>
            <wp:positionV relativeFrom="paragraph">
              <wp:posOffset>5080</wp:posOffset>
            </wp:positionV>
            <wp:extent cx="835660" cy="835660"/>
            <wp:effectExtent l="0" t="0" r="0" b="2540"/>
            <wp:wrapNone/>
            <wp:docPr id="10" name="Picture 10" descr="/Volumes/homes/Graphic Design/Beacon Academy Trust/The Forest Academy/Logo/TheForestAcadem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homes/Graphic Design/Beacon Academy Trust/The Forest Academy/Logo/TheForestAcademy-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66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C42">
        <w:rPr>
          <w:rFonts w:asciiTheme="minorHAnsi" w:hAnsiTheme="minorHAnsi" w:cstheme="minorHAnsi"/>
          <w:b/>
          <w:noProof/>
        </w:rPr>
        <w:drawing>
          <wp:anchor distT="0" distB="0" distL="114300" distR="114300" simplePos="0" relativeHeight="251654656" behindDoc="1" locked="0" layoutInCell="1" allowOverlap="1" wp14:anchorId="20B9D88A" wp14:editId="14B4DD82">
            <wp:simplePos x="0" y="0"/>
            <wp:positionH relativeFrom="column">
              <wp:posOffset>1038860</wp:posOffset>
            </wp:positionH>
            <wp:positionV relativeFrom="paragraph">
              <wp:posOffset>3810</wp:posOffset>
            </wp:positionV>
            <wp:extent cx="723900" cy="819150"/>
            <wp:effectExtent l="0" t="0" r="0" b="0"/>
            <wp:wrapTight wrapText="bothSides">
              <wp:wrapPolygon edited="0">
                <wp:start x="0" y="0"/>
                <wp:lineTo x="0" y="21098"/>
                <wp:lineTo x="21032" y="21098"/>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24585" t="15642" r="22093" b="11638"/>
                    <a:stretch>
                      <a:fillRect/>
                    </a:stretch>
                  </pic:blipFill>
                  <pic:spPr bwMode="auto">
                    <a:xfrm>
                      <a:off x="0" y="0"/>
                      <a:ext cx="723900" cy="819150"/>
                    </a:xfrm>
                    <a:prstGeom prst="rect">
                      <a:avLst/>
                    </a:prstGeom>
                    <a:noFill/>
                  </pic:spPr>
                </pic:pic>
              </a:graphicData>
            </a:graphic>
            <wp14:sizeRelH relativeFrom="page">
              <wp14:pctWidth>0</wp14:pctWidth>
            </wp14:sizeRelH>
            <wp14:sizeRelV relativeFrom="page">
              <wp14:pctHeight>0</wp14:pctHeight>
            </wp14:sizeRelV>
          </wp:anchor>
        </w:drawing>
      </w:r>
      <w:r w:rsidR="000D2B7C" w:rsidRPr="00622C42">
        <w:rPr>
          <w:rFonts w:asciiTheme="minorHAnsi" w:hAnsiTheme="minorHAnsi" w:cstheme="minorHAnsi"/>
          <w:b/>
          <w:noProof/>
        </w:rPr>
        <w:drawing>
          <wp:anchor distT="0" distB="0" distL="114300" distR="114300" simplePos="0" relativeHeight="251660800" behindDoc="1" locked="0" layoutInCell="1" allowOverlap="1" wp14:anchorId="63F27B85" wp14:editId="68798F94">
            <wp:simplePos x="0" y="0"/>
            <wp:positionH relativeFrom="margin">
              <wp:posOffset>3107055</wp:posOffset>
            </wp:positionH>
            <wp:positionV relativeFrom="paragraph">
              <wp:posOffset>2540</wp:posOffset>
            </wp:positionV>
            <wp:extent cx="1371600" cy="969645"/>
            <wp:effectExtent l="0" t="0" r="0" b="1905"/>
            <wp:wrapTight wrapText="bothSides">
              <wp:wrapPolygon edited="0">
                <wp:start x="0" y="0"/>
                <wp:lineTo x="0" y="21218"/>
                <wp:lineTo x="21300" y="21218"/>
                <wp:lineTo x="213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969645"/>
                    </a:xfrm>
                    <a:prstGeom prst="rect">
                      <a:avLst/>
                    </a:prstGeom>
                    <a:noFill/>
                  </pic:spPr>
                </pic:pic>
              </a:graphicData>
            </a:graphic>
            <wp14:sizeRelH relativeFrom="page">
              <wp14:pctWidth>0</wp14:pctWidth>
            </wp14:sizeRelH>
            <wp14:sizeRelV relativeFrom="page">
              <wp14:pctHeight>0</wp14:pctHeight>
            </wp14:sizeRelV>
          </wp:anchor>
        </w:drawing>
      </w:r>
      <w:r w:rsidR="000D2B7C" w:rsidRPr="00C36D67">
        <w:rPr>
          <w:rFonts w:ascii="Avenir Black" w:hAnsi="Avenir Black"/>
          <w:noProof/>
          <w:position w:val="56"/>
          <w:sz w:val="44"/>
          <w:szCs w:val="44"/>
        </w:rPr>
        <w:drawing>
          <wp:anchor distT="0" distB="0" distL="114300" distR="114300" simplePos="0" relativeHeight="251656704" behindDoc="0" locked="0" layoutInCell="1" allowOverlap="1" wp14:anchorId="0EC9F17D" wp14:editId="7441F0A5">
            <wp:simplePos x="0" y="0"/>
            <wp:positionH relativeFrom="column">
              <wp:posOffset>4628636</wp:posOffset>
            </wp:positionH>
            <wp:positionV relativeFrom="paragraph">
              <wp:posOffset>5715</wp:posOffset>
            </wp:positionV>
            <wp:extent cx="1286230" cy="709948"/>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86230" cy="709948"/>
                    </a:xfrm>
                    <a:prstGeom prst="rect">
                      <a:avLst/>
                    </a:prstGeom>
                  </pic:spPr>
                </pic:pic>
              </a:graphicData>
            </a:graphic>
            <wp14:sizeRelH relativeFrom="page">
              <wp14:pctWidth>0</wp14:pctWidth>
            </wp14:sizeRelH>
            <wp14:sizeRelV relativeFrom="page">
              <wp14:pctHeight>0</wp14:pctHeight>
            </wp14:sizeRelV>
          </wp:anchor>
        </w:drawing>
      </w:r>
    </w:p>
    <w:p w:rsidR="004C7CD7" w:rsidRDefault="004C7CD7" w:rsidP="004C7CD7">
      <w:pPr>
        <w:tabs>
          <w:tab w:val="left" w:pos="2272"/>
        </w:tabs>
        <w:spacing w:after="0" w:line="240" w:lineRule="auto"/>
        <w:jc w:val="center"/>
        <w:rPr>
          <w:rFonts w:cs="Calibri"/>
          <w:sz w:val="20"/>
          <w:szCs w:val="20"/>
        </w:rPr>
      </w:pPr>
    </w:p>
    <w:p w:rsidR="004C7CD7" w:rsidRDefault="004C7CD7" w:rsidP="004C7CD7">
      <w:pPr>
        <w:spacing w:after="0" w:line="240" w:lineRule="auto"/>
        <w:rPr>
          <w:rFonts w:asciiTheme="minorHAnsi" w:hAnsiTheme="minorHAnsi" w:cstheme="minorHAnsi"/>
          <w:b/>
        </w:rPr>
      </w:pPr>
    </w:p>
    <w:p w:rsidR="004C7CD7" w:rsidRDefault="004C7CD7" w:rsidP="004C7CD7">
      <w:pPr>
        <w:spacing w:after="0" w:line="240" w:lineRule="auto"/>
        <w:rPr>
          <w:rFonts w:asciiTheme="minorHAnsi" w:hAnsiTheme="minorHAnsi" w:cstheme="minorHAnsi"/>
          <w:b/>
        </w:rPr>
      </w:pPr>
    </w:p>
    <w:p w:rsidR="004C7CD7" w:rsidRDefault="004C7CD7" w:rsidP="004C7CD7">
      <w:pPr>
        <w:spacing w:after="0" w:line="240" w:lineRule="auto"/>
        <w:rPr>
          <w:rFonts w:asciiTheme="minorHAnsi" w:hAnsiTheme="minorHAnsi" w:cstheme="minorHAnsi"/>
          <w:b/>
        </w:rPr>
      </w:pPr>
    </w:p>
    <w:p w:rsidR="00264345" w:rsidRDefault="00264345" w:rsidP="004C7CD7">
      <w:pPr>
        <w:pStyle w:val="NormalWeb"/>
        <w:spacing w:before="154" w:beforeAutospacing="0" w:after="0" w:afterAutospacing="0"/>
        <w:rPr>
          <w:rFonts w:ascii="Calibri" w:eastAsia="MS PGothic" w:hAnsi="Calibri" w:cstheme="minorBidi"/>
          <w:color w:val="000000" w:themeColor="text1"/>
          <w:kern w:val="24"/>
          <w:sz w:val="20"/>
          <w:szCs w:val="20"/>
        </w:rPr>
      </w:pPr>
    </w:p>
    <w:p w:rsidR="004C7CD7" w:rsidRPr="00AA5F71" w:rsidRDefault="004C7CD7" w:rsidP="0012381C">
      <w:pPr>
        <w:pStyle w:val="NormalWeb"/>
        <w:spacing w:before="154" w:beforeAutospacing="0" w:after="0" w:afterAutospacing="0"/>
        <w:jc w:val="center"/>
        <w:rPr>
          <w:sz w:val="20"/>
          <w:szCs w:val="20"/>
        </w:rPr>
      </w:pPr>
      <w:r w:rsidRPr="00AA5F71">
        <w:rPr>
          <w:rFonts w:ascii="Calibri" w:eastAsia="MS PGothic" w:hAnsi="Calibri" w:cstheme="minorBidi"/>
          <w:color w:val="000000" w:themeColor="text1"/>
          <w:kern w:val="24"/>
          <w:sz w:val="20"/>
          <w:szCs w:val="20"/>
        </w:rPr>
        <w:t>Education, training, skills and employment services on one campus to raise standards in education for ALL</w:t>
      </w:r>
    </w:p>
    <w:p w:rsidR="004C7CD7" w:rsidRDefault="004C7CD7" w:rsidP="004C7CD7">
      <w:pPr>
        <w:tabs>
          <w:tab w:val="left" w:pos="2272"/>
        </w:tabs>
        <w:spacing w:after="0" w:line="240" w:lineRule="auto"/>
        <w:rPr>
          <w:rFonts w:cs="Calibri"/>
          <w:sz w:val="20"/>
          <w:szCs w:val="20"/>
        </w:rPr>
      </w:pPr>
    </w:p>
    <w:p w:rsidR="00C7142A" w:rsidRDefault="00C7142A" w:rsidP="0091460D">
      <w:pPr>
        <w:rPr>
          <w:rFonts w:cs="Calibri"/>
          <w:b/>
          <w:sz w:val="36"/>
          <w:szCs w:val="36"/>
        </w:rPr>
      </w:pPr>
    </w:p>
    <w:p w:rsidR="004C7CD7" w:rsidRPr="00C7142A" w:rsidRDefault="000C2A0E" w:rsidP="004C7CD7">
      <w:pPr>
        <w:jc w:val="center"/>
        <w:rPr>
          <w:rFonts w:cs="Calibri"/>
          <w:b/>
          <w:sz w:val="48"/>
          <w:szCs w:val="48"/>
        </w:rPr>
      </w:pPr>
      <w:r>
        <w:rPr>
          <w:rFonts w:cs="Calibri"/>
          <w:b/>
          <w:sz w:val="48"/>
          <w:szCs w:val="48"/>
        </w:rPr>
        <w:t>Beal High School</w:t>
      </w:r>
    </w:p>
    <w:p w:rsidR="003B295C" w:rsidRDefault="000C2A0E" w:rsidP="000C2A0E">
      <w:pPr>
        <w:jc w:val="center"/>
        <w:rPr>
          <w:rFonts w:cs="Calibri"/>
          <w:b/>
          <w:sz w:val="36"/>
          <w:szCs w:val="36"/>
        </w:rPr>
      </w:pPr>
      <w:r>
        <w:rPr>
          <w:noProof/>
        </w:rPr>
        <w:drawing>
          <wp:inline distT="0" distB="0" distL="0" distR="0" wp14:anchorId="62A6CFFF" wp14:editId="34865F33">
            <wp:extent cx="1104900" cy="1419225"/>
            <wp:effectExtent l="0" t="0" r="0" b="9525"/>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14"/>
                    <a:stretch>
                      <a:fillRect/>
                    </a:stretch>
                  </pic:blipFill>
                  <pic:spPr>
                    <a:xfrm>
                      <a:off x="0" y="0"/>
                      <a:ext cx="1104900" cy="1419225"/>
                    </a:xfrm>
                    <a:prstGeom prst="rect">
                      <a:avLst/>
                    </a:prstGeom>
                  </pic:spPr>
                </pic:pic>
              </a:graphicData>
            </a:graphic>
          </wp:inline>
        </w:drawing>
      </w:r>
    </w:p>
    <w:p w:rsidR="004C7CD7" w:rsidRDefault="000C2A0E" w:rsidP="003B295C">
      <w:pPr>
        <w:spacing w:after="0" w:line="240" w:lineRule="auto"/>
        <w:jc w:val="center"/>
        <w:rPr>
          <w:rFonts w:cs="Calibri"/>
          <w:b/>
          <w:sz w:val="36"/>
          <w:szCs w:val="36"/>
        </w:rPr>
      </w:pPr>
      <w:r>
        <w:rPr>
          <w:rFonts w:cs="Calibri"/>
          <w:b/>
          <w:sz w:val="36"/>
          <w:szCs w:val="36"/>
        </w:rPr>
        <w:t>Based at the Beacon Campus</w:t>
      </w:r>
    </w:p>
    <w:p w:rsidR="00C7142A" w:rsidRDefault="000C2A0E" w:rsidP="0091460D">
      <w:pPr>
        <w:spacing w:after="0" w:line="240" w:lineRule="auto"/>
        <w:rPr>
          <w:rFonts w:cs="Calibri"/>
          <w:b/>
          <w:sz w:val="48"/>
          <w:szCs w:val="48"/>
        </w:rPr>
      </w:pPr>
      <w:r>
        <w:rPr>
          <w:noProof/>
        </w:rPr>
        <w:drawing>
          <wp:anchor distT="0" distB="0" distL="114300" distR="114300" simplePos="0" relativeHeight="251668992" behindDoc="0" locked="0" layoutInCell="1" allowOverlap="1" wp14:anchorId="5B5DC801" wp14:editId="37CEC1D4">
            <wp:simplePos x="0" y="0"/>
            <wp:positionH relativeFrom="margin">
              <wp:posOffset>504825</wp:posOffset>
            </wp:positionH>
            <wp:positionV relativeFrom="margin">
              <wp:align>bottom</wp:align>
            </wp:positionV>
            <wp:extent cx="4818380" cy="3450590"/>
            <wp:effectExtent l="0" t="0" r="127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5">
                      <a:extLst>
                        <a:ext uri="{28A0092B-C50C-407E-A947-70E740481C1C}">
                          <a14:useLocalDpi xmlns:a14="http://schemas.microsoft.com/office/drawing/2010/main" val="0"/>
                        </a:ext>
                      </a:extLst>
                    </a:blip>
                    <a:stretch>
                      <a:fillRect/>
                    </a:stretch>
                  </pic:blipFill>
                  <pic:spPr>
                    <a:xfrm>
                      <a:off x="0" y="0"/>
                      <a:ext cx="4818380" cy="3450590"/>
                    </a:xfrm>
                    <a:prstGeom prst="rect">
                      <a:avLst/>
                    </a:prstGeom>
                  </pic:spPr>
                </pic:pic>
              </a:graphicData>
            </a:graphic>
          </wp:anchor>
        </w:drawing>
      </w:r>
    </w:p>
    <w:p w:rsidR="000448BC" w:rsidRDefault="000448BC" w:rsidP="0091460D">
      <w:pPr>
        <w:rPr>
          <w:b/>
          <w:i/>
          <w:sz w:val="24"/>
          <w:szCs w:val="24"/>
          <w:lang w:val="en-US"/>
        </w:rPr>
      </w:pPr>
    </w:p>
    <w:p w:rsidR="000448BC" w:rsidRDefault="000448BC" w:rsidP="0091460D">
      <w:pPr>
        <w:rPr>
          <w:b/>
          <w:i/>
          <w:sz w:val="24"/>
          <w:szCs w:val="24"/>
          <w:lang w:val="en-US"/>
        </w:rPr>
      </w:pPr>
    </w:p>
    <w:p w:rsidR="000448BC" w:rsidRDefault="000448BC" w:rsidP="0091460D">
      <w:pPr>
        <w:rPr>
          <w:b/>
          <w:i/>
          <w:sz w:val="24"/>
          <w:szCs w:val="24"/>
          <w:lang w:val="en-US"/>
        </w:rPr>
      </w:pPr>
    </w:p>
    <w:p w:rsidR="000448BC" w:rsidRDefault="000448BC" w:rsidP="0091460D">
      <w:pPr>
        <w:rPr>
          <w:b/>
          <w:i/>
          <w:sz w:val="24"/>
          <w:szCs w:val="24"/>
          <w:lang w:val="en-US"/>
        </w:rPr>
      </w:pPr>
    </w:p>
    <w:p w:rsidR="000C2A0E" w:rsidRDefault="000C2A0E" w:rsidP="00612E8D"/>
    <w:p w:rsidR="00612E8D" w:rsidRDefault="00612E8D" w:rsidP="00612E8D"/>
    <w:p w:rsidR="000C2A0E" w:rsidRDefault="000C2A0E" w:rsidP="00612E8D">
      <w:pPr>
        <w:pStyle w:val="Heading1"/>
        <w:spacing w:after="131"/>
        <w:ind w:left="295" w:right="155"/>
        <w:jc w:val="center"/>
      </w:pPr>
    </w:p>
    <w:p w:rsidR="000C2A0E" w:rsidRDefault="000C2A0E" w:rsidP="00612E8D">
      <w:pPr>
        <w:pStyle w:val="Heading1"/>
        <w:spacing w:after="131"/>
        <w:ind w:left="295" w:right="155"/>
        <w:jc w:val="center"/>
      </w:pPr>
    </w:p>
    <w:p w:rsidR="000C2A0E" w:rsidRDefault="000C2A0E" w:rsidP="00612E8D">
      <w:pPr>
        <w:pStyle w:val="Heading1"/>
        <w:spacing w:after="131"/>
        <w:ind w:left="295" w:right="155"/>
        <w:jc w:val="center"/>
      </w:pPr>
    </w:p>
    <w:p w:rsidR="000C2A0E" w:rsidRDefault="000C2A0E" w:rsidP="00612E8D">
      <w:pPr>
        <w:pStyle w:val="Heading1"/>
        <w:spacing w:after="131"/>
        <w:ind w:left="295" w:right="155"/>
        <w:jc w:val="center"/>
      </w:pPr>
    </w:p>
    <w:p w:rsidR="000C2A0E" w:rsidRDefault="000C2A0E" w:rsidP="00612E8D">
      <w:pPr>
        <w:pStyle w:val="Heading1"/>
        <w:spacing w:after="131"/>
        <w:ind w:left="295" w:right="155"/>
        <w:jc w:val="center"/>
      </w:pPr>
    </w:p>
    <w:p w:rsidR="00612E8D" w:rsidRDefault="000C2A0E" w:rsidP="00612E8D">
      <w:pPr>
        <w:pStyle w:val="Heading1"/>
        <w:spacing w:after="131"/>
        <w:ind w:left="295" w:right="155"/>
        <w:jc w:val="center"/>
      </w:pPr>
      <w:r>
        <w:rPr>
          <w:noProof/>
        </w:rPr>
        <w:drawing>
          <wp:anchor distT="0" distB="0" distL="114300" distR="114300" simplePos="0" relativeHeight="251666944" behindDoc="0" locked="0" layoutInCell="1" allowOverlap="1" wp14:anchorId="170CD898" wp14:editId="62DDFD7B">
            <wp:simplePos x="0" y="0"/>
            <wp:positionH relativeFrom="page">
              <wp:align>center</wp:align>
            </wp:positionH>
            <wp:positionV relativeFrom="margin">
              <wp:align>top</wp:align>
            </wp:positionV>
            <wp:extent cx="3625215" cy="894080"/>
            <wp:effectExtent l="0" t="0" r="0" b="1270"/>
            <wp:wrapSquare wrapText="bothSides"/>
            <wp:docPr id="265" name="Picture 265"/>
            <wp:cNvGraphicFramePr/>
            <a:graphic xmlns:a="http://schemas.openxmlformats.org/drawingml/2006/main">
              <a:graphicData uri="http://schemas.openxmlformats.org/drawingml/2006/picture">
                <pic:pic xmlns:pic="http://schemas.openxmlformats.org/drawingml/2006/picture">
                  <pic:nvPicPr>
                    <pic:cNvPr id="265" name="Picture 265"/>
                    <pic:cNvPicPr/>
                  </pic:nvPicPr>
                  <pic:blipFill>
                    <a:blip r:embed="rId16">
                      <a:extLst>
                        <a:ext uri="{28A0092B-C50C-407E-A947-70E740481C1C}">
                          <a14:useLocalDpi xmlns:a14="http://schemas.microsoft.com/office/drawing/2010/main" val="0"/>
                        </a:ext>
                      </a:extLst>
                    </a:blip>
                    <a:stretch>
                      <a:fillRect/>
                    </a:stretch>
                  </pic:blipFill>
                  <pic:spPr>
                    <a:xfrm>
                      <a:off x="0" y="0"/>
                      <a:ext cx="3625215" cy="894080"/>
                    </a:xfrm>
                    <a:prstGeom prst="rect">
                      <a:avLst/>
                    </a:prstGeom>
                  </pic:spPr>
                </pic:pic>
              </a:graphicData>
            </a:graphic>
          </wp:anchor>
        </w:drawing>
      </w:r>
      <w:r w:rsidR="00612E8D">
        <w:t>COMPELLING VISION FOR SUCCESS</w:t>
      </w:r>
    </w:p>
    <w:p w:rsidR="00612E8D" w:rsidRDefault="00612E8D" w:rsidP="00612E8D">
      <w:pPr>
        <w:spacing w:after="177" w:line="259" w:lineRule="auto"/>
        <w:ind w:left="140" w:right="5" w:hanging="10"/>
        <w:jc w:val="center"/>
      </w:pPr>
      <w:r>
        <w:rPr>
          <w:b/>
        </w:rPr>
        <w:t>Beal High School (part of Beacon Multi-Academy Trust)</w:t>
      </w:r>
    </w:p>
    <w:p w:rsidR="00612E8D" w:rsidRDefault="00612E8D" w:rsidP="00612E8D">
      <w:pPr>
        <w:spacing w:after="177" w:line="259" w:lineRule="auto"/>
        <w:ind w:left="140" w:right="1" w:hanging="10"/>
        <w:jc w:val="center"/>
        <w:rPr>
          <w:b/>
        </w:rPr>
      </w:pPr>
      <w:r>
        <w:rPr>
          <w:b/>
        </w:rPr>
        <w:t>Beacon Campus</w:t>
      </w:r>
    </w:p>
    <w:p w:rsidR="00612E8D" w:rsidRPr="006C52B1" w:rsidRDefault="000A12F8" w:rsidP="00612E8D">
      <w:pPr>
        <w:spacing w:after="177" w:line="259" w:lineRule="auto"/>
        <w:ind w:left="140" w:right="1" w:hanging="10"/>
        <w:jc w:val="center"/>
        <w:rPr>
          <w:rFonts w:ascii="Tahoma" w:hAnsi="Tahoma" w:cs="Tahoma"/>
        </w:rPr>
      </w:pPr>
      <w:r>
        <w:rPr>
          <w:rFonts w:asciiTheme="minorHAnsi" w:hAnsiTheme="minorHAnsi" w:cstheme="minorHAnsi"/>
          <w:b/>
          <w:sz w:val="24"/>
          <w:szCs w:val="32"/>
        </w:rPr>
        <w:t>Teaching Assistant – SEN and Autism</w:t>
      </w:r>
    </w:p>
    <w:p w:rsidR="000A12F8" w:rsidRDefault="00612E8D" w:rsidP="00612E8D">
      <w:pPr>
        <w:spacing w:after="177" w:line="259" w:lineRule="auto"/>
        <w:ind w:left="140" w:right="1" w:hanging="10"/>
        <w:jc w:val="center"/>
        <w:rPr>
          <w:b/>
        </w:rPr>
      </w:pPr>
      <w:r>
        <w:rPr>
          <w:b/>
        </w:rPr>
        <w:t xml:space="preserve">Salary: </w:t>
      </w:r>
      <w:r w:rsidR="000A12F8">
        <w:rPr>
          <w:b/>
        </w:rPr>
        <w:t>LBR Grade 3 – points 14 to 17 – £21,591 - £21,981 FTE</w:t>
      </w:r>
    </w:p>
    <w:p w:rsidR="000A12F8" w:rsidRDefault="000A12F8" w:rsidP="00612E8D">
      <w:pPr>
        <w:spacing w:after="177" w:line="259" w:lineRule="auto"/>
        <w:ind w:left="140" w:right="1" w:hanging="10"/>
        <w:jc w:val="center"/>
        <w:rPr>
          <w:b/>
        </w:rPr>
      </w:pPr>
      <w:r>
        <w:rPr>
          <w:b/>
        </w:rPr>
        <w:t xml:space="preserve"> £15,273 - £18,140 at pro rata value</w:t>
      </w:r>
    </w:p>
    <w:p w:rsidR="000A12F8" w:rsidRDefault="000A12F8" w:rsidP="00612E8D">
      <w:pPr>
        <w:spacing w:after="177" w:line="259" w:lineRule="auto"/>
        <w:ind w:left="140" w:right="1" w:hanging="10"/>
        <w:jc w:val="center"/>
        <w:rPr>
          <w:b/>
        </w:rPr>
      </w:pPr>
      <w:r>
        <w:rPr>
          <w:b/>
        </w:rPr>
        <w:t>(Depending on experience</w:t>
      </w:r>
      <w:r w:rsidR="00612E8D">
        <w:rPr>
          <w:b/>
        </w:rPr>
        <w:t xml:space="preserve"> </w:t>
      </w:r>
      <w:r>
        <w:rPr>
          <w:b/>
        </w:rPr>
        <w:t>and working pattern)</w:t>
      </w:r>
    </w:p>
    <w:p w:rsidR="00612E8D" w:rsidRPr="004B4B36" w:rsidRDefault="00612E8D" w:rsidP="000A12F8">
      <w:pPr>
        <w:spacing w:after="177" w:line="259" w:lineRule="auto"/>
        <w:ind w:left="140" w:right="1" w:hanging="10"/>
        <w:jc w:val="center"/>
        <w:rPr>
          <w:b/>
        </w:rPr>
      </w:pPr>
      <w:r>
        <w:rPr>
          <w:b/>
        </w:rPr>
        <w:t xml:space="preserve">     Required: </w:t>
      </w:r>
      <w:r w:rsidRPr="004B4B36">
        <w:rPr>
          <w:b/>
        </w:rPr>
        <w:t xml:space="preserve"> </w:t>
      </w:r>
      <w:r w:rsidR="000A12F8">
        <w:rPr>
          <w:b/>
        </w:rPr>
        <w:t>ASAP</w:t>
      </w:r>
      <w:r>
        <w:rPr>
          <w:b/>
        </w:rPr>
        <w:t xml:space="preserve">       </w:t>
      </w:r>
    </w:p>
    <w:p w:rsidR="000A12F8" w:rsidRPr="00EC3423" w:rsidRDefault="000A12F8" w:rsidP="000A12F8">
      <w:pPr>
        <w:autoSpaceDE w:val="0"/>
        <w:autoSpaceDN w:val="0"/>
        <w:adjustRightInd w:val="0"/>
        <w:spacing w:after="0" w:line="240" w:lineRule="auto"/>
        <w:jc w:val="center"/>
      </w:pPr>
      <w:r w:rsidRPr="000A12F8">
        <w:t>We have a very successful provision for secondary aged students with Autistic Spectrum Disorders. Our students work within the purpose-built provision on the main school site and where appropriate in the mainstream school. Students are also involved in a range of social and extra-curricular activities with their mainstream peers.</w:t>
      </w:r>
    </w:p>
    <w:p w:rsidR="000A12F8" w:rsidRPr="000A12F8" w:rsidRDefault="000A12F8" w:rsidP="000A12F8">
      <w:pPr>
        <w:autoSpaceDE w:val="0"/>
        <w:autoSpaceDN w:val="0"/>
        <w:adjustRightInd w:val="0"/>
        <w:spacing w:after="0" w:line="240" w:lineRule="auto"/>
        <w:jc w:val="center"/>
      </w:pPr>
    </w:p>
    <w:p w:rsidR="000A12F8" w:rsidRPr="00EC3423" w:rsidRDefault="000A12F8" w:rsidP="000A12F8">
      <w:pPr>
        <w:autoSpaceDE w:val="0"/>
        <w:autoSpaceDN w:val="0"/>
        <w:adjustRightInd w:val="0"/>
        <w:spacing w:after="0" w:line="240" w:lineRule="auto"/>
        <w:jc w:val="center"/>
      </w:pPr>
      <w:r w:rsidRPr="000A12F8">
        <w:t>We are seeking to recruit a passionate and empathetic teaching assistant. You will need to be flexible, possess a variety of skills and be willing to undertake a variety of activities with our students.</w:t>
      </w:r>
    </w:p>
    <w:p w:rsidR="000A12F8" w:rsidRPr="000A12F8" w:rsidRDefault="000A12F8" w:rsidP="000A12F8">
      <w:pPr>
        <w:autoSpaceDE w:val="0"/>
        <w:autoSpaceDN w:val="0"/>
        <w:adjustRightInd w:val="0"/>
        <w:spacing w:after="0" w:line="240" w:lineRule="auto"/>
        <w:jc w:val="center"/>
      </w:pPr>
    </w:p>
    <w:p w:rsidR="000A12F8" w:rsidRPr="000A12F8" w:rsidRDefault="000A12F8" w:rsidP="000A12F8">
      <w:pPr>
        <w:autoSpaceDE w:val="0"/>
        <w:autoSpaceDN w:val="0"/>
        <w:adjustRightInd w:val="0"/>
        <w:spacing w:after="0" w:line="240" w:lineRule="auto"/>
        <w:jc w:val="center"/>
      </w:pPr>
      <w:r w:rsidRPr="000A12F8">
        <w:t>The successful candidates will have:</w:t>
      </w:r>
    </w:p>
    <w:p w:rsidR="000A12F8" w:rsidRPr="000A12F8" w:rsidRDefault="000A12F8" w:rsidP="000A12F8">
      <w:pPr>
        <w:autoSpaceDE w:val="0"/>
        <w:autoSpaceDN w:val="0"/>
        <w:adjustRightInd w:val="0"/>
        <w:spacing w:after="22" w:line="240" w:lineRule="auto"/>
        <w:rPr>
          <w:rFonts w:cs="Calibri"/>
          <w:color w:val="000000"/>
          <w:lang w:eastAsia="en-US"/>
        </w:rPr>
      </w:pPr>
      <w:r w:rsidRPr="000A12F8">
        <w:rPr>
          <w:rFonts w:cs="Calibri"/>
          <w:color w:val="000000"/>
          <w:lang w:eastAsia="en-US"/>
        </w:rPr>
        <w:t>• Experience of students with special needs</w:t>
      </w:r>
    </w:p>
    <w:p w:rsidR="000A12F8" w:rsidRPr="000A12F8" w:rsidRDefault="000A12F8" w:rsidP="000A12F8">
      <w:pPr>
        <w:autoSpaceDE w:val="0"/>
        <w:autoSpaceDN w:val="0"/>
        <w:adjustRightInd w:val="0"/>
        <w:spacing w:after="22" w:line="240" w:lineRule="auto"/>
        <w:rPr>
          <w:rFonts w:cs="Calibri"/>
          <w:color w:val="000000"/>
          <w:lang w:eastAsia="en-US"/>
        </w:rPr>
      </w:pPr>
      <w:r w:rsidRPr="000A12F8">
        <w:rPr>
          <w:rFonts w:cs="Calibri"/>
          <w:color w:val="000000"/>
          <w:lang w:eastAsia="en-US"/>
        </w:rPr>
        <w:t>• The ability to support our students in their mainstream lessons</w:t>
      </w:r>
    </w:p>
    <w:p w:rsidR="000A12F8" w:rsidRPr="000A12F8" w:rsidRDefault="000A12F8" w:rsidP="000A12F8">
      <w:pPr>
        <w:autoSpaceDE w:val="0"/>
        <w:autoSpaceDN w:val="0"/>
        <w:adjustRightInd w:val="0"/>
        <w:spacing w:after="22" w:line="240" w:lineRule="auto"/>
        <w:rPr>
          <w:rFonts w:cs="Calibri"/>
          <w:color w:val="000000"/>
          <w:lang w:eastAsia="en-US"/>
        </w:rPr>
      </w:pPr>
      <w:r w:rsidRPr="000A12F8">
        <w:rPr>
          <w:rFonts w:cs="Calibri"/>
          <w:color w:val="000000"/>
          <w:lang w:eastAsia="en-US"/>
        </w:rPr>
        <w:t>• Provide in class support in the provision</w:t>
      </w:r>
    </w:p>
    <w:p w:rsidR="000A12F8" w:rsidRPr="000A12F8" w:rsidRDefault="000A12F8" w:rsidP="000A12F8">
      <w:pPr>
        <w:autoSpaceDE w:val="0"/>
        <w:autoSpaceDN w:val="0"/>
        <w:adjustRightInd w:val="0"/>
        <w:spacing w:after="0" w:line="240" w:lineRule="auto"/>
        <w:rPr>
          <w:rFonts w:cs="Calibri"/>
          <w:color w:val="000000"/>
          <w:lang w:eastAsia="en-US"/>
        </w:rPr>
      </w:pPr>
      <w:r w:rsidRPr="000A12F8">
        <w:rPr>
          <w:rFonts w:cs="Calibri"/>
          <w:color w:val="000000"/>
          <w:lang w:eastAsia="en-US"/>
        </w:rPr>
        <w:t>• Knowledge of Autism and communication difficulties or a commitment to training</w:t>
      </w:r>
    </w:p>
    <w:p w:rsidR="00612E8D" w:rsidRPr="00EC3423" w:rsidRDefault="00612E8D" w:rsidP="00612E8D">
      <w:pPr>
        <w:spacing w:after="0"/>
        <w:jc w:val="center"/>
        <w:rPr>
          <w:rFonts w:asciiTheme="minorHAnsi" w:hAnsiTheme="minorHAnsi" w:cstheme="minorHAnsi"/>
        </w:rPr>
      </w:pPr>
    </w:p>
    <w:p w:rsidR="00612E8D" w:rsidRPr="00EC3423" w:rsidRDefault="00612E8D" w:rsidP="00612E8D">
      <w:pPr>
        <w:spacing w:after="0"/>
        <w:jc w:val="center"/>
        <w:rPr>
          <w:rFonts w:asciiTheme="minorHAnsi" w:hAnsiTheme="minorHAnsi" w:cstheme="minorHAnsi"/>
        </w:rPr>
      </w:pPr>
      <w:r w:rsidRPr="00EC3423">
        <w:rPr>
          <w:rFonts w:asciiTheme="minorHAnsi" w:hAnsiTheme="minorHAnsi" w:cstheme="minorHAnsi"/>
        </w:rPr>
        <w:t>The Trust is committed to safeguarding and promoting the welfare of young people and expects all members of staff to share this commitment. The below documents must be read prior to applying for this role and will be factored into interviews:</w:t>
      </w:r>
    </w:p>
    <w:p w:rsidR="00612E8D" w:rsidRDefault="0036062E" w:rsidP="00612E8D">
      <w:pPr>
        <w:spacing w:after="221" w:line="259" w:lineRule="auto"/>
        <w:ind w:left="140" w:right="4" w:hanging="10"/>
        <w:jc w:val="center"/>
      </w:pPr>
      <w:hyperlink r:id="rId17">
        <w:r w:rsidR="00612E8D">
          <w:rPr>
            <w:color w:val="0000FF"/>
            <w:u w:val="single" w:color="0000FF"/>
          </w:rPr>
          <w:t>Keeping Children Safe in Education</w:t>
        </w:r>
      </w:hyperlink>
      <w:hyperlink r:id="rId18">
        <w:r w:rsidR="00612E8D">
          <w:t xml:space="preserve"> </w:t>
        </w:r>
      </w:hyperlink>
    </w:p>
    <w:p w:rsidR="00612E8D" w:rsidRDefault="0036062E" w:rsidP="00612E8D">
      <w:pPr>
        <w:spacing w:after="221" w:line="259" w:lineRule="auto"/>
        <w:ind w:left="140" w:hanging="10"/>
        <w:jc w:val="center"/>
      </w:pPr>
      <w:hyperlink r:id="rId19">
        <w:r w:rsidR="00612E8D">
          <w:rPr>
            <w:color w:val="0000FF"/>
            <w:u w:val="single" w:color="0000FF"/>
          </w:rPr>
          <w:t xml:space="preserve">BMAT </w:t>
        </w:r>
      </w:hyperlink>
      <w:hyperlink r:id="rId20">
        <w:r w:rsidR="00612E8D">
          <w:rPr>
            <w:color w:val="0000FF"/>
            <w:u w:val="single" w:color="0000FF"/>
          </w:rPr>
          <w:t xml:space="preserve">– </w:t>
        </w:r>
      </w:hyperlink>
      <w:hyperlink r:id="rId21">
        <w:r w:rsidR="00612E8D">
          <w:rPr>
            <w:color w:val="0000FF"/>
            <w:u w:val="single" w:color="0000FF"/>
          </w:rPr>
          <w:t>Safeguarding and Child Protection Policy</w:t>
        </w:r>
      </w:hyperlink>
      <w:hyperlink r:id="rId22">
        <w:r w:rsidR="00612E8D">
          <w:t xml:space="preserve"> </w:t>
        </w:r>
      </w:hyperlink>
    </w:p>
    <w:p w:rsidR="00612E8D" w:rsidRDefault="00612E8D" w:rsidP="000A12F8">
      <w:pPr>
        <w:spacing w:after="208" w:line="268" w:lineRule="auto"/>
        <w:ind w:left="868" w:right="729" w:hanging="10"/>
        <w:jc w:val="center"/>
      </w:pPr>
      <w:r>
        <w:t>An Enhanced DBS (with list checks) is required for this post.</w:t>
      </w:r>
    </w:p>
    <w:p w:rsidR="00612E8D" w:rsidRDefault="00612E8D" w:rsidP="00612E8D">
      <w:pPr>
        <w:spacing w:after="208" w:line="268" w:lineRule="auto"/>
        <w:ind w:left="868" w:right="680" w:hanging="10"/>
        <w:jc w:val="center"/>
      </w:pPr>
      <w:r>
        <w:t xml:space="preserve">Further information and an application form can be found at </w:t>
      </w:r>
      <w:hyperlink r:id="rId23">
        <w:r>
          <w:rPr>
            <w:color w:val="0000FF"/>
            <w:u w:val="single" w:color="0000FF"/>
          </w:rPr>
          <w:t>www.beaconacademytrust.co.uk</w:t>
        </w:r>
      </w:hyperlink>
      <w:hyperlink r:id="rId24">
        <w:r>
          <w:t xml:space="preserve"> </w:t>
        </w:r>
      </w:hyperlink>
    </w:p>
    <w:p w:rsidR="00612E8D" w:rsidRDefault="00612E8D" w:rsidP="00612E8D">
      <w:pPr>
        <w:spacing w:after="227"/>
        <w:ind w:left="900" w:right="428"/>
        <w:jc w:val="center"/>
        <w:rPr>
          <w:color w:val="0000FF"/>
          <w:u w:val="single" w:color="0000FF"/>
        </w:rPr>
      </w:pPr>
      <w:r>
        <w:t xml:space="preserve">Please forward your electronic applications to </w:t>
      </w:r>
      <w:r>
        <w:rPr>
          <w:color w:val="0000FF"/>
          <w:u w:val="single" w:color="0000FF"/>
        </w:rPr>
        <w:t>beasuccess@beaconademytrust.co.uk</w:t>
      </w:r>
    </w:p>
    <w:p w:rsidR="00612E8D" w:rsidRPr="004B4B36" w:rsidRDefault="00612E8D" w:rsidP="00612E8D">
      <w:pPr>
        <w:spacing w:after="0"/>
        <w:jc w:val="both"/>
        <w:rPr>
          <w:rFonts w:asciiTheme="minorHAnsi" w:hAnsiTheme="minorHAnsi" w:cstheme="minorHAnsi"/>
          <w:b/>
        </w:rPr>
      </w:pPr>
      <w:r w:rsidRPr="004B4B36">
        <w:rPr>
          <w:rFonts w:asciiTheme="minorHAnsi" w:hAnsiTheme="minorHAnsi" w:cstheme="minorHAnsi"/>
          <w:b/>
        </w:rPr>
        <w:t>Please note we reserve the right to close or extend this position depending on application numbers, therefore we would urge candidates to submit an application as soon as possible.</w:t>
      </w:r>
    </w:p>
    <w:p w:rsidR="000A12F8" w:rsidRPr="00EC3423" w:rsidRDefault="000A12F8" w:rsidP="000A12F8">
      <w:pPr>
        <w:autoSpaceDE w:val="0"/>
        <w:autoSpaceDN w:val="0"/>
        <w:adjustRightInd w:val="0"/>
        <w:spacing w:after="0" w:line="240" w:lineRule="auto"/>
        <w:rPr>
          <w:rFonts w:asciiTheme="minorHAnsi" w:hAnsiTheme="minorHAnsi" w:cstheme="minorHAnsi"/>
          <w:b/>
          <w:bCs/>
          <w:color w:val="000000"/>
          <w:lang w:eastAsia="en-US"/>
        </w:rPr>
      </w:pPr>
      <w:r w:rsidRPr="000A12F8">
        <w:rPr>
          <w:rFonts w:cs="Calibri"/>
          <w:b/>
          <w:bCs/>
          <w:color w:val="000000"/>
          <w:lang w:eastAsia="en-US"/>
        </w:rPr>
        <w:t>‘</w:t>
      </w:r>
      <w:r w:rsidRPr="000A12F8">
        <w:rPr>
          <w:rFonts w:asciiTheme="minorHAnsi" w:hAnsiTheme="minorHAnsi" w:cstheme="minorHAnsi"/>
          <w:b/>
          <w:bCs/>
          <w:color w:val="000000"/>
          <w:lang w:eastAsia="en-US"/>
        </w:rPr>
        <w:t xml:space="preserve">A specialist secondary provision for students with Autism and Asperger Syndrome’ </w:t>
      </w:r>
    </w:p>
    <w:p w:rsidR="00EC3423" w:rsidRPr="000A12F8" w:rsidRDefault="00EC3423" w:rsidP="000A12F8">
      <w:pPr>
        <w:autoSpaceDE w:val="0"/>
        <w:autoSpaceDN w:val="0"/>
        <w:adjustRightInd w:val="0"/>
        <w:spacing w:after="0" w:line="240" w:lineRule="auto"/>
        <w:rPr>
          <w:rFonts w:asciiTheme="minorHAnsi" w:hAnsiTheme="minorHAnsi" w:cstheme="minorHAnsi"/>
          <w:color w:val="000000"/>
          <w:lang w:eastAsia="en-US"/>
        </w:rPr>
      </w:pPr>
    </w:p>
    <w:p w:rsidR="000A12F8" w:rsidRPr="000A12F8" w:rsidRDefault="000A12F8" w:rsidP="000A12F8">
      <w:pPr>
        <w:autoSpaceDE w:val="0"/>
        <w:autoSpaceDN w:val="0"/>
        <w:adjustRightInd w:val="0"/>
        <w:spacing w:after="0" w:line="240" w:lineRule="auto"/>
        <w:rPr>
          <w:rFonts w:asciiTheme="minorHAnsi" w:hAnsiTheme="minorHAnsi" w:cstheme="minorHAnsi"/>
          <w:color w:val="000000"/>
          <w:lang w:eastAsia="en-US"/>
        </w:rPr>
      </w:pPr>
      <w:r w:rsidRPr="000A12F8">
        <w:rPr>
          <w:rFonts w:asciiTheme="minorHAnsi" w:hAnsiTheme="minorHAnsi" w:cstheme="minorHAnsi"/>
          <w:b/>
          <w:bCs/>
          <w:color w:val="000000"/>
          <w:lang w:eastAsia="en-US"/>
        </w:rPr>
        <w:t xml:space="preserve">Our Aims </w:t>
      </w:r>
    </w:p>
    <w:p w:rsidR="000A12F8" w:rsidRPr="00EC3423" w:rsidRDefault="000A12F8" w:rsidP="000A12F8">
      <w:pPr>
        <w:pStyle w:val="ListParagraph"/>
        <w:numPr>
          <w:ilvl w:val="0"/>
          <w:numId w:val="40"/>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Provide an Autism friendly environment where our students are happy and stimulated. </w:t>
      </w:r>
    </w:p>
    <w:p w:rsidR="000A12F8" w:rsidRPr="00EC3423" w:rsidRDefault="000A12F8" w:rsidP="000A12F8">
      <w:pPr>
        <w:pStyle w:val="ListParagraph"/>
        <w:numPr>
          <w:ilvl w:val="0"/>
          <w:numId w:val="40"/>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Enable students to access mainstream opportunities appropriate to their educational and emotional needs. </w:t>
      </w:r>
    </w:p>
    <w:p w:rsidR="000A12F8" w:rsidRPr="00EC3423" w:rsidRDefault="000A12F8" w:rsidP="000A12F8">
      <w:pPr>
        <w:pStyle w:val="ListParagraph"/>
        <w:numPr>
          <w:ilvl w:val="0"/>
          <w:numId w:val="40"/>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Establish awareness in the wider school community about diversity, so that our students are valued. </w:t>
      </w:r>
    </w:p>
    <w:p w:rsidR="000A12F8" w:rsidRPr="00EC3423" w:rsidRDefault="000A12F8" w:rsidP="000A12F8">
      <w:pPr>
        <w:pStyle w:val="ListParagraph"/>
        <w:numPr>
          <w:ilvl w:val="0"/>
          <w:numId w:val="40"/>
        </w:numPr>
        <w:autoSpaceDE w:val="0"/>
        <w:autoSpaceDN w:val="0"/>
        <w:adjustRightInd w:val="0"/>
        <w:spacing w:after="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Offer a broad, balanced curriculum that is Autism friendly and emphasises communication, social skills, autonomy and self-advocacy to prepare our students for the opportunities, responsibilities and experiences of adult life. </w:t>
      </w:r>
    </w:p>
    <w:p w:rsidR="000A12F8" w:rsidRPr="000A12F8" w:rsidRDefault="000A12F8" w:rsidP="000A12F8">
      <w:pPr>
        <w:autoSpaceDE w:val="0"/>
        <w:autoSpaceDN w:val="0"/>
        <w:adjustRightInd w:val="0"/>
        <w:spacing w:after="0" w:line="240" w:lineRule="auto"/>
        <w:rPr>
          <w:rFonts w:asciiTheme="minorHAnsi" w:hAnsiTheme="minorHAnsi" w:cstheme="minorHAnsi"/>
          <w:color w:val="000000"/>
          <w:lang w:eastAsia="en-US"/>
        </w:rPr>
      </w:pPr>
    </w:p>
    <w:p w:rsidR="000A12F8" w:rsidRPr="000A12F8" w:rsidRDefault="000A12F8" w:rsidP="000A12F8">
      <w:pPr>
        <w:autoSpaceDE w:val="0"/>
        <w:autoSpaceDN w:val="0"/>
        <w:adjustRightInd w:val="0"/>
        <w:spacing w:after="0" w:line="240" w:lineRule="auto"/>
        <w:rPr>
          <w:rFonts w:asciiTheme="minorHAnsi" w:hAnsiTheme="minorHAnsi" w:cstheme="minorHAnsi"/>
          <w:color w:val="000000"/>
          <w:lang w:eastAsia="en-US"/>
        </w:rPr>
      </w:pPr>
      <w:r w:rsidRPr="000A12F8">
        <w:rPr>
          <w:rFonts w:asciiTheme="minorHAnsi" w:hAnsiTheme="minorHAnsi" w:cstheme="minorHAnsi"/>
          <w:b/>
          <w:bCs/>
          <w:color w:val="000000"/>
          <w:lang w:eastAsia="en-US"/>
        </w:rPr>
        <w:t xml:space="preserve">Key Stage 3 Curriculum </w:t>
      </w:r>
    </w:p>
    <w:p w:rsidR="000A12F8" w:rsidRPr="000A12F8" w:rsidRDefault="000A12F8" w:rsidP="000A12F8">
      <w:pPr>
        <w:autoSpaceDE w:val="0"/>
        <w:autoSpaceDN w:val="0"/>
        <w:adjustRightInd w:val="0"/>
        <w:spacing w:after="0" w:line="240" w:lineRule="auto"/>
        <w:rPr>
          <w:rFonts w:asciiTheme="minorHAnsi" w:hAnsiTheme="minorHAnsi" w:cstheme="minorHAnsi"/>
          <w:color w:val="000000"/>
          <w:lang w:eastAsia="en-US"/>
        </w:rPr>
      </w:pPr>
      <w:r w:rsidRPr="000A12F8">
        <w:rPr>
          <w:rFonts w:asciiTheme="minorHAnsi" w:hAnsiTheme="minorHAnsi" w:cstheme="minorHAnsi"/>
          <w:color w:val="000000"/>
          <w:lang w:eastAsia="en-US"/>
        </w:rPr>
        <w:t xml:space="preserve">Classes are small and usually have between 6 and 8 students. The class does most of their learning in their class base with their teacher and Teaching assistant. </w:t>
      </w:r>
    </w:p>
    <w:p w:rsidR="000A12F8" w:rsidRPr="000A12F8" w:rsidRDefault="000A12F8" w:rsidP="000A12F8">
      <w:pPr>
        <w:autoSpaceDE w:val="0"/>
        <w:autoSpaceDN w:val="0"/>
        <w:adjustRightInd w:val="0"/>
        <w:spacing w:after="0" w:line="240" w:lineRule="auto"/>
        <w:rPr>
          <w:rFonts w:asciiTheme="minorHAnsi" w:hAnsiTheme="minorHAnsi" w:cstheme="minorHAnsi"/>
          <w:color w:val="000000"/>
          <w:lang w:eastAsia="en-US"/>
        </w:rPr>
      </w:pPr>
      <w:r w:rsidRPr="000A12F8">
        <w:rPr>
          <w:rFonts w:asciiTheme="minorHAnsi" w:hAnsiTheme="minorHAnsi" w:cstheme="minorHAnsi"/>
          <w:color w:val="000000"/>
          <w:lang w:eastAsia="en-US"/>
        </w:rPr>
        <w:t xml:space="preserve">Our Key Stage 3 curriculum consists of: </w:t>
      </w:r>
    </w:p>
    <w:p w:rsidR="000A12F8" w:rsidRPr="00EC3423" w:rsidRDefault="000A12F8" w:rsidP="000A12F8">
      <w:pPr>
        <w:pStyle w:val="ListParagraph"/>
        <w:numPr>
          <w:ilvl w:val="0"/>
          <w:numId w:val="42"/>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English </w:t>
      </w:r>
    </w:p>
    <w:p w:rsidR="000A12F8" w:rsidRPr="00EC3423" w:rsidRDefault="000A12F8" w:rsidP="000A12F8">
      <w:pPr>
        <w:pStyle w:val="ListParagraph"/>
        <w:numPr>
          <w:ilvl w:val="0"/>
          <w:numId w:val="42"/>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Maths </w:t>
      </w:r>
    </w:p>
    <w:p w:rsidR="000A12F8" w:rsidRPr="00EC3423" w:rsidRDefault="000A12F8" w:rsidP="000A12F8">
      <w:pPr>
        <w:pStyle w:val="ListParagraph"/>
        <w:numPr>
          <w:ilvl w:val="0"/>
          <w:numId w:val="42"/>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Science </w:t>
      </w:r>
    </w:p>
    <w:p w:rsidR="000A12F8" w:rsidRPr="00EC3423" w:rsidRDefault="000A12F8" w:rsidP="000A12F8">
      <w:pPr>
        <w:pStyle w:val="ListParagraph"/>
        <w:numPr>
          <w:ilvl w:val="0"/>
          <w:numId w:val="42"/>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ICT </w:t>
      </w:r>
    </w:p>
    <w:p w:rsidR="000A12F8" w:rsidRPr="00EC3423" w:rsidRDefault="000A12F8" w:rsidP="000A12F8">
      <w:pPr>
        <w:pStyle w:val="ListParagraph"/>
        <w:numPr>
          <w:ilvl w:val="0"/>
          <w:numId w:val="42"/>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History, Geography and RE </w:t>
      </w:r>
    </w:p>
    <w:p w:rsidR="000A12F8" w:rsidRPr="00EC3423" w:rsidRDefault="000A12F8" w:rsidP="000A12F8">
      <w:pPr>
        <w:pStyle w:val="ListParagraph"/>
        <w:numPr>
          <w:ilvl w:val="0"/>
          <w:numId w:val="42"/>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Music, Art and Drama </w:t>
      </w:r>
    </w:p>
    <w:p w:rsidR="000A12F8" w:rsidRPr="00EC3423" w:rsidRDefault="000A12F8" w:rsidP="000A12F8">
      <w:pPr>
        <w:pStyle w:val="ListParagraph"/>
        <w:numPr>
          <w:ilvl w:val="0"/>
          <w:numId w:val="42"/>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Modern foreign language experiences </w:t>
      </w:r>
    </w:p>
    <w:p w:rsidR="000A12F8" w:rsidRPr="00EC3423" w:rsidRDefault="000A12F8" w:rsidP="000A12F8">
      <w:pPr>
        <w:pStyle w:val="ListParagraph"/>
        <w:numPr>
          <w:ilvl w:val="0"/>
          <w:numId w:val="42"/>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Social Skills </w:t>
      </w:r>
    </w:p>
    <w:p w:rsidR="000A12F8" w:rsidRPr="00EC3423" w:rsidRDefault="000A12F8" w:rsidP="000A12F8">
      <w:pPr>
        <w:pStyle w:val="ListParagraph"/>
        <w:numPr>
          <w:ilvl w:val="0"/>
          <w:numId w:val="42"/>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PSHE </w:t>
      </w:r>
    </w:p>
    <w:p w:rsidR="000A12F8" w:rsidRPr="00EC3423" w:rsidRDefault="000A12F8" w:rsidP="000A12F8">
      <w:pPr>
        <w:pStyle w:val="ListParagraph"/>
        <w:numPr>
          <w:ilvl w:val="0"/>
          <w:numId w:val="42"/>
        </w:numPr>
        <w:autoSpaceDE w:val="0"/>
        <w:autoSpaceDN w:val="0"/>
        <w:adjustRightInd w:val="0"/>
        <w:spacing w:after="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PE </w:t>
      </w:r>
    </w:p>
    <w:p w:rsidR="000A12F8" w:rsidRPr="000A12F8" w:rsidRDefault="000A12F8" w:rsidP="000A12F8">
      <w:pPr>
        <w:autoSpaceDE w:val="0"/>
        <w:autoSpaceDN w:val="0"/>
        <w:adjustRightInd w:val="0"/>
        <w:spacing w:after="0" w:line="240" w:lineRule="auto"/>
        <w:rPr>
          <w:rFonts w:asciiTheme="minorHAnsi" w:hAnsiTheme="minorHAnsi" w:cstheme="minorHAnsi"/>
          <w:color w:val="000000"/>
          <w:lang w:eastAsia="en-US"/>
        </w:rPr>
      </w:pPr>
    </w:p>
    <w:p w:rsidR="000A12F8" w:rsidRPr="00EC3423" w:rsidRDefault="000A12F8" w:rsidP="000A12F8">
      <w:pPr>
        <w:autoSpaceDE w:val="0"/>
        <w:autoSpaceDN w:val="0"/>
        <w:adjustRightInd w:val="0"/>
        <w:spacing w:after="0" w:line="240" w:lineRule="auto"/>
        <w:rPr>
          <w:rFonts w:asciiTheme="minorHAnsi" w:hAnsiTheme="minorHAnsi" w:cstheme="minorHAnsi"/>
          <w:color w:val="000000"/>
          <w:lang w:eastAsia="en-US"/>
        </w:rPr>
      </w:pPr>
      <w:r w:rsidRPr="000A12F8">
        <w:rPr>
          <w:rFonts w:asciiTheme="minorHAnsi" w:hAnsiTheme="minorHAnsi" w:cstheme="minorHAnsi"/>
          <w:color w:val="000000"/>
          <w:lang w:eastAsia="en-US"/>
        </w:rPr>
        <w:t xml:space="preserve">All students are linked to a mainstream tutor group and will be timetabled to access some appropriate subjects in mainstream. </w:t>
      </w:r>
    </w:p>
    <w:p w:rsidR="000A12F8" w:rsidRPr="000A12F8" w:rsidRDefault="000A12F8" w:rsidP="000A12F8">
      <w:pPr>
        <w:autoSpaceDE w:val="0"/>
        <w:autoSpaceDN w:val="0"/>
        <w:adjustRightInd w:val="0"/>
        <w:spacing w:after="0" w:line="240" w:lineRule="auto"/>
        <w:rPr>
          <w:rFonts w:asciiTheme="minorHAnsi" w:hAnsiTheme="minorHAnsi" w:cstheme="minorHAnsi"/>
          <w:color w:val="000000"/>
          <w:lang w:eastAsia="en-US"/>
        </w:rPr>
      </w:pPr>
    </w:p>
    <w:p w:rsidR="000A12F8" w:rsidRPr="000A12F8" w:rsidRDefault="000A12F8" w:rsidP="000A12F8">
      <w:pPr>
        <w:autoSpaceDE w:val="0"/>
        <w:autoSpaceDN w:val="0"/>
        <w:adjustRightInd w:val="0"/>
        <w:spacing w:after="0" w:line="240" w:lineRule="auto"/>
        <w:rPr>
          <w:rFonts w:asciiTheme="minorHAnsi" w:hAnsiTheme="minorHAnsi" w:cstheme="minorHAnsi"/>
          <w:color w:val="000000"/>
          <w:lang w:eastAsia="en-US"/>
        </w:rPr>
      </w:pPr>
      <w:r w:rsidRPr="000A12F8">
        <w:rPr>
          <w:rFonts w:asciiTheme="minorHAnsi" w:hAnsiTheme="minorHAnsi" w:cstheme="minorHAnsi"/>
          <w:b/>
          <w:bCs/>
          <w:color w:val="000000"/>
          <w:lang w:eastAsia="en-US"/>
        </w:rPr>
        <w:t xml:space="preserve">Key Stage 4 Curriculum </w:t>
      </w:r>
    </w:p>
    <w:p w:rsidR="000A12F8" w:rsidRPr="000A12F8" w:rsidRDefault="000A12F8" w:rsidP="000A12F8">
      <w:pPr>
        <w:autoSpaceDE w:val="0"/>
        <w:autoSpaceDN w:val="0"/>
        <w:adjustRightInd w:val="0"/>
        <w:spacing w:after="0" w:line="240" w:lineRule="auto"/>
        <w:rPr>
          <w:rFonts w:asciiTheme="minorHAnsi" w:hAnsiTheme="minorHAnsi" w:cstheme="minorHAnsi"/>
          <w:color w:val="000000"/>
          <w:lang w:eastAsia="en-US"/>
        </w:rPr>
      </w:pPr>
      <w:r w:rsidRPr="000A12F8">
        <w:rPr>
          <w:rFonts w:asciiTheme="minorHAnsi" w:hAnsiTheme="minorHAnsi" w:cstheme="minorHAnsi"/>
          <w:color w:val="000000"/>
          <w:lang w:eastAsia="en-US"/>
        </w:rPr>
        <w:t xml:space="preserve">Our Key Stage 4 curriculum has an emphasis on preparing students for moving onto college and becoming adults. We do this through nationally recognised accreditation, work experience opportunities, local college link courses and curriculum enrichment opportunities. </w:t>
      </w:r>
    </w:p>
    <w:p w:rsidR="000A12F8" w:rsidRPr="000A12F8" w:rsidRDefault="000A12F8" w:rsidP="000A12F8">
      <w:pPr>
        <w:autoSpaceDE w:val="0"/>
        <w:autoSpaceDN w:val="0"/>
        <w:adjustRightInd w:val="0"/>
        <w:spacing w:after="0" w:line="240" w:lineRule="auto"/>
        <w:rPr>
          <w:rFonts w:asciiTheme="minorHAnsi" w:hAnsiTheme="minorHAnsi" w:cstheme="minorHAnsi"/>
          <w:color w:val="000000"/>
          <w:lang w:eastAsia="en-US"/>
        </w:rPr>
      </w:pPr>
      <w:r w:rsidRPr="000A12F8">
        <w:rPr>
          <w:rFonts w:asciiTheme="minorHAnsi" w:hAnsiTheme="minorHAnsi" w:cstheme="minorHAnsi"/>
          <w:color w:val="000000"/>
          <w:lang w:eastAsia="en-US"/>
        </w:rPr>
        <w:t xml:space="preserve">In Key Stage 4 students will work towards the ‘Entry level’ and Level 1 qualifications in English, maths and science. </w:t>
      </w:r>
    </w:p>
    <w:p w:rsidR="000A12F8" w:rsidRPr="000A12F8" w:rsidRDefault="000A12F8" w:rsidP="000A12F8">
      <w:pPr>
        <w:autoSpaceDE w:val="0"/>
        <w:autoSpaceDN w:val="0"/>
        <w:adjustRightInd w:val="0"/>
        <w:spacing w:after="0" w:line="240" w:lineRule="auto"/>
        <w:rPr>
          <w:rFonts w:asciiTheme="minorHAnsi" w:hAnsiTheme="minorHAnsi" w:cstheme="minorHAnsi"/>
          <w:color w:val="000000"/>
          <w:lang w:eastAsia="en-US"/>
        </w:rPr>
      </w:pPr>
      <w:r w:rsidRPr="000A12F8">
        <w:rPr>
          <w:rFonts w:asciiTheme="minorHAnsi" w:hAnsiTheme="minorHAnsi" w:cstheme="minorHAnsi"/>
          <w:color w:val="000000"/>
          <w:lang w:eastAsia="en-US"/>
        </w:rPr>
        <w:t xml:space="preserve">In addition students study: </w:t>
      </w:r>
    </w:p>
    <w:p w:rsidR="000A12F8" w:rsidRPr="00EC3423" w:rsidRDefault="000A12F8" w:rsidP="000A12F8">
      <w:pPr>
        <w:pStyle w:val="ListParagraph"/>
        <w:numPr>
          <w:ilvl w:val="0"/>
          <w:numId w:val="43"/>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ICT </w:t>
      </w:r>
    </w:p>
    <w:p w:rsidR="000A12F8" w:rsidRPr="00EC3423" w:rsidRDefault="000A12F8" w:rsidP="000A12F8">
      <w:pPr>
        <w:pStyle w:val="ListParagraph"/>
        <w:numPr>
          <w:ilvl w:val="0"/>
          <w:numId w:val="43"/>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History, Geography and RE </w:t>
      </w:r>
    </w:p>
    <w:p w:rsidR="000A12F8" w:rsidRPr="00EC3423" w:rsidRDefault="000A12F8" w:rsidP="000A12F8">
      <w:pPr>
        <w:pStyle w:val="ListParagraph"/>
        <w:numPr>
          <w:ilvl w:val="0"/>
          <w:numId w:val="43"/>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Music, Art and Drama </w:t>
      </w:r>
    </w:p>
    <w:p w:rsidR="000A12F8" w:rsidRPr="00EC3423" w:rsidRDefault="000A12F8" w:rsidP="000A12F8">
      <w:pPr>
        <w:pStyle w:val="ListParagraph"/>
        <w:numPr>
          <w:ilvl w:val="0"/>
          <w:numId w:val="43"/>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Modern foreign language experiences </w:t>
      </w:r>
    </w:p>
    <w:p w:rsidR="000A12F8" w:rsidRPr="00EC3423" w:rsidRDefault="000A12F8" w:rsidP="000A12F8">
      <w:pPr>
        <w:pStyle w:val="ListParagraph"/>
        <w:numPr>
          <w:ilvl w:val="0"/>
          <w:numId w:val="43"/>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Social Skills and life skills </w:t>
      </w:r>
    </w:p>
    <w:p w:rsidR="000A12F8" w:rsidRPr="00EC3423" w:rsidRDefault="000A12F8" w:rsidP="000A12F8">
      <w:pPr>
        <w:pStyle w:val="ListParagraph"/>
        <w:numPr>
          <w:ilvl w:val="0"/>
          <w:numId w:val="43"/>
        </w:numPr>
        <w:autoSpaceDE w:val="0"/>
        <w:autoSpaceDN w:val="0"/>
        <w:adjustRightInd w:val="0"/>
        <w:spacing w:after="3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PSHE </w:t>
      </w:r>
    </w:p>
    <w:p w:rsidR="000A12F8" w:rsidRPr="00EC3423" w:rsidRDefault="000A12F8" w:rsidP="000A12F8">
      <w:pPr>
        <w:pStyle w:val="ListParagraph"/>
        <w:numPr>
          <w:ilvl w:val="0"/>
          <w:numId w:val="43"/>
        </w:numPr>
        <w:autoSpaceDE w:val="0"/>
        <w:autoSpaceDN w:val="0"/>
        <w:adjustRightInd w:val="0"/>
        <w:spacing w:after="0" w:line="240" w:lineRule="auto"/>
        <w:rPr>
          <w:rFonts w:asciiTheme="minorHAnsi" w:hAnsiTheme="minorHAnsi" w:cstheme="minorHAnsi"/>
          <w:color w:val="000000"/>
          <w:lang w:eastAsia="en-US"/>
        </w:rPr>
      </w:pPr>
      <w:r w:rsidRPr="00EC3423">
        <w:rPr>
          <w:rFonts w:asciiTheme="minorHAnsi" w:hAnsiTheme="minorHAnsi" w:cstheme="minorHAnsi"/>
          <w:color w:val="000000"/>
          <w:lang w:eastAsia="en-US"/>
        </w:rPr>
        <w:t xml:space="preserve">PE </w:t>
      </w:r>
    </w:p>
    <w:p w:rsidR="00333D5F" w:rsidRPr="00EC3423" w:rsidRDefault="00333D5F" w:rsidP="009B2329">
      <w:pPr>
        <w:rPr>
          <w:rFonts w:asciiTheme="minorHAnsi" w:hAnsiTheme="minorHAnsi" w:cstheme="minorHAnsi"/>
        </w:rPr>
      </w:pPr>
    </w:p>
    <w:p w:rsidR="000A12F8" w:rsidRDefault="000A12F8" w:rsidP="009B2329">
      <w:pPr>
        <w:rPr>
          <w:rFonts w:asciiTheme="minorHAnsi" w:hAnsiTheme="minorHAnsi" w:cstheme="minorHAnsi"/>
          <w:sz w:val="24"/>
          <w:szCs w:val="24"/>
        </w:rPr>
      </w:pPr>
    </w:p>
    <w:p w:rsidR="00EC3423" w:rsidRPr="00EC3423" w:rsidRDefault="00EC3423" w:rsidP="009B2329">
      <w:pPr>
        <w:rPr>
          <w:rFonts w:asciiTheme="minorHAnsi" w:hAnsiTheme="minorHAnsi" w:cstheme="minorHAnsi"/>
          <w:sz w:val="24"/>
          <w:szCs w:val="24"/>
        </w:rPr>
      </w:pPr>
    </w:p>
    <w:p w:rsidR="000A12F8" w:rsidRPr="00EC3423" w:rsidRDefault="000A12F8" w:rsidP="009B2329">
      <w:pPr>
        <w:rPr>
          <w:rFonts w:asciiTheme="minorHAnsi" w:hAnsiTheme="minorHAnsi" w:cstheme="minorHAnsi"/>
          <w:sz w:val="24"/>
          <w:szCs w:val="24"/>
        </w:rPr>
      </w:pPr>
    </w:p>
    <w:p w:rsidR="000A12F8" w:rsidRPr="00EC3423" w:rsidRDefault="000A12F8" w:rsidP="009B2329">
      <w:pPr>
        <w:rPr>
          <w:rFonts w:asciiTheme="minorHAnsi" w:hAnsiTheme="minorHAnsi" w:cstheme="minorHAnsi"/>
          <w:sz w:val="24"/>
          <w:szCs w:val="24"/>
        </w:rPr>
      </w:pPr>
    </w:p>
    <w:p w:rsidR="00EC3423" w:rsidRPr="00EC3423" w:rsidRDefault="000A12F8" w:rsidP="000A12F8">
      <w:pPr>
        <w:pStyle w:val="Default"/>
        <w:rPr>
          <w:rFonts w:asciiTheme="minorHAnsi" w:hAnsiTheme="minorHAnsi" w:cstheme="minorHAnsi"/>
          <w:b/>
          <w:bCs/>
          <w:sz w:val="22"/>
          <w:szCs w:val="22"/>
        </w:rPr>
      </w:pPr>
      <w:r w:rsidRPr="00EC3423">
        <w:rPr>
          <w:rFonts w:asciiTheme="minorHAnsi" w:hAnsiTheme="minorHAnsi" w:cstheme="minorHAnsi"/>
          <w:b/>
          <w:bCs/>
          <w:sz w:val="22"/>
          <w:szCs w:val="22"/>
        </w:rPr>
        <w:lastRenderedPageBreak/>
        <w:t>Higher Level Qualifications</w:t>
      </w: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b/>
          <w:bCs/>
          <w:sz w:val="22"/>
          <w:szCs w:val="22"/>
        </w:rPr>
        <w:t xml:space="preserve"> </w:t>
      </w: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sz w:val="22"/>
          <w:szCs w:val="22"/>
        </w:rPr>
        <w:t xml:space="preserve">Some students may also access the mainstream school for GCSE and BTEC level 2 qualifications. </w:t>
      </w:r>
    </w:p>
    <w:p w:rsidR="00EC3423" w:rsidRPr="00EC3423" w:rsidRDefault="00EC3423" w:rsidP="000A12F8">
      <w:pPr>
        <w:pStyle w:val="Default"/>
        <w:rPr>
          <w:rFonts w:asciiTheme="minorHAnsi" w:hAnsiTheme="minorHAnsi" w:cstheme="minorHAnsi"/>
          <w:sz w:val="22"/>
          <w:szCs w:val="22"/>
        </w:rPr>
      </w:pP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b/>
          <w:bCs/>
          <w:sz w:val="22"/>
          <w:szCs w:val="22"/>
        </w:rPr>
        <w:t xml:space="preserve">6th Form </w:t>
      </w: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b/>
          <w:bCs/>
          <w:sz w:val="22"/>
          <w:szCs w:val="22"/>
        </w:rPr>
        <w:t xml:space="preserve">Programme of study: </w:t>
      </w:r>
    </w:p>
    <w:p w:rsidR="000A12F8" w:rsidRPr="00EC3423" w:rsidRDefault="000A12F8" w:rsidP="000A12F8">
      <w:pPr>
        <w:pStyle w:val="Default"/>
        <w:numPr>
          <w:ilvl w:val="0"/>
          <w:numId w:val="44"/>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Life skills course: ASDAN Personal and Social Development at Entry level 1, 2 or 3. </w:t>
      </w:r>
    </w:p>
    <w:p w:rsidR="000A12F8" w:rsidRPr="00EC3423" w:rsidRDefault="000A12F8" w:rsidP="000A12F8">
      <w:pPr>
        <w:pStyle w:val="Default"/>
        <w:numPr>
          <w:ilvl w:val="0"/>
          <w:numId w:val="44"/>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Functional Skills ICT </w:t>
      </w:r>
    </w:p>
    <w:p w:rsidR="000A12F8" w:rsidRPr="00EC3423" w:rsidRDefault="000A12F8" w:rsidP="000A12F8">
      <w:pPr>
        <w:pStyle w:val="Default"/>
        <w:numPr>
          <w:ilvl w:val="0"/>
          <w:numId w:val="44"/>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Music, drama and art </w:t>
      </w:r>
    </w:p>
    <w:p w:rsidR="000A12F8" w:rsidRPr="00EC3423" w:rsidRDefault="000A12F8" w:rsidP="000A12F8">
      <w:pPr>
        <w:pStyle w:val="Default"/>
        <w:numPr>
          <w:ilvl w:val="0"/>
          <w:numId w:val="44"/>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Cooking </w:t>
      </w:r>
    </w:p>
    <w:p w:rsidR="000A12F8" w:rsidRPr="00EC3423" w:rsidRDefault="000A12F8" w:rsidP="000A12F8">
      <w:pPr>
        <w:pStyle w:val="Default"/>
        <w:numPr>
          <w:ilvl w:val="0"/>
          <w:numId w:val="44"/>
        </w:numPr>
        <w:rPr>
          <w:rFonts w:asciiTheme="minorHAnsi" w:hAnsiTheme="minorHAnsi" w:cstheme="minorHAnsi"/>
          <w:sz w:val="22"/>
          <w:szCs w:val="22"/>
        </w:rPr>
      </w:pPr>
      <w:r w:rsidRPr="00EC3423">
        <w:rPr>
          <w:rFonts w:asciiTheme="minorHAnsi" w:hAnsiTheme="minorHAnsi" w:cstheme="minorHAnsi"/>
          <w:sz w:val="22"/>
          <w:szCs w:val="22"/>
        </w:rPr>
        <w:t xml:space="preserve">Leisure PE </w:t>
      </w:r>
    </w:p>
    <w:p w:rsidR="000A12F8" w:rsidRPr="00EC3423" w:rsidRDefault="000A12F8" w:rsidP="000A12F8">
      <w:pPr>
        <w:pStyle w:val="Default"/>
        <w:rPr>
          <w:rFonts w:asciiTheme="minorHAnsi" w:hAnsiTheme="minorHAnsi" w:cstheme="minorHAnsi"/>
          <w:sz w:val="22"/>
          <w:szCs w:val="22"/>
        </w:rPr>
      </w:pP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b/>
          <w:bCs/>
          <w:sz w:val="22"/>
          <w:szCs w:val="22"/>
        </w:rPr>
        <w:t xml:space="preserve">Other activities: </w:t>
      </w:r>
    </w:p>
    <w:p w:rsidR="000A12F8" w:rsidRPr="00EC3423" w:rsidRDefault="000A12F8" w:rsidP="000A12F8">
      <w:pPr>
        <w:pStyle w:val="Default"/>
        <w:numPr>
          <w:ilvl w:val="0"/>
          <w:numId w:val="45"/>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Speech and language therapy </w:t>
      </w:r>
    </w:p>
    <w:p w:rsidR="000A12F8" w:rsidRPr="00EC3423" w:rsidRDefault="000A12F8" w:rsidP="000A12F8">
      <w:pPr>
        <w:pStyle w:val="Default"/>
        <w:numPr>
          <w:ilvl w:val="0"/>
          <w:numId w:val="45"/>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Attend a local college one day a week </w:t>
      </w:r>
    </w:p>
    <w:p w:rsidR="000A12F8" w:rsidRPr="00EC3423" w:rsidRDefault="000A12F8" w:rsidP="000A12F8">
      <w:pPr>
        <w:pStyle w:val="Default"/>
        <w:numPr>
          <w:ilvl w:val="0"/>
          <w:numId w:val="45"/>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Practise independent travel skills </w:t>
      </w:r>
    </w:p>
    <w:p w:rsidR="000A12F8" w:rsidRPr="00EC3423" w:rsidRDefault="000A12F8" w:rsidP="000A12F8">
      <w:pPr>
        <w:pStyle w:val="Default"/>
        <w:numPr>
          <w:ilvl w:val="0"/>
          <w:numId w:val="45"/>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Take part in a residential </w:t>
      </w:r>
    </w:p>
    <w:p w:rsidR="000A12F8" w:rsidRPr="00EC3423" w:rsidRDefault="000A12F8" w:rsidP="000A12F8">
      <w:pPr>
        <w:pStyle w:val="Default"/>
        <w:numPr>
          <w:ilvl w:val="0"/>
          <w:numId w:val="45"/>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Access work experience opportunities, usually one day a week. </w:t>
      </w:r>
    </w:p>
    <w:p w:rsidR="000A12F8" w:rsidRPr="00EC3423" w:rsidRDefault="000A12F8" w:rsidP="000A12F8">
      <w:pPr>
        <w:pStyle w:val="Default"/>
        <w:numPr>
          <w:ilvl w:val="0"/>
          <w:numId w:val="45"/>
        </w:numPr>
        <w:rPr>
          <w:rFonts w:asciiTheme="minorHAnsi" w:hAnsiTheme="minorHAnsi" w:cstheme="minorHAnsi"/>
          <w:sz w:val="22"/>
          <w:szCs w:val="22"/>
        </w:rPr>
      </w:pPr>
      <w:r w:rsidRPr="00EC3423">
        <w:rPr>
          <w:rFonts w:asciiTheme="minorHAnsi" w:hAnsiTheme="minorHAnsi" w:cstheme="minorHAnsi"/>
          <w:sz w:val="22"/>
          <w:szCs w:val="22"/>
        </w:rPr>
        <w:t xml:space="preserve">Provide support through the application, interview and orientation process for moving to college. </w:t>
      </w:r>
    </w:p>
    <w:p w:rsidR="000A12F8" w:rsidRPr="00EC3423" w:rsidRDefault="000A12F8" w:rsidP="000A12F8">
      <w:pPr>
        <w:pStyle w:val="Default"/>
        <w:rPr>
          <w:rFonts w:asciiTheme="minorHAnsi" w:hAnsiTheme="minorHAnsi" w:cstheme="minorHAnsi"/>
          <w:sz w:val="22"/>
          <w:szCs w:val="22"/>
        </w:rPr>
      </w:pP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b/>
          <w:bCs/>
          <w:sz w:val="22"/>
          <w:szCs w:val="22"/>
        </w:rPr>
        <w:t xml:space="preserve">Speech Therapy </w:t>
      </w: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sz w:val="22"/>
          <w:szCs w:val="22"/>
        </w:rPr>
        <w:t xml:space="preserve">Our Speech and Language Therapists are integral members of our staff team and focus on developing the students’ social communication and language skills. </w:t>
      </w: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b/>
          <w:bCs/>
          <w:sz w:val="22"/>
          <w:szCs w:val="22"/>
        </w:rPr>
        <w:t xml:space="preserve">Other External Agencies </w:t>
      </w: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sz w:val="22"/>
          <w:szCs w:val="22"/>
        </w:rPr>
        <w:t xml:space="preserve">We regularly work with agencies: </w:t>
      </w:r>
    </w:p>
    <w:p w:rsidR="000A12F8" w:rsidRPr="00EC3423" w:rsidRDefault="000A12F8" w:rsidP="000A12F8">
      <w:pPr>
        <w:pStyle w:val="Default"/>
        <w:numPr>
          <w:ilvl w:val="0"/>
          <w:numId w:val="46"/>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Connexions </w:t>
      </w:r>
    </w:p>
    <w:p w:rsidR="000A12F8" w:rsidRPr="00EC3423" w:rsidRDefault="000A12F8" w:rsidP="000A12F8">
      <w:pPr>
        <w:pStyle w:val="Default"/>
        <w:numPr>
          <w:ilvl w:val="0"/>
          <w:numId w:val="46"/>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CAMHS </w:t>
      </w:r>
    </w:p>
    <w:p w:rsidR="000A12F8" w:rsidRPr="00EC3423" w:rsidRDefault="000A12F8" w:rsidP="000A12F8">
      <w:pPr>
        <w:pStyle w:val="Default"/>
        <w:numPr>
          <w:ilvl w:val="0"/>
          <w:numId w:val="46"/>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Social Services </w:t>
      </w:r>
    </w:p>
    <w:p w:rsidR="000A12F8" w:rsidRPr="00EC3423" w:rsidRDefault="000A12F8" w:rsidP="000A12F8">
      <w:pPr>
        <w:pStyle w:val="Default"/>
        <w:numPr>
          <w:ilvl w:val="0"/>
          <w:numId w:val="46"/>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Education Psychology Service </w:t>
      </w:r>
    </w:p>
    <w:p w:rsidR="000A12F8" w:rsidRPr="00EC3423" w:rsidRDefault="000A12F8" w:rsidP="000A12F8">
      <w:pPr>
        <w:pStyle w:val="Default"/>
        <w:numPr>
          <w:ilvl w:val="0"/>
          <w:numId w:val="46"/>
        </w:numPr>
        <w:rPr>
          <w:rFonts w:asciiTheme="minorHAnsi" w:hAnsiTheme="minorHAnsi" w:cstheme="minorHAnsi"/>
          <w:sz w:val="22"/>
          <w:szCs w:val="22"/>
        </w:rPr>
      </w:pPr>
      <w:r w:rsidRPr="00EC3423">
        <w:rPr>
          <w:rFonts w:asciiTheme="minorHAnsi" w:hAnsiTheme="minorHAnsi" w:cstheme="minorHAnsi"/>
          <w:sz w:val="22"/>
          <w:szCs w:val="22"/>
        </w:rPr>
        <w:t xml:space="preserve">Health Professionals </w:t>
      </w:r>
    </w:p>
    <w:p w:rsidR="000A12F8" w:rsidRPr="00EC3423" w:rsidRDefault="000A12F8" w:rsidP="000A12F8">
      <w:pPr>
        <w:pStyle w:val="Default"/>
        <w:rPr>
          <w:rFonts w:asciiTheme="minorHAnsi" w:hAnsiTheme="minorHAnsi" w:cstheme="minorHAnsi"/>
          <w:sz w:val="22"/>
          <w:szCs w:val="22"/>
        </w:rPr>
      </w:pP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sz w:val="22"/>
          <w:szCs w:val="22"/>
        </w:rPr>
        <w:t xml:space="preserve">Plus any other agencies or professionals involved with our students. </w:t>
      </w:r>
    </w:p>
    <w:p w:rsidR="000A12F8" w:rsidRPr="00EC3423" w:rsidRDefault="000A12F8" w:rsidP="000A12F8">
      <w:pPr>
        <w:pStyle w:val="Default"/>
        <w:rPr>
          <w:rFonts w:asciiTheme="minorHAnsi" w:hAnsiTheme="minorHAnsi" w:cstheme="minorHAnsi"/>
          <w:sz w:val="22"/>
          <w:szCs w:val="22"/>
        </w:rPr>
      </w:pP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b/>
          <w:bCs/>
          <w:sz w:val="22"/>
          <w:szCs w:val="22"/>
        </w:rPr>
        <w:t xml:space="preserve">Extra-Curricular and Enrichment Activities </w:t>
      </w:r>
    </w:p>
    <w:p w:rsidR="000A12F8" w:rsidRPr="00EC3423" w:rsidRDefault="000A12F8" w:rsidP="000A12F8">
      <w:pPr>
        <w:rPr>
          <w:rFonts w:asciiTheme="minorHAnsi" w:hAnsiTheme="minorHAnsi" w:cstheme="minorHAnsi"/>
        </w:rPr>
      </w:pPr>
      <w:r w:rsidRPr="00EC3423">
        <w:rPr>
          <w:rFonts w:asciiTheme="minorHAnsi" w:hAnsiTheme="minorHAnsi" w:cstheme="minorHAnsi"/>
        </w:rPr>
        <w:t>We are able to offer students a wide and varied programme of extra-curricular and enrichment activities throughout Key stages 3, 4 and 5 and an after school Youth Club and Holiday Club.</w:t>
      </w:r>
    </w:p>
    <w:p w:rsidR="000A12F8" w:rsidRPr="00EC3423" w:rsidRDefault="000A12F8" w:rsidP="000A12F8">
      <w:pPr>
        <w:rPr>
          <w:rFonts w:asciiTheme="minorHAnsi" w:hAnsiTheme="minorHAnsi" w:cstheme="minorHAnsi"/>
        </w:rPr>
      </w:pPr>
    </w:p>
    <w:p w:rsidR="000A12F8" w:rsidRPr="00EC3423" w:rsidRDefault="000A12F8" w:rsidP="000A12F8">
      <w:pPr>
        <w:rPr>
          <w:rFonts w:asciiTheme="minorHAnsi" w:hAnsiTheme="minorHAnsi" w:cstheme="minorHAnsi"/>
        </w:rPr>
      </w:pPr>
    </w:p>
    <w:p w:rsidR="000A12F8" w:rsidRPr="00EC3423" w:rsidRDefault="000A12F8" w:rsidP="000A12F8">
      <w:pPr>
        <w:rPr>
          <w:rFonts w:asciiTheme="minorHAnsi" w:hAnsiTheme="minorHAnsi" w:cstheme="minorHAnsi"/>
        </w:rPr>
      </w:pPr>
    </w:p>
    <w:p w:rsidR="000A12F8" w:rsidRPr="00EC3423" w:rsidRDefault="000A12F8" w:rsidP="000A12F8">
      <w:pPr>
        <w:rPr>
          <w:rFonts w:asciiTheme="minorHAnsi" w:hAnsiTheme="minorHAnsi" w:cstheme="minorHAnsi"/>
        </w:rPr>
      </w:pPr>
    </w:p>
    <w:p w:rsidR="000A12F8" w:rsidRPr="00EC3423" w:rsidRDefault="000A12F8" w:rsidP="000A12F8">
      <w:pPr>
        <w:rPr>
          <w:rFonts w:asciiTheme="minorHAnsi" w:hAnsiTheme="minorHAnsi" w:cstheme="minorHAnsi"/>
        </w:rPr>
      </w:pPr>
    </w:p>
    <w:p w:rsidR="000A12F8" w:rsidRPr="00EC3423" w:rsidRDefault="000A12F8" w:rsidP="000A12F8">
      <w:pPr>
        <w:rPr>
          <w:rFonts w:asciiTheme="minorHAnsi" w:hAnsiTheme="minorHAnsi" w:cstheme="minorHAnsi"/>
        </w:rPr>
      </w:pPr>
    </w:p>
    <w:p w:rsidR="000A12F8" w:rsidRPr="00EC3423" w:rsidRDefault="000A12F8" w:rsidP="000A12F8">
      <w:pPr>
        <w:rPr>
          <w:rFonts w:asciiTheme="minorHAnsi" w:hAnsiTheme="minorHAnsi" w:cstheme="minorHAnsi"/>
        </w:rPr>
      </w:pPr>
    </w:p>
    <w:p w:rsidR="000A12F8" w:rsidRPr="00EC3423" w:rsidRDefault="000A12F8" w:rsidP="000A12F8">
      <w:pPr>
        <w:rPr>
          <w:rFonts w:asciiTheme="minorHAnsi" w:hAnsiTheme="minorHAnsi" w:cstheme="minorHAnsi"/>
        </w:rPr>
      </w:pPr>
    </w:p>
    <w:p w:rsidR="000A12F8" w:rsidRPr="00EC3423" w:rsidRDefault="000A12F8" w:rsidP="000A12F8">
      <w:pPr>
        <w:rPr>
          <w:rFonts w:asciiTheme="minorHAnsi" w:hAnsiTheme="minorHAnsi" w:cstheme="minorHAnsi"/>
        </w:rPr>
      </w:pPr>
    </w:p>
    <w:p w:rsidR="000A12F8" w:rsidRPr="00EC3423" w:rsidRDefault="000A12F8" w:rsidP="000A12F8">
      <w:pPr>
        <w:pStyle w:val="Default"/>
        <w:rPr>
          <w:rFonts w:asciiTheme="minorHAnsi" w:hAnsiTheme="minorHAnsi" w:cstheme="minorHAnsi"/>
          <w:b/>
          <w:bCs/>
          <w:sz w:val="22"/>
          <w:szCs w:val="22"/>
        </w:rPr>
      </w:pPr>
      <w:r w:rsidRPr="00EC3423">
        <w:rPr>
          <w:rFonts w:asciiTheme="minorHAnsi" w:hAnsiTheme="minorHAnsi" w:cstheme="minorHAnsi"/>
          <w:b/>
          <w:bCs/>
          <w:sz w:val="22"/>
          <w:szCs w:val="22"/>
        </w:rPr>
        <w:t xml:space="preserve">Teaching Assistant: Job Description </w:t>
      </w:r>
    </w:p>
    <w:p w:rsidR="00EC3423" w:rsidRPr="00EC3423" w:rsidRDefault="00EC3423" w:rsidP="000A12F8">
      <w:pPr>
        <w:pStyle w:val="Default"/>
        <w:rPr>
          <w:rFonts w:asciiTheme="minorHAnsi" w:hAnsiTheme="minorHAnsi" w:cstheme="minorHAnsi"/>
          <w:sz w:val="22"/>
          <w:szCs w:val="22"/>
        </w:rPr>
      </w:pP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b/>
          <w:bCs/>
          <w:sz w:val="22"/>
          <w:szCs w:val="22"/>
        </w:rPr>
        <w:t xml:space="preserve">Line Management: </w:t>
      </w:r>
      <w:r w:rsidRPr="00EC3423">
        <w:rPr>
          <w:rFonts w:asciiTheme="minorHAnsi" w:hAnsiTheme="minorHAnsi" w:cstheme="minorHAnsi"/>
          <w:sz w:val="22"/>
          <w:szCs w:val="22"/>
        </w:rPr>
        <w:t xml:space="preserve">TAs may receive direction from any of the following people - The Senior TA, BCS Class Teachers, the Head or Deputy of BCS and </w:t>
      </w:r>
      <w:proofErr w:type="spellStart"/>
      <w:r w:rsidRPr="00EC3423">
        <w:rPr>
          <w:rFonts w:asciiTheme="minorHAnsi" w:hAnsiTheme="minorHAnsi" w:cstheme="minorHAnsi"/>
          <w:sz w:val="22"/>
          <w:szCs w:val="22"/>
        </w:rPr>
        <w:t>SENCo’s</w:t>
      </w:r>
      <w:proofErr w:type="spellEnd"/>
      <w:r w:rsidRPr="00EC3423">
        <w:rPr>
          <w:rFonts w:asciiTheme="minorHAnsi" w:hAnsiTheme="minorHAnsi" w:cstheme="minorHAnsi"/>
          <w:sz w:val="22"/>
          <w:szCs w:val="22"/>
        </w:rPr>
        <w:t xml:space="preserve">. </w:t>
      </w: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b/>
          <w:bCs/>
          <w:sz w:val="22"/>
          <w:szCs w:val="22"/>
        </w:rPr>
        <w:t xml:space="preserve">Purpose of the job </w:t>
      </w:r>
    </w:p>
    <w:p w:rsidR="000A12F8" w:rsidRPr="00EC3423" w:rsidRDefault="000A12F8" w:rsidP="000A12F8">
      <w:pPr>
        <w:pStyle w:val="Default"/>
        <w:numPr>
          <w:ilvl w:val="0"/>
          <w:numId w:val="47"/>
        </w:numPr>
        <w:spacing w:after="27"/>
        <w:rPr>
          <w:rFonts w:asciiTheme="minorHAnsi" w:hAnsiTheme="minorHAnsi" w:cstheme="minorHAnsi"/>
          <w:sz w:val="22"/>
          <w:szCs w:val="22"/>
        </w:rPr>
      </w:pPr>
      <w:r w:rsidRPr="00EC3423">
        <w:rPr>
          <w:rFonts w:asciiTheme="minorHAnsi" w:hAnsiTheme="minorHAnsi" w:cstheme="minorHAnsi"/>
          <w:sz w:val="22"/>
          <w:szCs w:val="22"/>
        </w:rPr>
        <w:t xml:space="preserve">To work with and support individuals and small groups of students on activities as directed by teachers both within school or the local community. </w:t>
      </w:r>
    </w:p>
    <w:p w:rsidR="000A12F8" w:rsidRPr="00EC3423" w:rsidRDefault="000A12F8" w:rsidP="000A12F8">
      <w:pPr>
        <w:pStyle w:val="Default"/>
        <w:numPr>
          <w:ilvl w:val="0"/>
          <w:numId w:val="47"/>
        </w:numPr>
        <w:rPr>
          <w:rFonts w:asciiTheme="minorHAnsi" w:hAnsiTheme="minorHAnsi" w:cstheme="minorHAnsi"/>
          <w:sz w:val="22"/>
          <w:szCs w:val="22"/>
        </w:rPr>
      </w:pPr>
      <w:r w:rsidRPr="00EC3423">
        <w:rPr>
          <w:rFonts w:asciiTheme="minorHAnsi" w:hAnsiTheme="minorHAnsi" w:cstheme="minorHAnsi"/>
          <w:sz w:val="22"/>
          <w:szCs w:val="22"/>
        </w:rPr>
        <w:t xml:space="preserve">To assist in the support and integration of children within BCS classes and other departments of the main school. </w:t>
      </w:r>
    </w:p>
    <w:p w:rsidR="000A12F8" w:rsidRPr="00EC3423" w:rsidRDefault="000A12F8" w:rsidP="000A12F8">
      <w:pPr>
        <w:pStyle w:val="Default"/>
        <w:rPr>
          <w:rFonts w:asciiTheme="minorHAnsi" w:hAnsiTheme="minorHAnsi" w:cstheme="minorHAnsi"/>
          <w:sz w:val="22"/>
          <w:szCs w:val="22"/>
        </w:rPr>
      </w:pP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b/>
          <w:bCs/>
          <w:sz w:val="22"/>
          <w:szCs w:val="22"/>
        </w:rPr>
        <w:t xml:space="preserve">Supporting the student </w:t>
      </w:r>
    </w:p>
    <w:p w:rsidR="000A12F8" w:rsidRPr="00EC3423" w:rsidRDefault="000A12F8" w:rsidP="000A12F8">
      <w:pPr>
        <w:pStyle w:val="Default"/>
        <w:numPr>
          <w:ilvl w:val="0"/>
          <w:numId w:val="48"/>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To actively seek to develop an understanding of the specific needs and targets of the students. </w:t>
      </w:r>
    </w:p>
    <w:p w:rsidR="000A12F8" w:rsidRPr="00EC3423" w:rsidRDefault="000A12F8" w:rsidP="000A12F8">
      <w:pPr>
        <w:pStyle w:val="Default"/>
        <w:numPr>
          <w:ilvl w:val="0"/>
          <w:numId w:val="48"/>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To establish a supportive relationship with the students. </w:t>
      </w:r>
    </w:p>
    <w:p w:rsidR="000A12F8" w:rsidRPr="00EC3423" w:rsidRDefault="000A12F8" w:rsidP="000A12F8">
      <w:pPr>
        <w:pStyle w:val="Default"/>
        <w:numPr>
          <w:ilvl w:val="0"/>
          <w:numId w:val="48"/>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To encourage acceptance of the student within the context of integration. </w:t>
      </w:r>
    </w:p>
    <w:p w:rsidR="000A12F8" w:rsidRPr="00EC3423" w:rsidRDefault="000A12F8" w:rsidP="000A12F8">
      <w:pPr>
        <w:pStyle w:val="Default"/>
        <w:numPr>
          <w:ilvl w:val="0"/>
          <w:numId w:val="48"/>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To develop methods of promoting and reinforcing student’s confidence and self-esteem. </w:t>
      </w:r>
    </w:p>
    <w:p w:rsidR="000A12F8" w:rsidRPr="00EC3423" w:rsidRDefault="000A12F8" w:rsidP="000A12F8">
      <w:pPr>
        <w:pStyle w:val="Default"/>
        <w:numPr>
          <w:ilvl w:val="0"/>
          <w:numId w:val="48"/>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To promote the independent learning of students as much as possible and diminish adult reliance </w:t>
      </w:r>
    </w:p>
    <w:p w:rsidR="000A12F8" w:rsidRPr="00EC3423" w:rsidRDefault="000A12F8" w:rsidP="000A12F8">
      <w:pPr>
        <w:pStyle w:val="Default"/>
        <w:numPr>
          <w:ilvl w:val="0"/>
          <w:numId w:val="48"/>
        </w:numPr>
        <w:rPr>
          <w:rFonts w:asciiTheme="minorHAnsi" w:hAnsiTheme="minorHAnsi" w:cstheme="minorHAnsi"/>
          <w:sz w:val="22"/>
          <w:szCs w:val="22"/>
        </w:rPr>
      </w:pPr>
      <w:r w:rsidRPr="00EC3423">
        <w:rPr>
          <w:rFonts w:asciiTheme="minorHAnsi" w:hAnsiTheme="minorHAnsi" w:cstheme="minorHAnsi"/>
          <w:sz w:val="22"/>
          <w:szCs w:val="22"/>
        </w:rPr>
        <w:t xml:space="preserve">Supervising students at break and lunch times on a rota basis. </w:t>
      </w:r>
    </w:p>
    <w:p w:rsidR="000A12F8" w:rsidRPr="00EC3423" w:rsidRDefault="000A12F8" w:rsidP="000A12F8">
      <w:pPr>
        <w:pStyle w:val="Default"/>
        <w:rPr>
          <w:rFonts w:asciiTheme="minorHAnsi" w:hAnsiTheme="minorHAnsi" w:cstheme="minorHAnsi"/>
          <w:sz w:val="22"/>
          <w:szCs w:val="22"/>
        </w:rPr>
      </w:pP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b/>
          <w:bCs/>
          <w:sz w:val="22"/>
          <w:szCs w:val="22"/>
        </w:rPr>
        <w:t xml:space="preserve">Supporting Teachers and other professionals </w:t>
      </w:r>
    </w:p>
    <w:p w:rsidR="000A12F8" w:rsidRPr="00EC3423" w:rsidRDefault="000A12F8" w:rsidP="000A12F8">
      <w:pPr>
        <w:pStyle w:val="Default"/>
        <w:numPr>
          <w:ilvl w:val="0"/>
          <w:numId w:val="49"/>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To assist the teacher in the development of a suitable programme of education and support for the students either within BCS or other departments. </w:t>
      </w:r>
    </w:p>
    <w:p w:rsidR="000A12F8" w:rsidRPr="00EC3423" w:rsidRDefault="000A12F8" w:rsidP="000A12F8">
      <w:pPr>
        <w:pStyle w:val="Default"/>
        <w:numPr>
          <w:ilvl w:val="0"/>
          <w:numId w:val="49"/>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To show initiative in preparation of appropriate lesson materials and resources. </w:t>
      </w:r>
    </w:p>
    <w:p w:rsidR="000A12F8" w:rsidRPr="00EC3423" w:rsidRDefault="000A12F8" w:rsidP="000A12F8">
      <w:pPr>
        <w:pStyle w:val="Default"/>
        <w:numPr>
          <w:ilvl w:val="0"/>
          <w:numId w:val="49"/>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To contribute to annual reviews in writing and attend the meeting if requested. </w:t>
      </w:r>
    </w:p>
    <w:p w:rsidR="000A12F8" w:rsidRPr="00EC3423" w:rsidRDefault="000A12F8" w:rsidP="000A12F8">
      <w:pPr>
        <w:pStyle w:val="Default"/>
        <w:numPr>
          <w:ilvl w:val="0"/>
          <w:numId w:val="49"/>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Assist mainstream teachers on understanding a pupil’s needs and the appropriate differentiation. </w:t>
      </w:r>
    </w:p>
    <w:p w:rsidR="000A12F8" w:rsidRPr="00EC3423" w:rsidRDefault="000A12F8" w:rsidP="000A12F8">
      <w:pPr>
        <w:pStyle w:val="Default"/>
        <w:numPr>
          <w:ilvl w:val="0"/>
          <w:numId w:val="49"/>
        </w:numPr>
        <w:rPr>
          <w:rFonts w:asciiTheme="minorHAnsi" w:hAnsiTheme="minorHAnsi" w:cstheme="minorHAnsi"/>
          <w:sz w:val="22"/>
          <w:szCs w:val="22"/>
        </w:rPr>
      </w:pPr>
      <w:r w:rsidRPr="00EC3423">
        <w:rPr>
          <w:rFonts w:asciiTheme="minorHAnsi" w:hAnsiTheme="minorHAnsi" w:cstheme="minorHAnsi"/>
          <w:sz w:val="22"/>
          <w:szCs w:val="22"/>
        </w:rPr>
        <w:t xml:space="preserve">Assist teachers in the preparation and maintenance of classroom and corridor displays. </w:t>
      </w:r>
    </w:p>
    <w:p w:rsidR="000A12F8" w:rsidRPr="00EC3423" w:rsidRDefault="000A12F8" w:rsidP="000A12F8">
      <w:pPr>
        <w:pStyle w:val="Default"/>
        <w:rPr>
          <w:rFonts w:asciiTheme="minorHAnsi" w:hAnsiTheme="minorHAnsi" w:cstheme="minorHAnsi"/>
          <w:sz w:val="22"/>
          <w:szCs w:val="22"/>
        </w:rPr>
      </w:pPr>
    </w:p>
    <w:p w:rsidR="000A12F8" w:rsidRPr="00EC3423" w:rsidRDefault="000A12F8" w:rsidP="000A12F8">
      <w:pPr>
        <w:pStyle w:val="Default"/>
        <w:rPr>
          <w:rFonts w:asciiTheme="minorHAnsi" w:hAnsiTheme="minorHAnsi" w:cstheme="minorHAnsi"/>
          <w:sz w:val="22"/>
          <w:szCs w:val="22"/>
        </w:rPr>
      </w:pPr>
      <w:r w:rsidRPr="00EC3423">
        <w:rPr>
          <w:rFonts w:asciiTheme="minorHAnsi" w:hAnsiTheme="minorHAnsi" w:cstheme="minorHAnsi"/>
          <w:b/>
          <w:bCs/>
          <w:sz w:val="22"/>
          <w:szCs w:val="22"/>
        </w:rPr>
        <w:t xml:space="preserve">Supporting the Department </w:t>
      </w:r>
    </w:p>
    <w:p w:rsidR="000A12F8" w:rsidRPr="00EC3423" w:rsidRDefault="000A12F8" w:rsidP="000A12F8">
      <w:pPr>
        <w:pStyle w:val="Default"/>
        <w:numPr>
          <w:ilvl w:val="0"/>
          <w:numId w:val="50"/>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To develop and foster a positive relationship between the student’s home and school. </w:t>
      </w:r>
    </w:p>
    <w:p w:rsidR="000A12F8" w:rsidRPr="00EC3423" w:rsidRDefault="000A12F8" w:rsidP="000A12F8">
      <w:pPr>
        <w:pStyle w:val="Default"/>
        <w:numPr>
          <w:ilvl w:val="0"/>
          <w:numId w:val="50"/>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To liaise, advise and consult with other members of the BCS team, mainstream teachers and outside professionals in support of the students. </w:t>
      </w:r>
    </w:p>
    <w:p w:rsidR="000A12F8" w:rsidRPr="00EC3423" w:rsidRDefault="000A12F8" w:rsidP="000A12F8">
      <w:pPr>
        <w:pStyle w:val="Default"/>
        <w:numPr>
          <w:ilvl w:val="0"/>
          <w:numId w:val="50"/>
        </w:numPr>
        <w:spacing w:after="30"/>
        <w:rPr>
          <w:rFonts w:asciiTheme="minorHAnsi" w:hAnsiTheme="minorHAnsi" w:cstheme="minorHAnsi"/>
          <w:sz w:val="22"/>
          <w:szCs w:val="22"/>
        </w:rPr>
      </w:pPr>
      <w:r w:rsidRPr="00EC3423">
        <w:rPr>
          <w:rFonts w:asciiTheme="minorHAnsi" w:hAnsiTheme="minorHAnsi" w:cstheme="minorHAnsi"/>
          <w:sz w:val="22"/>
          <w:szCs w:val="22"/>
        </w:rPr>
        <w:t xml:space="preserve">To attend relevant in-service training, BCS team meetings, departmental meetings and whole school staff meetings as required. </w:t>
      </w:r>
    </w:p>
    <w:p w:rsidR="000A12F8" w:rsidRPr="00EC3423" w:rsidRDefault="000A12F8" w:rsidP="000A12F8">
      <w:pPr>
        <w:pStyle w:val="Default"/>
        <w:numPr>
          <w:ilvl w:val="0"/>
          <w:numId w:val="50"/>
        </w:numPr>
        <w:rPr>
          <w:rFonts w:asciiTheme="minorHAnsi" w:hAnsiTheme="minorHAnsi" w:cstheme="minorHAnsi"/>
          <w:sz w:val="22"/>
          <w:szCs w:val="22"/>
        </w:rPr>
      </w:pPr>
      <w:r w:rsidRPr="00EC3423">
        <w:rPr>
          <w:rFonts w:asciiTheme="minorHAnsi" w:hAnsiTheme="minorHAnsi" w:cstheme="minorHAnsi"/>
          <w:sz w:val="22"/>
          <w:szCs w:val="22"/>
        </w:rPr>
        <w:t xml:space="preserve">To be aware of and follow BCS and whole school procedures / policies. </w:t>
      </w:r>
    </w:p>
    <w:p w:rsidR="000A12F8" w:rsidRPr="00EC3423" w:rsidRDefault="000A12F8" w:rsidP="000A12F8">
      <w:pPr>
        <w:pStyle w:val="Default"/>
        <w:rPr>
          <w:rFonts w:asciiTheme="minorHAnsi" w:hAnsiTheme="minorHAnsi" w:cstheme="minorHAnsi"/>
          <w:sz w:val="22"/>
          <w:szCs w:val="22"/>
        </w:rPr>
      </w:pPr>
    </w:p>
    <w:p w:rsidR="000A12F8" w:rsidRPr="00EC3423" w:rsidRDefault="000A12F8" w:rsidP="000A12F8">
      <w:pPr>
        <w:rPr>
          <w:rFonts w:asciiTheme="minorHAnsi" w:hAnsiTheme="minorHAnsi" w:cstheme="minorHAnsi"/>
        </w:rPr>
      </w:pPr>
      <w:r w:rsidRPr="00EC3423">
        <w:rPr>
          <w:rFonts w:asciiTheme="minorHAnsi" w:hAnsiTheme="minorHAnsi" w:cstheme="minorHAnsi"/>
        </w:rPr>
        <w:t>The above mentioned duties are neither exclusive nor exhaustive and the post holder may be called upon to carry out such other duties as may be required by the Line Manager that are broadly within the level of the post.</w:t>
      </w:r>
    </w:p>
    <w:p w:rsidR="000A12F8" w:rsidRPr="00EC3423" w:rsidRDefault="000A12F8" w:rsidP="000A12F8">
      <w:pPr>
        <w:rPr>
          <w:rFonts w:asciiTheme="minorHAnsi" w:hAnsiTheme="minorHAnsi" w:cstheme="minorHAnsi"/>
        </w:rPr>
      </w:pPr>
    </w:p>
    <w:p w:rsidR="000A12F8" w:rsidRPr="00EC3423" w:rsidRDefault="000A12F8" w:rsidP="000A12F8">
      <w:pPr>
        <w:rPr>
          <w:rFonts w:asciiTheme="minorHAnsi" w:hAnsiTheme="minorHAnsi" w:cstheme="minorHAnsi"/>
        </w:rPr>
      </w:pPr>
    </w:p>
    <w:p w:rsidR="000A12F8" w:rsidRPr="00EC3423" w:rsidRDefault="000A12F8" w:rsidP="000A12F8">
      <w:pPr>
        <w:rPr>
          <w:rFonts w:asciiTheme="minorHAnsi" w:hAnsiTheme="minorHAnsi" w:cstheme="minorHAnsi"/>
        </w:rPr>
      </w:pPr>
    </w:p>
    <w:p w:rsidR="000A12F8" w:rsidRDefault="000A12F8" w:rsidP="000A12F8">
      <w:bookmarkStart w:id="0" w:name="_GoBack"/>
      <w:bookmarkEnd w:id="0"/>
    </w:p>
    <w:p w:rsidR="000A12F8" w:rsidRDefault="000A12F8" w:rsidP="000A12F8"/>
    <w:p w:rsidR="000A12F8" w:rsidRDefault="000D3CA4" w:rsidP="000D3CA4">
      <w:pPr>
        <w:jc w:val="center"/>
        <w:rPr>
          <w:b/>
          <w:bCs/>
          <w:sz w:val="28"/>
          <w:szCs w:val="28"/>
        </w:rPr>
      </w:pPr>
      <w:r>
        <w:rPr>
          <w:b/>
          <w:bCs/>
          <w:sz w:val="28"/>
          <w:szCs w:val="28"/>
        </w:rPr>
        <w:t>Teaching Assistant: Person Specification</w:t>
      </w:r>
    </w:p>
    <w:p w:rsidR="000D3CA4" w:rsidRDefault="000D3CA4" w:rsidP="000D3CA4">
      <w:pPr>
        <w:jc w:val="center"/>
        <w:rPr>
          <w:b/>
          <w:bCs/>
          <w:sz w:val="28"/>
          <w:szCs w:val="28"/>
        </w:rPr>
      </w:pPr>
    </w:p>
    <w:tbl>
      <w:tblPr>
        <w:tblStyle w:val="TableGrid"/>
        <w:tblW w:w="9782" w:type="dxa"/>
        <w:tblInd w:w="-289" w:type="dxa"/>
        <w:tblLook w:val="04A0" w:firstRow="1" w:lastRow="0" w:firstColumn="1" w:lastColumn="0" w:noHBand="0" w:noVBand="1"/>
      </w:tblPr>
      <w:tblGrid>
        <w:gridCol w:w="6521"/>
        <w:gridCol w:w="1560"/>
        <w:gridCol w:w="1701"/>
      </w:tblGrid>
      <w:tr w:rsidR="000D3CA4" w:rsidTr="000D3CA4">
        <w:tc>
          <w:tcPr>
            <w:tcW w:w="6521" w:type="dxa"/>
          </w:tcPr>
          <w:p w:rsidR="000D3CA4" w:rsidRPr="000D3CA4" w:rsidRDefault="000D3CA4" w:rsidP="000D3CA4">
            <w:pPr>
              <w:rPr>
                <w:rFonts w:ascii="Arial" w:hAnsi="Arial" w:cs="Arial"/>
                <w:szCs w:val="22"/>
              </w:rPr>
            </w:pPr>
          </w:p>
        </w:tc>
        <w:tc>
          <w:tcPr>
            <w:tcW w:w="1560" w:type="dxa"/>
          </w:tcPr>
          <w:p w:rsidR="000D3CA4" w:rsidRPr="000D3CA4" w:rsidRDefault="000D3CA4" w:rsidP="000D3CA4">
            <w:pPr>
              <w:pStyle w:val="Default"/>
              <w:jc w:val="center"/>
              <w:rPr>
                <w:sz w:val="20"/>
                <w:szCs w:val="22"/>
              </w:rPr>
            </w:pPr>
            <w:r w:rsidRPr="000D3CA4">
              <w:rPr>
                <w:b/>
                <w:bCs/>
                <w:sz w:val="20"/>
                <w:szCs w:val="22"/>
              </w:rPr>
              <w:t>Essential (E)</w:t>
            </w:r>
          </w:p>
          <w:p w:rsidR="000D3CA4" w:rsidRPr="000D3CA4" w:rsidRDefault="000D3CA4" w:rsidP="000D3CA4">
            <w:pPr>
              <w:jc w:val="center"/>
              <w:rPr>
                <w:rFonts w:ascii="Arial" w:hAnsi="Arial" w:cs="Arial"/>
                <w:szCs w:val="22"/>
              </w:rPr>
            </w:pPr>
            <w:r w:rsidRPr="000D3CA4">
              <w:rPr>
                <w:rFonts w:ascii="Arial" w:hAnsi="Arial" w:cs="Arial"/>
                <w:b/>
                <w:bCs/>
                <w:szCs w:val="22"/>
              </w:rPr>
              <w:t>Desirable (D)</w:t>
            </w:r>
          </w:p>
        </w:tc>
        <w:tc>
          <w:tcPr>
            <w:tcW w:w="1701" w:type="dxa"/>
          </w:tcPr>
          <w:p w:rsidR="000D3CA4" w:rsidRPr="000D3CA4" w:rsidRDefault="000D3CA4" w:rsidP="000D3CA4">
            <w:pPr>
              <w:pStyle w:val="Default"/>
              <w:jc w:val="center"/>
              <w:rPr>
                <w:sz w:val="20"/>
                <w:szCs w:val="22"/>
              </w:rPr>
            </w:pPr>
            <w:r w:rsidRPr="000D3CA4">
              <w:rPr>
                <w:b/>
                <w:bCs/>
                <w:sz w:val="20"/>
                <w:szCs w:val="22"/>
              </w:rPr>
              <w:t>Application (A)</w:t>
            </w:r>
          </w:p>
          <w:p w:rsidR="000D3CA4" w:rsidRPr="000D3CA4" w:rsidRDefault="000D3CA4" w:rsidP="000D3CA4">
            <w:pPr>
              <w:pStyle w:val="Default"/>
              <w:jc w:val="center"/>
              <w:rPr>
                <w:sz w:val="20"/>
                <w:szCs w:val="22"/>
              </w:rPr>
            </w:pPr>
            <w:r w:rsidRPr="000D3CA4">
              <w:rPr>
                <w:b/>
                <w:bCs/>
                <w:sz w:val="20"/>
                <w:szCs w:val="22"/>
              </w:rPr>
              <w:t>Interview (I)</w:t>
            </w:r>
          </w:p>
          <w:p w:rsidR="000D3CA4" w:rsidRPr="000D3CA4" w:rsidRDefault="000D3CA4" w:rsidP="000D3CA4">
            <w:pPr>
              <w:jc w:val="center"/>
              <w:rPr>
                <w:rFonts w:ascii="Arial" w:hAnsi="Arial" w:cs="Arial"/>
                <w:szCs w:val="22"/>
              </w:rPr>
            </w:pPr>
            <w:r w:rsidRPr="000D3CA4">
              <w:rPr>
                <w:rFonts w:ascii="Arial" w:hAnsi="Arial" w:cs="Arial"/>
                <w:b/>
                <w:bCs/>
                <w:szCs w:val="22"/>
              </w:rPr>
              <w:t>Reference (R)</w:t>
            </w:r>
          </w:p>
        </w:tc>
      </w:tr>
      <w:tr w:rsidR="000D3CA4" w:rsidTr="000D3CA4">
        <w:trPr>
          <w:trHeight w:val="350"/>
        </w:trPr>
        <w:tc>
          <w:tcPr>
            <w:tcW w:w="9782" w:type="dxa"/>
            <w:gridSpan w:val="3"/>
            <w:shd w:val="clear" w:color="auto" w:fill="00B050"/>
          </w:tcPr>
          <w:p w:rsidR="000D3CA4" w:rsidRPr="000D3CA4" w:rsidRDefault="000D3CA4" w:rsidP="000D3CA4">
            <w:pPr>
              <w:pStyle w:val="Default"/>
              <w:rPr>
                <w:sz w:val="20"/>
                <w:szCs w:val="22"/>
              </w:rPr>
            </w:pPr>
            <w:r w:rsidRPr="000D3CA4">
              <w:rPr>
                <w:b/>
                <w:bCs/>
                <w:sz w:val="20"/>
                <w:szCs w:val="22"/>
              </w:rPr>
              <w:t>Q</w:t>
            </w:r>
            <w:r w:rsidRPr="000D3CA4">
              <w:rPr>
                <w:b/>
                <w:bCs/>
                <w:sz w:val="20"/>
                <w:szCs w:val="22"/>
              </w:rPr>
              <w:t>ualifications</w:t>
            </w:r>
          </w:p>
          <w:p w:rsidR="000D3CA4" w:rsidRPr="000D3CA4" w:rsidRDefault="000D3CA4" w:rsidP="000D3CA4">
            <w:pPr>
              <w:rPr>
                <w:rFonts w:ascii="Arial" w:hAnsi="Arial" w:cs="Arial"/>
                <w:szCs w:val="22"/>
              </w:rPr>
            </w:pPr>
          </w:p>
        </w:tc>
      </w:tr>
      <w:tr w:rsidR="000D3CA4" w:rsidTr="000D3CA4">
        <w:tc>
          <w:tcPr>
            <w:tcW w:w="6521" w:type="dxa"/>
          </w:tcPr>
          <w:p w:rsidR="000D3CA4" w:rsidRPr="000D3CA4" w:rsidRDefault="000D3CA4" w:rsidP="000D3CA4">
            <w:pPr>
              <w:rPr>
                <w:rFonts w:ascii="Arial" w:hAnsi="Arial" w:cs="Arial"/>
                <w:szCs w:val="22"/>
              </w:rPr>
            </w:pPr>
            <w:r w:rsidRPr="000D3CA4">
              <w:rPr>
                <w:rFonts w:ascii="Arial" w:hAnsi="Arial" w:cs="Arial"/>
                <w:szCs w:val="22"/>
              </w:rPr>
              <w:t>1. NVQ 3 or equivalent qualification</w:t>
            </w:r>
          </w:p>
        </w:tc>
        <w:tc>
          <w:tcPr>
            <w:tcW w:w="1560" w:type="dxa"/>
          </w:tcPr>
          <w:p w:rsidR="000D3CA4" w:rsidRPr="000D3CA4" w:rsidRDefault="000D3CA4" w:rsidP="000D3CA4">
            <w:pPr>
              <w:jc w:val="center"/>
              <w:rPr>
                <w:rFonts w:ascii="Arial" w:hAnsi="Arial" w:cs="Arial"/>
                <w:b/>
                <w:szCs w:val="22"/>
              </w:rPr>
            </w:pPr>
            <w:r w:rsidRPr="000D3CA4">
              <w:rPr>
                <w:rFonts w:ascii="Arial" w:hAnsi="Arial" w:cs="Arial"/>
                <w:b/>
                <w:szCs w:val="22"/>
              </w:rPr>
              <w:t>D</w:t>
            </w:r>
          </w:p>
        </w:tc>
        <w:tc>
          <w:tcPr>
            <w:tcW w:w="1701" w:type="dxa"/>
          </w:tcPr>
          <w:p w:rsidR="000D3CA4" w:rsidRPr="000D3CA4" w:rsidRDefault="000D3CA4" w:rsidP="000D3CA4">
            <w:pPr>
              <w:pStyle w:val="Default"/>
              <w:jc w:val="center"/>
              <w:rPr>
                <w:sz w:val="20"/>
                <w:szCs w:val="22"/>
              </w:rPr>
            </w:pPr>
            <w:r w:rsidRPr="000D3CA4">
              <w:rPr>
                <w:b/>
                <w:bCs/>
                <w:sz w:val="20"/>
                <w:szCs w:val="22"/>
              </w:rPr>
              <w:t>A/I/R</w:t>
            </w:r>
          </w:p>
        </w:tc>
      </w:tr>
      <w:tr w:rsidR="000D3CA4" w:rsidTr="000D3CA4">
        <w:tc>
          <w:tcPr>
            <w:tcW w:w="6521" w:type="dxa"/>
          </w:tcPr>
          <w:p w:rsidR="000D3CA4" w:rsidRPr="000D3CA4" w:rsidRDefault="000D3CA4" w:rsidP="000D3CA4">
            <w:pPr>
              <w:rPr>
                <w:rFonts w:ascii="Arial" w:hAnsi="Arial" w:cs="Arial"/>
                <w:szCs w:val="22"/>
              </w:rPr>
            </w:pPr>
            <w:r w:rsidRPr="000D3CA4">
              <w:rPr>
                <w:rFonts w:ascii="Arial" w:hAnsi="Arial" w:cs="Arial"/>
                <w:szCs w:val="22"/>
              </w:rPr>
              <w:t>2. Qualification at Level 2 (Grade C or above) in English, Maths and Science</w:t>
            </w:r>
          </w:p>
        </w:tc>
        <w:tc>
          <w:tcPr>
            <w:tcW w:w="1560" w:type="dxa"/>
          </w:tcPr>
          <w:p w:rsidR="000D3CA4" w:rsidRPr="000D3CA4" w:rsidRDefault="000D3CA4" w:rsidP="000D3CA4">
            <w:pPr>
              <w:jc w:val="center"/>
              <w:rPr>
                <w:rFonts w:ascii="Arial" w:hAnsi="Arial" w:cs="Arial"/>
                <w:b/>
                <w:szCs w:val="22"/>
              </w:rPr>
            </w:pPr>
            <w:r w:rsidRPr="000D3CA4">
              <w:rPr>
                <w:rFonts w:ascii="Arial" w:hAnsi="Arial" w:cs="Arial"/>
                <w:b/>
                <w:szCs w:val="22"/>
              </w:rPr>
              <w:t>E</w:t>
            </w:r>
          </w:p>
        </w:tc>
        <w:tc>
          <w:tcPr>
            <w:tcW w:w="1701" w:type="dxa"/>
          </w:tcPr>
          <w:p w:rsidR="000D3CA4" w:rsidRPr="000D3CA4" w:rsidRDefault="000D3CA4" w:rsidP="000D3CA4">
            <w:pPr>
              <w:pStyle w:val="Default"/>
              <w:jc w:val="center"/>
              <w:rPr>
                <w:sz w:val="20"/>
                <w:szCs w:val="22"/>
              </w:rPr>
            </w:pPr>
            <w:r w:rsidRPr="000D3CA4">
              <w:rPr>
                <w:b/>
                <w:bCs/>
                <w:sz w:val="20"/>
                <w:szCs w:val="22"/>
              </w:rPr>
              <w:t>A/I/R</w:t>
            </w:r>
          </w:p>
        </w:tc>
      </w:tr>
      <w:tr w:rsidR="000D3CA4" w:rsidTr="000D3CA4">
        <w:tc>
          <w:tcPr>
            <w:tcW w:w="9782" w:type="dxa"/>
            <w:gridSpan w:val="3"/>
            <w:shd w:val="clear" w:color="auto" w:fill="00B050"/>
          </w:tcPr>
          <w:p w:rsidR="000D3CA4" w:rsidRPr="000D3CA4" w:rsidRDefault="000D3CA4" w:rsidP="000D3CA4">
            <w:pPr>
              <w:jc w:val="center"/>
              <w:rPr>
                <w:rFonts w:ascii="Arial" w:hAnsi="Arial" w:cs="Arial"/>
                <w:szCs w:val="22"/>
              </w:rPr>
            </w:pPr>
          </w:p>
        </w:tc>
      </w:tr>
      <w:tr w:rsidR="000D3CA4" w:rsidTr="000D3CA4">
        <w:tc>
          <w:tcPr>
            <w:tcW w:w="6521" w:type="dxa"/>
          </w:tcPr>
          <w:p w:rsidR="000D3CA4" w:rsidRPr="000D3CA4" w:rsidRDefault="000D3CA4" w:rsidP="000D3CA4">
            <w:pPr>
              <w:rPr>
                <w:rFonts w:ascii="Arial" w:hAnsi="Arial" w:cs="Arial"/>
                <w:szCs w:val="22"/>
              </w:rPr>
            </w:pPr>
            <w:r w:rsidRPr="000D3CA4">
              <w:rPr>
                <w:rFonts w:ascii="Arial" w:hAnsi="Arial" w:cs="Arial"/>
                <w:szCs w:val="22"/>
              </w:rPr>
              <w:t>3. ICT skills and knowledge of other specialist equipment/resources.</w:t>
            </w:r>
          </w:p>
        </w:tc>
        <w:tc>
          <w:tcPr>
            <w:tcW w:w="1560" w:type="dxa"/>
          </w:tcPr>
          <w:p w:rsidR="000D3CA4" w:rsidRPr="000D3CA4" w:rsidRDefault="000D3CA4" w:rsidP="000D3CA4">
            <w:pPr>
              <w:jc w:val="center"/>
              <w:rPr>
                <w:rFonts w:ascii="Arial" w:hAnsi="Arial" w:cs="Arial"/>
                <w:szCs w:val="22"/>
              </w:rPr>
            </w:pPr>
            <w:r w:rsidRPr="000D3CA4">
              <w:rPr>
                <w:rFonts w:ascii="Arial" w:hAnsi="Arial" w:cs="Arial"/>
                <w:b/>
                <w:szCs w:val="22"/>
              </w:rPr>
              <w:t>E</w:t>
            </w:r>
          </w:p>
        </w:tc>
        <w:tc>
          <w:tcPr>
            <w:tcW w:w="1701" w:type="dxa"/>
          </w:tcPr>
          <w:p w:rsidR="000D3CA4" w:rsidRPr="000D3CA4" w:rsidRDefault="000D3CA4" w:rsidP="000D3CA4">
            <w:pPr>
              <w:pStyle w:val="Default"/>
              <w:jc w:val="center"/>
              <w:rPr>
                <w:sz w:val="20"/>
                <w:szCs w:val="22"/>
              </w:rPr>
            </w:pPr>
            <w:r w:rsidRPr="000D3CA4">
              <w:rPr>
                <w:b/>
                <w:bCs/>
                <w:sz w:val="20"/>
                <w:szCs w:val="22"/>
              </w:rPr>
              <w:t>A/I/R</w:t>
            </w:r>
          </w:p>
        </w:tc>
      </w:tr>
      <w:tr w:rsidR="000D3CA4" w:rsidTr="000D3CA4">
        <w:tc>
          <w:tcPr>
            <w:tcW w:w="6521" w:type="dxa"/>
          </w:tcPr>
          <w:p w:rsidR="000D3CA4" w:rsidRPr="000D3CA4" w:rsidRDefault="000D3CA4" w:rsidP="000D3CA4">
            <w:pPr>
              <w:rPr>
                <w:rFonts w:ascii="Arial" w:hAnsi="Arial" w:cs="Arial"/>
                <w:szCs w:val="22"/>
              </w:rPr>
            </w:pPr>
            <w:r w:rsidRPr="000D3CA4">
              <w:rPr>
                <w:rFonts w:ascii="Arial" w:hAnsi="Arial" w:cs="Arial"/>
                <w:szCs w:val="22"/>
              </w:rPr>
              <w:t>4. Relevant knowledge and demonstrable experience of young people with special educational needs or autism</w:t>
            </w:r>
          </w:p>
        </w:tc>
        <w:tc>
          <w:tcPr>
            <w:tcW w:w="1560" w:type="dxa"/>
          </w:tcPr>
          <w:p w:rsidR="000D3CA4" w:rsidRPr="000D3CA4" w:rsidRDefault="000D3CA4" w:rsidP="000D3CA4">
            <w:pPr>
              <w:jc w:val="center"/>
              <w:rPr>
                <w:rFonts w:ascii="Arial" w:hAnsi="Arial" w:cs="Arial"/>
                <w:szCs w:val="22"/>
              </w:rPr>
            </w:pPr>
            <w:r w:rsidRPr="000D3CA4">
              <w:rPr>
                <w:rFonts w:ascii="Arial" w:hAnsi="Arial" w:cs="Arial"/>
                <w:b/>
                <w:szCs w:val="22"/>
              </w:rPr>
              <w:t>E</w:t>
            </w:r>
          </w:p>
        </w:tc>
        <w:tc>
          <w:tcPr>
            <w:tcW w:w="1701" w:type="dxa"/>
          </w:tcPr>
          <w:p w:rsidR="000D3CA4" w:rsidRPr="000D3CA4" w:rsidRDefault="000D3CA4" w:rsidP="000D3CA4">
            <w:pPr>
              <w:jc w:val="center"/>
              <w:rPr>
                <w:rFonts w:ascii="Arial" w:hAnsi="Arial" w:cs="Arial"/>
                <w:szCs w:val="22"/>
              </w:rPr>
            </w:pPr>
            <w:r w:rsidRPr="000D3CA4">
              <w:rPr>
                <w:rFonts w:ascii="Arial" w:hAnsi="Arial" w:cs="Arial"/>
                <w:b/>
                <w:bCs/>
                <w:szCs w:val="22"/>
              </w:rPr>
              <w:t>A/I</w:t>
            </w:r>
          </w:p>
        </w:tc>
      </w:tr>
      <w:tr w:rsidR="000D3CA4" w:rsidTr="000D3CA4">
        <w:tc>
          <w:tcPr>
            <w:tcW w:w="6521" w:type="dxa"/>
          </w:tcPr>
          <w:p w:rsidR="000D3CA4" w:rsidRPr="000D3CA4" w:rsidRDefault="000D3CA4" w:rsidP="000D3CA4">
            <w:pPr>
              <w:rPr>
                <w:rFonts w:ascii="Arial" w:hAnsi="Arial" w:cs="Arial"/>
                <w:szCs w:val="22"/>
              </w:rPr>
            </w:pPr>
            <w:r w:rsidRPr="000D3CA4">
              <w:rPr>
                <w:rFonts w:ascii="Arial" w:hAnsi="Arial" w:cs="Arial"/>
                <w:szCs w:val="22"/>
              </w:rPr>
              <w:t>5. Able to work effectively in a team and contribute to its success</w:t>
            </w:r>
          </w:p>
        </w:tc>
        <w:tc>
          <w:tcPr>
            <w:tcW w:w="1560" w:type="dxa"/>
          </w:tcPr>
          <w:p w:rsidR="000D3CA4" w:rsidRPr="000D3CA4" w:rsidRDefault="000D3CA4" w:rsidP="000D3CA4">
            <w:pPr>
              <w:jc w:val="center"/>
              <w:rPr>
                <w:rFonts w:ascii="Arial" w:hAnsi="Arial" w:cs="Arial"/>
                <w:szCs w:val="22"/>
              </w:rPr>
            </w:pPr>
            <w:r w:rsidRPr="000D3CA4">
              <w:rPr>
                <w:rFonts w:ascii="Arial" w:hAnsi="Arial" w:cs="Arial"/>
                <w:b/>
                <w:szCs w:val="22"/>
              </w:rPr>
              <w:t>E</w:t>
            </w:r>
          </w:p>
        </w:tc>
        <w:tc>
          <w:tcPr>
            <w:tcW w:w="1701" w:type="dxa"/>
          </w:tcPr>
          <w:p w:rsidR="000D3CA4" w:rsidRPr="000D3CA4" w:rsidRDefault="000D3CA4" w:rsidP="000D3CA4">
            <w:pPr>
              <w:jc w:val="center"/>
              <w:rPr>
                <w:rFonts w:ascii="Arial" w:hAnsi="Arial" w:cs="Arial"/>
                <w:szCs w:val="22"/>
              </w:rPr>
            </w:pPr>
            <w:r w:rsidRPr="000D3CA4">
              <w:rPr>
                <w:rFonts w:ascii="Arial" w:hAnsi="Arial" w:cs="Arial"/>
                <w:b/>
                <w:bCs/>
                <w:szCs w:val="22"/>
              </w:rPr>
              <w:t>A/I/R</w:t>
            </w:r>
          </w:p>
        </w:tc>
      </w:tr>
      <w:tr w:rsidR="000D3CA4" w:rsidTr="000D3CA4">
        <w:tc>
          <w:tcPr>
            <w:tcW w:w="6521" w:type="dxa"/>
          </w:tcPr>
          <w:p w:rsidR="000D3CA4" w:rsidRPr="000D3CA4" w:rsidRDefault="000D3CA4" w:rsidP="000D3CA4">
            <w:pPr>
              <w:rPr>
                <w:rFonts w:ascii="Arial" w:hAnsi="Arial" w:cs="Arial"/>
                <w:szCs w:val="22"/>
              </w:rPr>
            </w:pPr>
            <w:r w:rsidRPr="000D3CA4">
              <w:rPr>
                <w:rFonts w:ascii="Arial" w:hAnsi="Arial" w:cs="Arial"/>
                <w:szCs w:val="22"/>
              </w:rPr>
              <w:t>6. Good written English and effective communication skills</w:t>
            </w:r>
          </w:p>
        </w:tc>
        <w:tc>
          <w:tcPr>
            <w:tcW w:w="1560" w:type="dxa"/>
          </w:tcPr>
          <w:p w:rsidR="000D3CA4" w:rsidRPr="000D3CA4" w:rsidRDefault="000D3CA4" w:rsidP="000D3CA4">
            <w:pPr>
              <w:jc w:val="center"/>
              <w:rPr>
                <w:rFonts w:ascii="Arial" w:hAnsi="Arial" w:cs="Arial"/>
                <w:szCs w:val="22"/>
              </w:rPr>
            </w:pPr>
            <w:r w:rsidRPr="000D3CA4">
              <w:rPr>
                <w:rFonts w:ascii="Arial" w:hAnsi="Arial" w:cs="Arial"/>
                <w:b/>
                <w:szCs w:val="22"/>
              </w:rPr>
              <w:t>E</w:t>
            </w:r>
          </w:p>
        </w:tc>
        <w:tc>
          <w:tcPr>
            <w:tcW w:w="1701" w:type="dxa"/>
          </w:tcPr>
          <w:p w:rsidR="000D3CA4" w:rsidRPr="000D3CA4" w:rsidRDefault="000D3CA4" w:rsidP="000D3CA4">
            <w:pPr>
              <w:jc w:val="center"/>
              <w:rPr>
                <w:rFonts w:ascii="Arial" w:hAnsi="Arial" w:cs="Arial"/>
                <w:szCs w:val="22"/>
              </w:rPr>
            </w:pPr>
            <w:r w:rsidRPr="000D3CA4">
              <w:rPr>
                <w:rFonts w:ascii="Arial" w:hAnsi="Arial" w:cs="Arial"/>
                <w:b/>
                <w:bCs/>
                <w:szCs w:val="22"/>
              </w:rPr>
              <w:t>A/I</w:t>
            </w:r>
          </w:p>
        </w:tc>
      </w:tr>
      <w:tr w:rsidR="000D3CA4" w:rsidTr="000D3CA4">
        <w:trPr>
          <w:trHeight w:val="382"/>
        </w:trPr>
        <w:tc>
          <w:tcPr>
            <w:tcW w:w="6521" w:type="dxa"/>
          </w:tcPr>
          <w:p w:rsidR="000D3CA4" w:rsidRPr="000D3CA4" w:rsidRDefault="000D3CA4" w:rsidP="000D3CA4">
            <w:pPr>
              <w:rPr>
                <w:rFonts w:ascii="Arial" w:hAnsi="Arial" w:cs="Arial"/>
                <w:szCs w:val="22"/>
              </w:rPr>
            </w:pPr>
            <w:r w:rsidRPr="000D3CA4">
              <w:rPr>
                <w:rFonts w:ascii="Arial" w:hAnsi="Arial" w:cs="Arial"/>
                <w:szCs w:val="22"/>
              </w:rPr>
              <w:t>7. Knowledge or experience of Autism and Asperger Syndrome</w:t>
            </w:r>
          </w:p>
        </w:tc>
        <w:tc>
          <w:tcPr>
            <w:tcW w:w="1560" w:type="dxa"/>
          </w:tcPr>
          <w:p w:rsidR="000D3CA4" w:rsidRPr="000D3CA4" w:rsidRDefault="000D3CA4" w:rsidP="000D3CA4">
            <w:pPr>
              <w:jc w:val="center"/>
              <w:rPr>
                <w:rFonts w:ascii="Arial" w:hAnsi="Arial" w:cs="Arial"/>
                <w:b/>
                <w:szCs w:val="22"/>
              </w:rPr>
            </w:pPr>
            <w:r w:rsidRPr="000D3CA4">
              <w:rPr>
                <w:rFonts w:ascii="Arial" w:hAnsi="Arial" w:cs="Arial"/>
                <w:b/>
                <w:szCs w:val="22"/>
              </w:rPr>
              <w:t>D</w:t>
            </w:r>
          </w:p>
        </w:tc>
        <w:tc>
          <w:tcPr>
            <w:tcW w:w="1701" w:type="dxa"/>
          </w:tcPr>
          <w:p w:rsidR="000D3CA4" w:rsidRPr="000D3CA4" w:rsidRDefault="000D3CA4" w:rsidP="000D3CA4">
            <w:pPr>
              <w:jc w:val="center"/>
              <w:rPr>
                <w:rFonts w:ascii="Arial" w:hAnsi="Arial" w:cs="Arial"/>
                <w:szCs w:val="22"/>
              </w:rPr>
            </w:pPr>
            <w:r w:rsidRPr="000D3CA4">
              <w:rPr>
                <w:rFonts w:ascii="Arial" w:hAnsi="Arial" w:cs="Arial"/>
                <w:b/>
                <w:bCs/>
                <w:szCs w:val="22"/>
              </w:rPr>
              <w:t>A/I</w:t>
            </w:r>
          </w:p>
        </w:tc>
      </w:tr>
      <w:tr w:rsidR="000D3CA4" w:rsidTr="000D3CA4">
        <w:trPr>
          <w:trHeight w:val="404"/>
        </w:trPr>
        <w:tc>
          <w:tcPr>
            <w:tcW w:w="9782" w:type="dxa"/>
            <w:gridSpan w:val="3"/>
            <w:shd w:val="clear" w:color="auto" w:fill="00B050"/>
          </w:tcPr>
          <w:p w:rsidR="000D3CA4" w:rsidRPr="000D3CA4" w:rsidRDefault="000D3CA4" w:rsidP="000D3CA4">
            <w:pPr>
              <w:jc w:val="center"/>
              <w:rPr>
                <w:rFonts w:ascii="Arial" w:hAnsi="Arial" w:cs="Arial"/>
                <w:szCs w:val="22"/>
              </w:rPr>
            </w:pPr>
          </w:p>
        </w:tc>
      </w:tr>
      <w:tr w:rsidR="000D3CA4" w:rsidTr="000D3CA4">
        <w:tc>
          <w:tcPr>
            <w:tcW w:w="6521" w:type="dxa"/>
          </w:tcPr>
          <w:p w:rsidR="000D3CA4" w:rsidRPr="000D3CA4" w:rsidRDefault="000D3CA4" w:rsidP="000D3CA4">
            <w:pPr>
              <w:rPr>
                <w:rFonts w:ascii="Arial" w:hAnsi="Arial" w:cs="Arial"/>
                <w:szCs w:val="22"/>
              </w:rPr>
            </w:pPr>
            <w:r w:rsidRPr="000D3CA4">
              <w:rPr>
                <w:rFonts w:ascii="Arial" w:hAnsi="Arial" w:cs="Arial"/>
                <w:szCs w:val="22"/>
              </w:rPr>
              <w:t>8. Reliable, respectful, responsible &amp; conscientious approach</w:t>
            </w:r>
          </w:p>
        </w:tc>
        <w:tc>
          <w:tcPr>
            <w:tcW w:w="1560" w:type="dxa"/>
          </w:tcPr>
          <w:p w:rsidR="000D3CA4" w:rsidRPr="000D3CA4" w:rsidRDefault="000D3CA4" w:rsidP="000D3CA4">
            <w:pPr>
              <w:jc w:val="center"/>
              <w:rPr>
                <w:rFonts w:ascii="Arial" w:hAnsi="Arial" w:cs="Arial"/>
                <w:szCs w:val="22"/>
              </w:rPr>
            </w:pPr>
            <w:r w:rsidRPr="000D3CA4">
              <w:rPr>
                <w:rFonts w:ascii="Arial" w:hAnsi="Arial" w:cs="Arial"/>
                <w:b/>
                <w:szCs w:val="22"/>
              </w:rPr>
              <w:t>E</w:t>
            </w:r>
          </w:p>
        </w:tc>
        <w:tc>
          <w:tcPr>
            <w:tcW w:w="1701" w:type="dxa"/>
          </w:tcPr>
          <w:p w:rsidR="000D3CA4" w:rsidRPr="000D3CA4" w:rsidRDefault="000D3CA4" w:rsidP="000D3CA4">
            <w:pPr>
              <w:jc w:val="center"/>
              <w:rPr>
                <w:rFonts w:ascii="Arial" w:hAnsi="Arial" w:cs="Arial"/>
                <w:szCs w:val="22"/>
              </w:rPr>
            </w:pPr>
            <w:r w:rsidRPr="000D3CA4">
              <w:rPr>
                <w:rFonts w:ascii="Arial" w:hAnsi="Arial" w:cs="Arial"/>
                <w:b/>
                <w:bCs/>
                <w:szCs w:val="22"/>
              </w:rPr>
              <w:t>A/I/R</w:t>
            </w:r>
          </w:p>
        </w:tc>
      </w:tr>
      <w:tr w:rsidR="000D3CA4" w:rsidTr="000D3CA4">
        <w:tc>
          <w:tcPr>
            <w:tcW w:w="6521" w:type="dxa"/>
          </w:tcPr>
          <w:p w:rsidR="000D3CA4" w:rsidRPr="000D3CA4" w:rsidRDefault="000D3CA4" w:rsidP="000D3CA4">
            <w:pPr>
              <w:rPr>
                <w:rFonts w:ascii="Arial" w:hAnsi="Arial" w:cs="Arial"/>
                <w:szCs w:val="22"/>
              </w:rPr>
            </w:pPr>
            <w:r w:rsidRPr="000D3CA4">
              <w:rPr>
                <w:rFonts w:ascii="Arial" w:hAnsi="Arial" w:cs="Arial"/>
                <w:szCs w:val="22"/>
              </w:rPr>
              <w:t>9. Flexibility to deal with diverse needs of the post</w:t>
            </w:r>
          </w:p>
        </w:tc>
        <w:tc>
          <w:tcPr>
            <w:tcW w:w="1560" w:type="dxa"/>
          </w:tcPr>
          <w:p w:rsidR="000D3CA4" w:rsidRPr="000D3CA4" w:rsidRDefault="000D3CA4" w:rsidP="000D3CA4">
            <w:pPr>
              <w:jc w:val="center"/>
              <w:rPr>
                <w:rFonts w:ascii="Arial" w:hAnsi="Arial" w:cs="Arial"/>
                <w:szCs w:val="22"/>
              </w:rPr>
            </w:pPr>
            <w:r w:rsidRPr="000D3CA4">
              <w:rPr>
                <w:rFonts w:ascii="Arial" w:hAnsi="Arial" w:cs="Arial"/>
                <w:b/>
                <w:szCs w:val="22"/>
              </w:rPr>
              <w:t>E</w:t>
            </w:r>
          </w:p>
        </w:tc>
        <w:tc>
          <w:tcPr>
            <w:tcW w:w="1701" w:type="dxa"/>
          </w:tcPr>
          <w:p w:rsidR="000D3CA4" w:rsidRPr="000D3CA4" w:rsidRDefault="000D3CA4" w:rsidP="000D3CA4">
            <w:pPr>
              <w:jc w:val="center"/>
              <w:rPr>
                <w:rFonts w:ascii="Arial" w:hAnsi="Arial" w:cs="Arial"/>
                <w:szCs w:val="22"/>
              </w:rPr>
            </w:pPr>
            <w:r w:rsidRPr="000D3CA4">
              <w:rPr>
                <w:rFonts w:ascii="Arial" w:hAnsi="Arial" w:cs="Arial"/>
                <w:b/>
                <w:bCs/>
                <w:szCs w:val="22"/>
              </w:rPr>
              <w:t>A/I</w:t>
            </w:r>
          </w:p>
        </w:tc>
      </w:tr>
      <w:tr w:rsidR="000D3CA4" w:rsidTr="000D3CA4">
        <w:tc>
          <w:tcPr>
            <w:tcW w:w="6521" w:type="dxa"/>
          </w:tcPr>
          <w:p w:rsidR="000D3CA4" w:rsidRPr="000D3CA4" w:rsidRDefault="000D3CA4" w:rsidP="000D3CA4">
            <w:pPr>
              <w:rPr>
                <w:rFonts w:ascii="Arial" w:hAnsi="Arial" w:cs="Arial"/>
                <w:szCs w:val="22"/>
              </w:rPr>
            </w:pPr>
            <w:r w:rsidRPr="000D3CA4">
              <w:rPr>
                <w:rFonts w:ascii="Arial" w:hAnsi="Arial" w:cs="Arial"/>
                <w:szCs w:val="22"/>
              </w:rPr>
              <w:t>10. Establish and maintain appropriate relationships</w:t>
            </w:r>
          </w:p>
        </w:tc>
        <w:tc>
          <w:tcPr>
            <w:tcW w:w="1560" w:type="dxa"/>
          </w:tcPr>
          <w:p w:rsidR="000D3CA4" w:rsidRPr="000D3CA4" w:rsidRDefault="000D3CA4" w:rsidP="000D3CA4">
            <w:pPr>
              <w:jc w:val="center"/>
              <w:rPr>
                <w:rFonts w:ascii="Arial" w:hAnsi="Arial" w:cs="Arial"/>
                <w:szCs w:val="22"/>
              </w:rPr>
            </w:pPr>
            <w:r w:rsidRPr="000D3CA4">
              <w:rPr>
                <w:rFonts w:ascii="Arial" w:hAnsi="Arial" w:cs="Arial"/>
                <w:b/>
                <w:szCs w:val="22"/>
              </w:rPr>
              <w:t>E</w:t>
            </w:r>
          </w:p>
        </w:tc>
        <w:tc>
          <w:tcPr>
            <w:tcW w:w="1701" w:type="dxa"/>
          </w:tcPr>
          <w:p w:rsidR="000D3CA4" w:rsidRPr="000D3CA4" w:rsidRDefault="000D3CA4" w:rsidP="000D3CA4">
            <w:pPr>
              <w:jc w:val="center"/>
              <w:rPr>
                <w:rFonts w:ascii="Arial" w:hAnsi="Arial" w:cs="Arial"/>
                <w:szCs w:val="22"/>
              </w:rPr>
            </w:pPr>
            <w:r w:rsidRPr="000D3CA4">
              <w:rPr>
                <w:rFonts w:ascii="Arial" w:hAnsi="Arial" w:cs="Arial"/>
                <w:b/>
                <w:bCs/>
                <w:szCs w:val="22"/>
              </w:rPr>
              <w:t>A/I/R</w:t>
            </w:r>
          </w:p>
        </w:tc>
      </w:tr>
      <w:tr w:rsidR="000D3CA4" w:rsidTr="000D3CA4">
        <w:tc>
          <w:tcPr>
            <w:tcW w:w="6521" w:type="dxa"/>
          </w:tcPr>
          <w:p w:rsidR="000D3CA4" w:rsidRPr="000D3CA4" w:rsidRDefault="000D3CA4" w:rsidP="000D3CA4">
            <w:pPr>
              <w:rPr>
                <w:rFonts w:ascii="Arial" w:hAnsi="Arial" w:cs="Arial"/>
                <w:szCs w:val="22"/>
              </w:rPr>
            </w:pPr>
            <w:r w:rsidRPr="000D3CA4">
              <w:rPr>
                <w:rFonts w:ascii="Arial" w:hAnsi="Arial" w:cs="Arial"/>
                <w:szCs w:val="22"/>
              </w:rPr>
              <w:t>11. High level of initiative and ability to work independently</w:t>
            </w:r>
          </w:p>
        </w:tc>
        <w:tc>
          <w:tcPr>
            <w:tcW w:w="1560" w:type="dxa"/>
          </w:tcPr>
          <w:p w:rsidR="000D3CA4" w:rsidRPr="000D3CA4" w:rsidRDefault="000D3CA4" w:rsidP="000D3CA4">
            <w:pPr>
              <w:jc w:val="center"/>
              <w:rPr>
                <w:rFonts w:ascii="Arial" w:hAnsi="Arial" w:cs="Arial"/>
                <w:szCs w:val="22"/>
              </w:rPr>
            </w:pPr>
            <w:r w:rsidRPr="000D3CA4">
              <w:rPr>
                <w:rFonts w:ascii="Arial" w:hAnsi="Arial" w:cs="Arial"/>
                <w:b/>
                <w:szCs w:val="22"/>
              </w:rPr>
              <w:t>E</w:t>
            </w:r>
          </w:p>
        </w:tc>
        <w:tc>
          <w:tcPr>
            <w:tcW w:w="1701" w:type="dxa"/>
          </w:tcPr>
          <w:p w:rsidR="000D3CA4" w:rsidRPr="000D3CA4" w:rsidRDefault="000D3CA4" w:rsidP="000D3CA4">
            <w:pPr>
              <w:jc w:val="center"/>
              <w:rPr>
                <w:rFonts w:ascii="Arial" w:hAnsi="Arial" w:cs="Arial"/>
                <w:szCs w:val="22"/>
              </w:rPr>
            </w:pPr>
            <w:r w:rsidRPr="000D3CA4">
              <w:rPr>
                <w:rFonts w:ascii="Arial" w:hAnsi="Arial" w:cs="Arial"/>
                <w:b/>
                <w:bCs/>
                <w:szCs w:val="22"/>
              </w:rPr>
              <w:t>A/I/R</w:t>
            </w:r>
          </w:p>
        </w:tc>
      </w:tr>
    </w:tbl>
    <w:p w:rsidR="000D3CA4" w:rsidRDefault="000D3CA4" w:rsidP="000D3CA4">
      <w:pPr>
        <w:jc w:val="center"/>
        <w:rPr>
          <w:sz w:val="24"/>
          <w:szCs w:val="24"/>
        </w:rPr>
      </w:pPr>
    </w:p>
    <w:p w:rsidR="000D3CA4" w:rsidRDefault="000D3CA4" w:rsidP="000D3CA4">
      <w:pPr>
        <w:jc w:val="center"/>
        <w:rPr>
          <w:sz w:val="24"/>
          <w:szCs w:val="24"/>
        </w:rPr>
      </w:pPr>
    </w:p>
    <w:p w:rsidR="000D3CA4" w:rsidRPr="000D3CA4" w:rsidRDefault="000D3CA4" w:rsidP="000D3CA4">
      <w:pPr>
        <w:autoSpaceDE w:val="0"/>
        <w:autoSpaceDN w:val="0"/>
        <w:adjustRightInd w:val="0"/>
        <w:spacing w:after="0" w:line="240" w:lineRule="auto"/>
        <w:jc w:val="center"/>
        <w:rPr>
          <w:rFonts w:cs="Calibri"/>
          <w:color w:val="000000"/>
          <w:lang w:eastAsia="en-US"/>
        </w:rPr>
      </w:pPr>
      <w:r w:rsidRPr="000D3CA4">
        <w:rPr>
          <w:rFonts w:cs="Calibri"/>
          <w:b/>
          <w:bCs/>
          <w:color w:val="000000"/>
          <w:lang w:eastAsia="en-US"/>
        </w:rPr>
        <w:t xml:space="preserve">The school is committed to safeguarding and promoting the welfare of young people and expects all members of staff to share this commitment. Enhanced DBS Disclosure is required for this post. </w:t>
      </w:r>
    </w:p>
    <w:p w:rsidR="000D3CA4" w:rsidRDefault="000D3CA4" w:rsidP="000D3CA4">
      <w:pPr>
        <w:jc w:val="center"/>
        <w:rPr>
          <w:sz w:val="24"/>
          <w:szCs w:val="24"/>
        </w:rPr>
      </w:pPr>
    </w:p>
    <w:sectPr w:rsidR="000D3CA4" w:rsidSect="00DB327E">
      <w:headerReference w:type="default" r:id="rId25"/>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62E" w:rsidRDefault="0036062E" w:rsidP="00694234">
      <w:pPr>
        <w:spacing w:after="0" w:line="240" w:lineRule="auto"/>
      </w:pPr>
      <w:r>
        <w:separator/>
      </w:r>
    </w:p>
  </w:endnote>
  <w:endnote w:type="continuationSeparator" w:id="0">
    <w:p w:rsidR="0036062E" w:rsidRDefault="0036062E" w:rsidP="0069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venir Black">
    <w:altName w:val="Trebuchet MS"/>
    <w:charset w:val="00"/>
    <w:family w:val="auto"/>
    <w:pitch w:val="variable"/>
    <w:sig w:usb0="00000001"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62E" w:rsidRDefault="0036062E" w:rsidP="00694234">
      <w:pPr>
        <w:spacing w:after="0" w:line="240" w:lineRule="auto"/>
      </w:pPr>
      <w:r>
        <w:separator/>
      </w:r>
    </w:p>
  </w:footnote>
  <w:footnote w:type="continuationSeparator" w:id="0">
    <w:p w:rsidR="0036062E" w:rsidRDefault="0036062E" w:rsidP="00694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8DA" w:rsidRDefault="00BE58DA" w:rsidP="00AE7F69">
    <w:pPr>
      <w:pStyle w:val="Header"/>
      <w:tabs>
        <w:tab w:val="left" w:pos="5024"/>
        <w:tab w:val="right" w:pos="9026"/>
      </w:tabs>
      <w:ind w:left="36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F57E3"/>
    <w:multiLevelType w:val="hybridMultilevel"/>
    <w:tmpl w:val="BFAA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17AC2"/>
    <w:multiLevelType w:val="hybridMultilevel"/>
    <w:tmpl w:val="0B62277A"/>
    <w:lvl w:ilvl="0" w:tplc="B2E2058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5B3D3C"/>
    <w:multiLevelType w:val="hybridMultilevel"/>
    <w:tmpl w:val="AA90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64369"/>
    <w:multiLevelType w:val="hybridMultilevel"/>
    <w:tmpl w:val="8BA6C1C0"/>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501E9"/>
    <w:multiLevelType w:val="hybridMultilevel"/>
    <w:tmpl w:val="D3285EE8"/>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C714E"/>
    <w:multiLevelType w:val="hybridMultilevel"/>
    <w:tmpl w:val="02A4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93A70"/>
    <w:multiLevelType w:val="hybridMultilevel"/>
    <w:tmpl w:val="5610F814"/>
    <w:lvl w:ilvl="0" w:tplc="80BC55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61B68"/>
    <w:multiLevelType w:val="hybridMultilevel"/>
    <w:tmpl w:val="3A0EB8D8"/>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6D6C57"/>
    <w:multiLevelType w:val="hybridMultilevel"/>
    <w:tmpl w:val="0F9E61F4"/>
    <w:lvl w:ilvl="0" w:tplc="80BC55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793C93"/>
    <w:multiLevelType w:val="hybridMultilevel"/>
    <w:tmpl w:val="09E4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C137A6"/>
    <w:multiLevelType w:val="hybridMultilevel"/>
    <w:tmpl w:val="20B2CEF4"/>
    <w:lvl w:ilvl="0" w:tplc="80BC55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9A2CBD"/>
    <w:multiLevelType w:val="hybridMultilevel"/>
    <w:tmpl w:val="F650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6670B"/>
    <w:multiLevelType w:val="hybridMultilevel"/>
    <w:tmpl w:val="9B105152"/>
    <w:lvl w:ilvl="0" w:tplc="80BC55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584BD4"/>
    <w:multiLevelType w:val="hybridMultilevel"/>
    <w:tmpl w:val="29BA39E2"/>
    <w:lvl w:ilvl="0" w:tplc="9E547998">
      <w:start w:val="2"/>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113892"/>
    <w:multiLevelType w:val="hybridMultilevel"/>
    <w:tmpl w:val="E102BB98"/>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A62BA"/>
    <w:multiLevelType w:val="hybridMultilevel"/>
    <w:tmpl w:val="7214F500"/>
    <w:lvl w:ilvl="0" w:tplc="AF0627A6">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84C7EB2"/>
    <w:multiLevelType w:val="hybridMultilevel"/>
    <w:tmpl w:val="747A0C92"/>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413F2D"/>
    <w:multiLevelType w:val="hybridMultilevel"/>
    <w:tmpl w:val="B85662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992FFD"/>
    <w:multiLevelType w:val="hybridMultilevel"/>
    <w:tmpl w:val="04081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072FEA"/>
    <w:multiLevelType w:val="hybridMultilevel"/>
    <w:tmpl w:val="D20C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C7140"/>
    <w:multiLevelType w:val="hybridMultilevel"/>
    <w:tmpl w:val="DA48BFC4"/>
    <w:lvl w:ilvl="0" w:tplc="7A36FAE4">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0F3569"/>
    <w:multiLevelType w:val="hybridMultilevel"/>
    <w:tmpl w:val="662C2264"/>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C228D6"/>
    <w:multiLevelType w:val="hybridMultilevel"/>
    <w:tmpl w:val="CC28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8502B0"/>
    <w:multiLevelType w:val="hybridMultilevel"/>
    <w:tmpl w:val="6D42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E35054"/>
    <w:multiLevelType w:val="hybridMultilevel"/>
    <w:tmpl w:val="DAA8E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2CE7C99"/>
    <w:multiLevelType w:val="hybridMultilevel"/>
    <w:tmpl w:val="9984E67E"/>
    <w:lvl w:ilvl="0" w:tplc="7A36FAE4">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6B23CA"/>
    <w:multiLevelType w:val="hybridMultilevel"/>
    <w:tmpl w:val="8E2E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BC7B8D"/>
    <w:multiLevelType w:val="hybridMultilevel"/>
    <w:tmpl w:val="4CEE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1A7D6E"/>
    <w:multiLevelType w:val="hybridMultilevel"/>
    <w:tmpl w:val="6B80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EA2380B"/>
    <w:multiLevelType w:val="hybridMultilevel"/>
    <w:tmpl w:val="3402B124"/>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C906A8"/>
    <w:multiLevelType w:val="hybridMultilevel"/>
    <w:tmpl w:val="38D0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ED783D"/>
    <w:multiLevelType w:val="hybridMultilevel"/>
    <w:tmpl w:val="D0248C72"/>
    <w:lvl w:ilvl="0" w:tplc="7A36FAE4">
      <w:start w:val="1"/>
      <w:numFmt w:val="bullet"/>
      <w:lvlText w:val=""/>
      <w:lvlJc w:val="left"/>
      <w:pPr>
        <w:tabs>
          <w:tab w:val="num" w:pos="340"/>
        </w:tabs>
        <w:ind w:left="340" w:hanging="34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40035D"/>
    <w:multiLevelType w:val="hybridMultilevel"/>
    <w:tmpl w:val="4E2A1234"/>
    <w:lvl w:ilvl="0" w:tplc="B7C0DAE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17A1262"/>
    <w:multiLevelType w:val="hybridMultilevel"/>
    <w:tmpl w:val="004CDA38"/>
    <w:lvl w:ilvl="0" w:tplc="80281ECC">
      <w:start w:val="1"/>
      <w:numFmt w:val="upperLetter"/>
      <w:lvlText w:val="(%1)"/>
      <w:lvlJc w:val="left"/>
      <w:pPr>
        <w:tabs>
          <w:tab w:val="num" w:pos="720"/>
        </w:tabs>
        <w:ind w:left="720" w:hanging="6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6"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EC34B17"/>
    <w:multiLevelType w:val="hybridMultilevel"/>
    <w:tmpl w:val="7ABAD83C"/>
    <w:lvl w:ilvl="0" w:tplc="92761D0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E0261E"/>
    <w:multiLevelType w:val="hybridMultilevel"/>
    <w:tmpl w:val="08060E32"/>
    <w:lvl w:ilvl="0" w:tplc="80BC552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20"/>
  </w:num>
  <w:num w:numId="3">
    <w:abstractNumId w:val="29"/>
  </w:num>
  <w:num w:numId="4">
    <w:abstractNumId w:val="34"/>
  </w:num>
  <w:num w:numId="5">
    <w:abstractNumId w:val="3"/>
  </w:num>
  <w:num w:numId="6">
    <w:abstractNumId w:val="5"/>
  </w:num>
  <w:num w:numId="7">
    <w:abstractNumId w:val="0"/>
  </w:num>
  <w:num w:numId="8">
    <w:abstractNumId w:val="4"/>
  </w:num>
  <w:num w:numId="9">
    <w:abstractNumId w:val="13"/>
  </w:num>
  <w:num w:numId="10">
    <w:abstractNumId w:val="44"/>
  </w:num>
  <w:num w:numId="11">
    <w:abstractNumId w:val="25"/>
  </w:num>
  <w:num w:numId="12">
    <w:abstractNumId w:val="10"/>
  </w:num>
  <w:num w:numId="13">
    <w:abstractNumId w:val="46"/>
  </w:num>
  <w:num w:numId="14">
    <w:abstractNumId w:val="12"/>
  </w:num>
  <w:num w:numId="15">
    <w:abstractNumId w:val="40"/>
  </w:num>
  <w:num w:numId="16">
    <w:abstractNumId w:val="19"/>
  </w:num>
  <w:num w:numId="17">
    <w:abstractNumId w:val="47"/>
  </w:num>
  <w:num w:numId="18">
    <w:abstractNumId w:val="36"/>
  </w:num>
  <w:num w:numId="19">
    <w:abstractNumId w:val="11"/>
  </w:num>
  <w:num w:numId="20">
    <w:abstractNumId w:val="16"/>
  </w:num>
  <w:num w:numId="21">
    <w:abstractNumId w:val="48"/>
  </w:num>
  <w:num w:numId="22">
    <w:abstractNumId w:val="18"/>
  </w:num>
  <w:num w:numId="23">
    <w:abstractNumId w:val="14"/>
  </w:num>
  <w:num w:numId="24">
    <w:abstractNumId w:val="7"/>
  </w:num>
  <w:num w:numId="25">
    <w:abstractNumId w:val="43"/>
  </w:num>
  <w:num w:numId="26">
    <w:abstractNumId w:val="23"/>
  </w:num>
  <w:num w:numId="27">
    <w:abstractNumId w:val="30"/>
  </w:num>
  <w:num w:numId="28">
    <w:abstractNumId w:val="8"/>
  </w:num>
  <w:num w:numId="29">
    <w:abstractNumId w:val="21"/>
  </w:num>
  <w:num w:numId="30">
    <w:abstractNumId w:val="22"/>
  </w:num>
  <w:num w:numId="31">
    <w:abstractNumId w:val="35"/>
  </w:num>
  <w:num w:numId="32">
    <w:abstractNumId w:val="45"/>
  </w:num>
  <w:num w:numId="33">
    <w:abstractNumId w:val="28"/>
  </w:num>
  <w:num w:numId="34">
    <w:abstractNumId w:val="42"/>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6"/>
  </w:num>
  <w:num w:numId="38">
    <w:abstractNumId w:val="24"/>
  </w:num>
  <w:num w:numId="39">
    <w:abstractNumId w:val="32"/>
  </w:num>
  <w:num w:numId="40">
    <w:abstractNumId w:val="6"/>
  </w:num>
  <w:num w:numId="41">
    <w:abstractNumId w:val="2"/>
  </w:num>
  <w:num w:numId="42">
    <w:abstractNumId w:val="27"/>
  </w:num>
  <w:num w:numId="43">
    <w:abstractNumId w:val="37"/>
  </w:num>
  <w:num w:numId="44">
    <w:abstractNumId w:val="41"/>
  </w:num>
  <w:num w:numId="45">
    <w:abstractNumId w:val="15"/>
  </w:num>
  <w:num w:numId="46">
    <w:abstractNumId w:val="17"/>
  </w:num>
  <w:num w:numId="47">
    <w:abstractNumId w:val="31"/>
  </w:num>
  <w:num w:numId="48">
    <w:abstractNumId w:val="1"/>
  </w:num>
  <w:num w:numId="49">
    <w:abstractNumId w:val="38"/>
  </w:num>
  <w:num w:numId="5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01"/>
    <w:rsid w:val="00002F43"/>
    <w:rsid w:val="000351C0"/>
    <w:rsid w:val="000448BC"/>
    <w:rsid w:val="0005007B"/>
    <w:rsid w:val="000739AC"/>
    <w:rsid w:val="00082F62"/>
    <w:rsid w:val="00091827"/>
    <w:rsid w:val="000A12F8"/>
    <w:rsid w:val="000C2A0E"/>
    <w:rsid w:val="000D2B7C"/>
    <w:rsid w:val="000D3CA4"/>
    <w:rsid w:val="000E3D6E"/>
    <w:rsid w:val="000F0D07"/>
    <w:rsid w:val="00101DC3"/>
    <w:rsid w:val="00107BD2"/>
    <w:rsid w:val="0012381C"/>
    <w:rsid w:val="00150841"/>
    <w:rsid w:val="001537C6"/>
    <w:rsid w:val="00160FE2"/>
    <w:rsid w:val="00181CA8"/>
    <w:rsid w:val="001850F2"/>
    <w:rsid w:val="001A78C5"/>
    <w:rsid w:val="001B0485"/>
    <w:rsid w:val="001C1D93"/>
    <w:rsid w:val="001C2C27"/>
    <w:rsid w:val="001D44F5"/>
    <w:rsid w:val="001D7AA9"/>
    <w:rsid w:val="001E2384"/>
    <w:rsid w:val="001F45F4"/>
    <w:rsid w:val="001F5C77"/>
    <w:rsid w:val="00206F32"/>
    <w:rsid w:val="00211B24"/>
    <w:rsid w:val="002208AC"/>
    <w:rsid w:val="00245AA1"/>
    <w:rsid w:val="002474FD"/>
    <w:rsid w:val="00254525"/>
    <w:rsid w:val="00264345"/>
    <w:rsid w:val="002677DE"/>
    <w:rsid w:val="00280252"/>
    <w:rsid w:val="00295BB8"/>
    <w:rsid w:val="002A3EB6"/>
    <w:rsid w:val="002A6397"/>
    <w:rsid w:val="002B163A"/>
    <w:rsid w:val="002C2664"/>
    <w:rsid w:val="002F2E75"/>
    <w:rsid w:val="002F50AB"/>
    <w:rsid w:val="003112DD"/>
    <w:rsid w:val="003246FC"/>
    <w:rsid w:val="00333D5F"/>
    <w:rsid w:val="003401B4"/>
    <w:rsid w:val="0036062E"/>
    <w:rsid w:val="00363026"/>
    <w:rsid w:val="00364B27"/>
    <w:rsid w:val="00366777"/>
    <w:rsid w:val="0039116D"/>
    <w:rsid w:val="00397964"/>
    <w:rsid w:val="003B1B88"/>
    <w:rsid w:val="003B295C"/>
    <w:rsid w:val="003C563E"/>
    <w:rsid w:val="003E08A5"/>
    <w:rsid w:val="003E2A57"/>
    <w:rsid w:val="003E687D"/>
    <w:rsid w:val="00412FE6"/>
    <w:rsid w:val="00432621"/>
    <w:rsid w:val="00432D01"/>
    <w:rsid w:val="00442495"/>
    <w:rsid w:val="00452E04"/>
    <w:rsid w:val="004733A0"/>
    <w:rsid w:val="00483884"/>
    <w:rsid w:val="00487A26"/>
    <w:rsid w:val="004A1209"/>
    <w:rsid w:val="004A1907"/>
    <w:rsid w:val="004A21F7"/>
    <w:rsid w:val="004A4579"/>
    <w:rsid w:val="004B0468"/>
    <w:rsid w:val="004C1100"/>
    <w:rsid w:val="004C7CD7"/>
    <w:rsid w:val="004F2654"/>
    <w:rsid w:val="00523588"/>
    <w:rsid w:val="00523A63"/>
    <w:rsid w:val="00532656"/>
    <w:rsid w:val="00535DBE"/>
    <w:rsid w:val="005407A7"/>
    <w:rsid w:val="00554EB9"/>
    <w:rsid w:val="005617BA"/>
    <w:rsid w:val="0057390F"/>
    <w:rsid w:val="00587DC3"/>
    <w:rsid w:val="005D00D3"/>
    <w:rsid w:val="005D7495"/>
    <w:rsid w:val="005E347C"/>
    <w:rsid w:val="005E4C90"/>
    <w:rsid w:val="005F2C78"/>
    <w:rsid w:val="005F6B4D"/>
    <w:rsid w:val="005F6EDA"/>
    <w:rsid w:val="006012DA"/>
    <w:rsid w:val="00603844"/>
    <w:rsid w:val="00612E8D"/>
    <w:rsid w:val="00633091"/>
    <w:rsid w:val="00666EE4"/>
    <w:rsid w:val="0067375B"/>
    <w:rsid w:val="00676712"/>
    <w:rsid w:val="00676BD8"/>
    <w:rsid w:val="00684612"/>
    <w:rsid w:val="00687654"/>
    <w:rsid w:val="00694234"/>
    <w:rsid w:val="006B36EF"/>
    <w:rsid w:val="006C52B1"/>
    <w:rsid w:val="006D5171"/>
    <w:rsid w:val="006E0C5F"/>
    <w:rsid w:val="007218EF"/>
    <w:rsid w:val="007260BE"/>
    <w:rsid w:val="00726CED"/>
    <w:rsid w:val="00764D25"/>
    <w:rsid w:val="00783243"/>
    <w:rsid w:val="0079685B"/>
    <w:rsid w:val="007C09AF"/>
    <w:rsid w:val="007C6679"/>
    <w:rsid w:val="007D6C46"/>
    <w:rsid w:val="007E74D3"/>
    <w:rsid w:val="00823484"/>
    <w:rsid w:val="008608F3"/>
    <w:rsid w:val="00860AA8"/>
    <w:rsid w:val="00860E2D"/>
    <w:rsid w:val="00876A52"/>
    <w:rsid w:val="00882C4B"/>
    <w:rsid w:val="008905AF"/>
    <w:rsid w:val="0089576A"/>
    <w:rsid w:val="00897BE2"/>
    <w:rsid w:val="008A08F6"/>
    <w:rsid w:val="008A1A84"/>
    <w:rsid w:val="008B2596"/>
    <w:rsid w:val="008D3CA9"/>
    <w:rsid w:val="008D48B5"/>
    <w:rsid w:val="0090153E"/>
    <w:rsid w:val="00913078"/>
    <w:rsid w:val="0091460D"/>
    <w:rsid w:val="009162DF"/>
    <w:rsid w:val="00945744"/>
    <w:rsid w:val="009568B6"/>
    <w:rsid w:val="0095724D"/>
    <w:rsid w:val="009B2329"/>
    <w:rsid w:val="009B303E"/>
    <w:rsid w:val="009C71AC"/>
    <w:rsid w:val="009C7326"/>
    <w:rsid w:val="009E1090"/>
    <w:rsid w:val="009F5610"/>
    <w:rsid w:val="00A0724F"/>
    <w:rsid w:val="00A34E3E"/>
    <w:rsid w:val="00A56625"/>
    <w:rsid w:val="00AC7EA6"/>
    <w:rsid w:val="00AD2CEE"/>
    <w:rsid w:val="00AD7044"/>
    <w:rsid w:val="00AE1CD1"/>
    <w:rsid w:val="00AE4C20"/>
    <w:rsid w:val="00AE4E4C"/>
    <w:rsid w:val="00AE542B"/>
    <w:rsid w:val="00AE7F69"/>
    <w:rsid w:val="00B20523"/>
    <w:rsid w:val="00B35828"/>
    <w:rsid w:val="00BA4339"/>
    <w:rsid w:val="00BE58DA"/>
    <w:rsid w:val="00C02426"/>
    <w:rsid w:val="00C04FCD"/>
    <w:rsid w:val="00C40ADF"/>
    <w:rsid w:val="00C41D83"/>
    <w:rsid w:val="00C427DC"/>
    <w:rsid w:val="00C516AD"/>
    <w:rsid w:val="00C53F3F"/>
    <w:rsid w:val="00C5789A"/>
    <w:rsid w:val="00C7142A"/>
    <w:rsid w:val="00C80358"/>
    <w:rsid w:val="00C87AE0"/>
    <w:rsid w:val="00C90243"/>
    <w:rsid w:val="00CA20B8"/>
    <w:rsid w:val="00CA6707"/>
    <w:rsid w:val="00CB074B"/>
    <w:rsid w:val="00CE54AB"/>
    <w:rsid w:val="00CF6EBE"/>
    <w:rsid w:val="00CF7E18"/>
    <w:rsid w:val="00D13900"/>
    <w:rsid w:val="00D46E80"/>
    <w:rsid w:val="00D56AE1"/>
    <w:rsid w:val="00D93F74"/>
    <w:rsid w:val="00DB327E"/>
    <w:rsid w:val="00DC2713"/>
    <w:rsid w:val="00DC5F0B"/>
    <w:rsid w:val="00DC7DFA"/>
    <w:rsid w:val="00E00604"/>
    <w:rsid w:val="00E43E6C"/>
    <w:rsid w:val="00E56CD0"/>
    <w:rsid w:val="00E75D0E"/>
    <w:rsid w:val="00E83835"/>
    <w:rsid w:val="00E8721B"/>
    <w:rsid w:val="00EC3423"/>
    <w:rsid w:val="00EC5BC0"/>
    <w:rsid w:val="00EE539F"/>
    <w:rsid w:val="00F0336E"/>
    <w:rsid w:val="00F10311"/>
    <w:rsid w:val="00F13818"/>
    <w:rsid w:val="00F17741"/>
    <w:rsid w:val="00F2052D"/>
    <w:rsid w:val="00F263C3"/>
    <w:rsid w:val="00F307DF"/>
    <w:rsid w:val="00F34965"/>
    <w:rsid w:val="00F7033A"/>
    <w:rsid w:val="00FA22C7"/>
    <w:rsid w:val="00FC6DDE"/>
    <w:rsid w:val="00FC7666"/>
    <w:rsid w:val="00FD6BDB"/>
    <w:rsid w:val="00FE782C"/>
    <w:rsid w:val="00FF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C504B"/>
  <w15:docId w15:val="{C533480F-F3D6-4187-AB8F-7B17AA81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34"/>
    <w:pPr>
      <w:spacing w:after="200" w:line="276" w:lineRule="auto"/>
    </w:pPr>
    <w:rPr>
      <w:lang w:val="en-GB" w:eastAsia="en-GB"/>
    </w:rPr>
  </w:style>
  <w:style w:type="paragraph" w:styleId="Heading1">
    <w:name w:val="heading 1"/>
    <w:basedOn w:val="Normal"/>
    <w:next w:val="Normal"/>
    <w:link w:val="Heading1Char"/>
    <w:qFormat/>
    <w:locked/>
    <w:rsid w:val="003246FC"/>
    <w:pPr>
      <w:keepNext/>
      <w:spacing w:after="0" w:line="240" w:lineRule="auto"/>
      <w:outlineLvl w:val="0"/>
    </w:pPr>
    <w:rPr>
      <w:rFonts w:ascii="Tahoma" w:hAnsi="Tahoma" w:cs="Tahoma"/>
      <w:b/>
      <w:sz w:val="20"/>
      <w:szCs w:val="20"/>
    </w:rPr>
  </w:style>
  <w:style w:type="paragraph" w:styleId="Heading3">
    <w:name w:val="heading 3"/>
    <w:basedOn w:val="Normal"/>
    <w:next w:val="Normal"/>
    <w:link w:val="Heading3Char"/>
    <w:qFormat/>
    <w:locked/>
    <w:rsid w:val="003246FC"/>
    <w:pPr>
      <w:keepNext/>
      <w:spacing w:after="0" w:line="240" w:lineRule="auto"/>
      <w:outlineLvl w:val="2"/>
    </w:pPr>
    <w:rPr>
      <w:rFonts w:ascii="Arial"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2D01"/>
    <w:pPr>
      <w:ind w:left="720"/>
      <w:contextualSpacing/>
    </w:pPr>
  </w:style>
  <w:style w:type="character" w:styleId="Hyperlink">
    <w:name w:val="Hyperlink"/>
    <w:basedOn w:val="DefaultParagraphFont"/>
    <w:uiPriority w:val="99"/>
    <w:rsid w:val="00432D01"/>
    <w:rPr>
      <w:rFonts w:cs="Times New Roman"/>
      <w:color w:val="0000FF"/>
      <w:u w:val="single"/>
    </w:rPr>
  </w:style>
  <w:style w:type="paragraph" w:styleId="Header">
    <w:name w:val="header"/>
    <w:basedOn w:val="Normal"/>
    <w:link w:val="HeaderChar"/>
    <w:uiPriority w:val="99"/>
    <w:rsid w:val="00432D0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432D01"/>
    <w:rPr>
      <w:rFonts w:cs="Times New Roman"/>
    </w:rPr>
  </w:style>
  <w:style w:type="paragraph" w:styleId="BalloonText">
    <w:name w:val="Balloon Text"/>
    <w:basedOn w:val="Normal"/>
    <w:link w:val="BalloonTextChar"/>
    <w:uiPriority w:val="99"/>
    <w:semiHidden/>
    <w:rsid w:val="00432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D01"/>
    <w:rPr>
      <w:rFonts w:ascii="Tahoma" w:hAnsi="Tahoma" w:cs="Tahoma"/>
      <w:sz w:val="16"/>
      <w:szCs w:val="16"/>
    </w:rPr>
  </w:style>
  <w:style w:type="character" w:customStyle="1" w:styleId="Heading1Char">
    <w:name w:val="Heading 1 Char"/>
    <w:basedOn w:val="DefaultParagraphFont"/>
    <w:link w:val="Heading1"/>
    <w:rsid w:val="003246FC"/>
    <w:rPr>
      <w:rFonts w:ascii="Tahoma" w:hAnsi="Tahoma" w:cs="Tahoma"/>
      <w:b/>
      <w:sz w:val="20"/>
      <w:szCs w:val="20"/>
      <w:lang w:val="en-GB" w:eastAsia="en-GB"/>
    </w:rPr>
  </w:style>
  <w:style w:type="character" w:customStyle="1" w:styleId="Heading3Char">
    <w:name w:val="Heading 3 Char"/>
    <w:basedOn w:val="DefaultParagraphFont"/>
    <w:link w:val="Heading3"/>
    <w:rsid w:val="003246FC"/>
    <w:rPr>
      <w:rFonts w:ascii="Arial" w:hAnsi="Arial"/>
      <w:b/>
      <w:sz w:val="24"/>
      <w:szCs w:val="20"/>
      <w:lang w:val="en-GB" w:eastAsia="en-GB"/>
    </w:rPr>
  </w:style>
  <w:style w:type="paragraph" w:styleId="BodyTextIndent">
    <w:name w:val="Body Text Indent"/>
    <w:basedOn w:val="Normal"/>
    <w:link w:val="BodyTextIndentChar"/>
    <w:rsid w:val="003246FC"/>
    <w:pPr>
      <w:spacing w:after="0" w:line="240" w:lineRule="auto"/>
      <w:ind w:left="720" w:hanging="720"/>
    </w:pPr>
    <w:rPr>
      <w:rFonts w:ascii="CG Omega" w:hAnsi="CG Omega"/>
      <w:szCs w:val="20"/>
    </w:rPr>
  </w:style>
  <w:style w:type="character" w:customStyle="1" w:styleId="BodyTextIndentChar">
    <w:name w:val="Body Text Indent Char"/>
    <w:basedOn w:val="DefaultParagraphFont"/>
    <w:link w:val="BodyTextIndent"/>
    <w:rsid w:val="003246FC"/>
    <w:rPr>
      <w:rFonts w:ascii="CG Omega" w:hAnsi="CG Omega"/>
      <w:szCs w:val="20"/>
      <w:lang w:val="en-GB" w:eastAsia="en-GB"/>
    </w:rPr>
  </w:style>
  <w:style w:type="paragraph" w:styleId="Title">
    <w:name w:val="Title"/>
    <w:basedOn w:val="Normal"/>
    <w:link w:val="TitleChar"/>
    <w:qFormat/>
    <w:locked/>
    <w:rsid w:val="003246FC"/>
    <w:pPr>
      <w:spacing w:after="0" w:line="240" w:lineRule="auto"/>
      <w:jc w:val="center"/>
    </w:pPr>
    <w:rPr>
      <w:rFonts w:ascii="Arial" w:hAnsi="Arial"/>
      <w:b/>
      <w:sz w:val="28"/>
      <w:szCs w:val="20"/>
    </w:rPr>
  </w:style>
  <w:style w:type="character" w:customStyle="1" w:styleId="TitleChar">
    <w:name w:val="Title Char"/>
    <w:basedOn w:val="DefaultParagraphFont"/>
    <w:link w:val="Title"/>
    <w:rsid w:val="003246FC"/>
    <w:rPr>
      <w:rFonts w:ascii="Arial" w:hAnsi="Arial"/>
      <w:b/>
      <w:sz w:val="28"/>
      <w:szCs w:val="20"/>
      <w:lang w:val="en-GB" w:eastAsia="en-GB"/>
    </w:rPr>
  </w:style>
  <w:style w:type="table" w:styleId="TableGrid">
    <w:name w:val="Table Grid"/>
    <w:basedOn w:val="TableNormal"/>
    <w:locked/>
    <w:rsid w:val="000F0D07"/>
    <w:rPr>
      <w:rFonts w:ascii="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7CD7"/>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2B163A"/>
    <w:rPr>
      <w:rFonts w:ascii="Arial" w:hAnsi="Arial"/>
      <w:lang w:val="en-GB" w:eastAsia="en-GB"/>
    </w:rPr>
  </w:style>
  <w:style w:type="character" w:styleId="FollowedHyperlink">
    <w:name w:val="FollowedHyperlink"/>
    <w:basedOn w:val="DefaultParagraphFont"/>
    <w:uiPriority w:val="99"/>
    <w:semiHidden/>
    <w:unhideWhenUsed/>
    <w:rsid w:val="00C80358"/>
    <w:rPr>
      <w:color w:val="800080" w:themeColor="followedHyperlink"/>
      <w:u w:val="single"/>
    </w:rPr>
  </w:style>
  <w:style w:type="paragraph" w:customStyle="1" w:styleId="Default">
    <w:name w:val="Default"/>
    <w:rsid w:val="00333D5F"/>
    <w:pPr>
      <w:autoSpaceDE w:val="0"/>
      <w:autoSpaceDN w:val="0"/>
      <w:adjustRightInd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3531">
      <w:bodyDiv w:val="1"/>
      <w:marLeft w:val="0"/>
      <w:marRight w:val="0"/>
      <w:marTop w:val="0"/>
      <w:marBottom w:val="0"/>
      <w:divBdr>
        <w:top w:val="none" w:sz="0" w:space="0" w:color="auto"/>
        <w:left w:val="none" w:sz="0" w:space="0" w:color="auto"/>
        <w:bottom w:val="none" w:sz="0" w:space="0" w:color="auto"/>
        <w:right w:val="none" w:sz="0" w:space="0" w:color="auto"/>
      </w:divBdr>
    </w:div>
    <w:div w:id="1488479918">
      <w:bodyDiv w:val="1"/>
      <w:marLeft w:val="0"/>
      <w:marRight w:val="0"/>
      <w:marTop w:val="0"/>
      <w:marBottom w:val="0"/>
      <w:divBdr>
        <w:top w:val="none" w:sz="0" w:space="0" w:color="auto"/>
        <w:left w:val="none" w:sz="0" w:space="0" w:color="auto"/>
        <w:bottom w:val="none" w:sz="0" w:space="0" w:color="auto"/>
        <w:right w:val="none" w:sz="0" w:space="0" w:color="auto"/>
      </w:divBdr>
    </w:div>
    <w:div w:id="15346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s://www.gov.uk/government/uploads/system/uploads/attachment_data/file/550511/Keeping_children_safe_in_educatio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eaconacademytrust.co.uk/wp-content/uploads/2018/05/SAFEGUARDING-CP-POLICY-Jan2018-USE-THIS-VERSION-1.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v.uk/government/uploads/system/uploads/attachment_data/file/550511/Keeping_children_safe_in_educatio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beaconacademytrust.co.uk/wp-content/uploads/2018/05/SAFEGUARDING-CP-POLICY-Jan2018-USE-THIS-VERSION-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beaconacademytrust.co.uk/"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www.beaconacademytrust.co.uk/" TargetMode="External"/><Relationship Id="rId10" Type="http://schemas.openxmlformats.org/officeDocument/2006/relationships/image" Target="media/image3.png"/><Relationship Id="rId19" Type="http://schemas.openxmlformats.org/officeDocument/2006/relationships/hyperlink" Target="http://beaconacademytrust.co.uk/wp-content/uploads/2018/05/SAFEGUARDING-CP-POLICY-Jan2018-USE-THIS-VERSION-1.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beaconacademytrust.co.uk/wp-content/uploads/2018/05/SAFEGUARDING-CP-POLICY-Jan2018-USE-THIS-VERSION-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3E48-B2EF-4189-AD31-711D4466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Burns</dc:creator>
  <cp:lastModifiedBy>Filiz Abdula</cp:lastModifiedBy>
  <cp:revision>2</cp:revision>
  <cp:lastPrinted>2019-06-07T09:58:00Z</cp:lastPrinted>
  <dcterms:created xsi:type="dcterms:W3CDTF">2019-06-07T09:59:00Z</dcterms:created>
  <dcterms:modified xsi:type="dcterms:W3CDTF">2019-06-07T09:59:00Z</dcterms:modified>
</cp:coreProperties>
</file>