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51754" w:rsidP="00151754" w:rsidRDefault="00151754" w14:paraId="796BA3B1" w14:textId="66BF37F5">
      <w:pPr>
        <w:pStyle w:val="BodyText"/>
        <w:ind w:left="0"/>
        <w:rPr>
          <w:rFonts w:ascii="Times New Roman"/>
          <w:sz w:val="20"/>
        </w:rPr>
      </w:pPr>
    </w:p>
    <w:p w:rsidRPr="00F372D6" w:rsidR="00151754" w:rsidP="007B0977" w:rsidRDefault="007B0977" w14:paraId="3173B7CF" w14:textId="421698CC">
      <w:pPr>
        <w:pStyle w:val="Title"/>
        <w:ind w:left="2160" w:firstLine="720"/>
        <w:rPr>
          <w:sz w:val="22"/>
          <w:szCs w:val="22"/>
          <w:u w:val="none"/>
        </w:rPr>
      </w:pPr>
      <w:r w:rsidRPr="00F372D6">
        <w:rPr>
          <w:sz w:val="22"/>
          <w:szCs w:val="22"/>
          <w:u w:val="thick"/>
        </w:rPr>
        <w:t>J</w:t>
      </w:r>
      <w:r w:rsidRPr="00F372D6" w:rsidR="00151754">
        <w:rPr>
          <w:sz w:val="22"/>
          <w:szCs w:val="22"/>
          <w:u w:val="thick"/>
        </w:rPr>
        <w:t xml:space="preserve">ob </w:t>
      </w:r>
      <w:r w:rsidRPr="00F372D6" w:rsidR="003227B7">
        <w:rPr>
          <w:sz w:val="22"/>
          <w:szCs w:val="22"/>
          <w:u w:val="thick"/>
        </w:rPr>
        <w:t>Advert</w:t>
      </w:r>
      <w:r w:rsidRPr="00F372D6" w:rsidR="00151754">
        <w:rPr>
          <w:sz w:val="22"/>
          <w:szCs w:val="22"/>
          <w:u w:val="thick"/>
        </w:rPr>
        <w:t xml:space="preserve"> – Teaching Assistant (TA)</w:t>
      </w:r>
    </w:p>
    <w:p w:rsidRPr="00F372D6" w:rsidR="00151754" w:rsidP="00151754" w:rsidRDefault="00151754" w14:paraId="3F5F5970" w14:textId="3D76C418">
      <w:pPr>
        <w:pStyle w:val="BodyText"/>
        <w:spacing w:before="269"/>
        <w:ind w:left="100"/>
      </w:pPr>
      <w:r w:rsidRPr="00F372D6">
        <w:rPr>
          <w:b/>
          <w:bCs/>
        </w:rPr>
        <w:t xml:space="preserve">Reports to: </w:t>
      </w:r>
      <w:r w:rsidRPr="00F372D6" w:rsidR="128354C4">
        <w:t>SENDCo</w:t>
      </w:r>
    </w:p>
    <w:p w:rsidRPr="00F372D6" w:rsidR="00151754" w:rsidP="00151754" w:rsidRDefault="00151754" w14:paraId="47F70457" w14:textId="77777777">
      <w:pPr>
        <w:pStyle w:val="BodyText"/>
        <w:spacing w:before="11"/>
        <w:ind w:left="0"/>
      </w:pPr>
    </w:p>
    <w:p w:rsidRPr="00F372D6" w:rsidR="00151754" w:rsidP="00151754" w:rsidRDefault="00151754" w14:paraId="6A6E5199" w14:textId="6608AB42">
      <w:pPr>
        <w:ind w:left="100"/>
      </w:pPr>
      <w:r w:rsidRPr="3CB21E3A">
        <w:rPr>
          <w:b/>
          <w:bCs/>
        </w:rPr>
        <w:t xml:space="preserve">Location: </w:t>
      </w:r>
      <w:r>
        <w:t>Break Through School -</w:t>
      </w:r>
      <w:r w:rsidR="5D376612">
        <w:t xml:space="preserve"> </w:t>
      </w:r>
      <w:r>
        <w:t xml:space="preserve">Bexley </w:t>
      </w:r>
    </w:p>
    <w:p w:rsidRPr="00F372D6" w:rsidR="00151754" w:rsidP="00151754" w:rsidRDefault="00151754" w14:paraId="253D4C2D" w14:textId="77777777">
      <w:pPr>
        <w:pStyle w:val="BodyText"/>
        <w:ind w:left="0"/>
      </w:pPr>
    </w:p>
    <w:p w:rsidRPr="00F372D6" w:rsidR="00151754" w:rsidP="00151754" w:rsidRDefault="00151754" w14:paraId="3BA01BE9" w14:textId="32F9D3ED">
      <w:pPr>
        <w:pStyle w:val="BodyText"/>
        <w:ind w:left="100"/>
      </w:pPr>
      <w:r w:rsidRPr="00F372D6">
        <w:rPr>
          <w:b/>
        </w:rPr>
        <w:t xml:space="preserve">Salary: </w:t>
      </w:r>
      <w:r w:rsidRPr="00F372D6" w:rsidR="00B05A2E">
        <w:t xml:space="preserve">Competitive </w:t>
      </w:r>
    </w:p>
    <w:p w:rsidRPr="00F372D6" w:rsidR="00151754" w:rsidP="00151754" w:rsidRDefault="00151754" w14:paraId="085B9104" w14:textId="77777777">
      <w:pPr>
        <w:pStyle w:val="BodyText"/>
        <w:spacing w:before="8"/>
        <w:ind w:left="0"/>
      </w:pPr>
    </w:p>
    <w:p w:rsidRPr="00F372D6" w:rsidR="00151754" w:rsidP="00151754" w:rsidRDefault="00151754" w14:paraId="3BD6F1FD" w14:textId="2FB45271">
      <w:pPr>
        <w:pStyle w:val="BodyText"/>
        <w:ind w:left="100"/>
      </w:pPr>
      <w:r w:rsidRPr="3CB21E3A">
        <w:rPr>
          <w:b/>
          <w:bCs/>
        </w:rPr>
        <w:t xml:space="preserve">Hours: </w:t>
      </w:r>
      <w:r>
        <w:t>Term Time only (40 weeks) Monday-Friday 8.30am-4.30pm</w:t>
      </w:r>
    </w:p>
    <w:p w:rsidRPr="00F372D6" w:rsidR="00151754" w:rsidP="00151754" w:rsidRDefault="00151754" w14:paraId="400E3ED7" w14:textId="77777777">
      <w:pPr>
        <w:pStyle w:val="BodyText"/>
        <w:spacing w:before="3"/>
        <w:ind w:left="0"/>
      </w:pPr>
    </w:p>
    <w:p w:rsidRPr="00F372D6" w:rsidR="00151754" w:rsidP="00151754" w:rsidRDefault="00151754" w14:paraId="7D8DA654" w14:textId="77777777">
      <w:pPr>
        <w:pStyle w:val="Heading1"/>
        <w:spacing w:before="1"/>
      </w:pPr>
      <w:r w:rsidRPr="00F372D6">
        <w:t>Main Purpose of the role:</w:t>
      </w:r>
    </w:p>
    <w:p w:rsidRPr="00F372D6" w:rsidR="00151754" w:rsidP="00151754" w:rsidRDefault="00151754" w14:paraId="3E32D7C1" w14:textId="77777777">
      <w:pPr>
        <w:pStyle w:val="BodyText"/>
        <w:ind w:left="0"/>
        <w:rPr>
          <w:b/>
        </w:rPr>
      </w:pPr>
    </w:p>
    <w:p w:rsidRPr="00F372D6" w:rsidR="00151754" w:rsidP="00151754" w:rsidRDefault="00151754" w14:paraId="3F8BEF0A" w14:textId="7344C1B5">
      <w:pPr>
        <w:pStyle w:val="BodyText"/>
        <w:ind w:left="100" w:right="209"/>
      </w:pPr>
      <w:r w:rsidRPr="00F372D6">
        <w:t>Every member of staff plays a significant part in the students’ ability to achieve their full potential and positive outcomes whilst at Break Through School. To do this we need to work collaboratively</w:t>
      </w:r>
      <w:r w:rsidRPr="00F372D6" w:rsidR="00CA3781">
        <w:t xml:space="preserve"> with multi-agencies</w:t>
      </w:r>
      <w:r w:rsidRPr="00F372D6">
        <w:t xml:space="preserve"> and always as a team, which is essential to the students’ success and achievement.</w:t>
      </w:r>
    </w:p>
    <w:p w:rsidRPr="00F372D6" w:rsidR="00151754" w:rsidP="00151754" w:rsidRDefault="00151754" w14:paraId="765E29FF" w14:textId="77777777">
      <w:pPr>
        <w:pStyle w:val="BodyText"/>
        <w:ind w:left="0"/>
      </w:pPr>
    </w:p>
    <w:p w:rsidRPr="00F372D6" w:rsidR="00151754" w:rsidP="00151754" w:rsidRDefault="00151754" w14:paraId="157E13E6" w14:textId="1BBFD3EE">
      <w:pPr>
        <w:pStyle w:val="BodyText"/>
        <w:ind w:left="100" w:right="249"/>
      </w:pPr>
      <w:r w:rsidR="00151754">
        <w:rPr/>
        <w:t>T</w:t>
      </w:r>
      <w:r w:rsidR="57207113">
        <w:rPr/>
        <w:t xml:space="preserve">eaching </w:t>
      </w:r>
      <w:r w:rsidR="00151754">
        <w:rPr/>
        <w:t>A</w:t>
      </w:r>
      <w:r w:rsidR="78355349">
        <w:rPr/>
        <w:t>ssistant</w:t>
      </w:r>
      <w:r w:rsidR="00151754">
        <w:rPr/>
        <w:t xml:space="preserve">’s provide support for students with their social, emotional, </w:t>
      </w:r>
      <w:r w:rsidR="00151754">
        <w:rPr/>
        <w:t>behavioural</w:t>
      </w:r>
      <w:r w:rsidR="00151754">
        <w:rPr/>
        <w:t xml:space="preserve"> and mental health needs by working as part of a multi-disciplinary team.</w:t>
      </w:r>
    </w:p>
    <w:p w:rsidRPr="00F372D6" w:rsidR="00151754" w:rsidP="00151754" w:rsidRDefault="00151754" w14:paraId="20CE2690" w14:textId="77777777">
      <w:pPr>
        <w:pStyle w:val="BodyText"/>
        <w:ind w:left="0"/>
      </w:pPr>
    </w:p>
    <w:p w:rsidRPr="00F372D6" w:rsidR="00151754" w:rsidP="00151754" w:rsidRDefault="00151754" w14:paraId="3BE82909" w14:textId="77777777"/>
    <w:p w:rsidRPr="00F372D6" w:rsidR="00F372D6" w:rsidP="00F372D6" w:rsidRDefault="00F372D6" w14:paraId="16AD9C76" w14:textId="77777777">
      <w:pPr>
        <w:rPr>
          <w:b/>
          <w:bCs/>
          <w:color w:val="2D2D2D"/>
        </w:rPr>
      </w:pPr>
      <w:r w:rsidRPr="00F372D6">
        <w:rPr>
          <w:b/>
          <w:bCs/>
          <w:color w:val="2D2D2D"/>
        </w:rPr>
        <w:t>Job description</w:t>
      </w:r>
    </w:p>
    <w:p w:rsidR="00F372D6" w:rsidP="00F372D6" w:rsidRDefault="00F372D6" w14:paraId="1D58098D" w14:textId="21DB99DA">
      <w:pPr>
        <w:rPr>
          <w:color w:val="2D2D2D"/>
        </w:rPr>
      </w:pPr>
      <w:r w:rsidRPr="1E63D362">
        <w:rPr>
          <w:color w:val="2D2D2D"/>
        </w:rPr>
        <w:t>We are looking for a dynamic and adaptable Teaching Assistant our specialised alternative setting. We encourage applicants who would work well in a challenging setting, with a restorative and flexible approach.</w:t>
      </w:r>
      <w:r w:rsidRPr="1E63D362" w:rsidR="1147AE7E">
        <w:rPr>
          <w:color w:val="2D2D2D"/>
        </w:rPr>
        <w:t xml:space="preserve"> </w:t>
      </w:r>
      <w:r w:rsidRPr="1E63D362">
        <w:rPr>
          <w:color w:val="2D2D2D"/>
        </w:rPr>
        <w:t xml:space="preserve"> We have a full cohort of 45 learners, each of whom require a bespoke approach to the curriculum.</w:t>
      </w:r>
      <w:r w:rsidRPr="1E63D362" w:rsidR="04B770B1">
        <w:rPr>
          <w:color w:val="2D2D2D"/>
        </w:rPr>
        <w:t xml:space="preserve"> Teaching Assistants play a vital role at Break Through school, offering pastoral and academic support throughout the day. We have a mixture of 1:1 and overall support packages, dependent on the learner’s needs. We also offer a range of </w:t>
      </w:r>
      <w:r w:rsidRPr="1E63D362" w:rsidR="2CC466F6">
        <w:rPr>
          <w:color w:val="2D2D2D"/>
        </w:rPr>
        <w:t xml:space="preserve">renumerated, </w:t>
      </w:r>
      <w:r w:rsidRPr="1E63D362" w:rsidR="04B770B1">
        <w:rPr>
          <w:color w:val="2D2D2D"/>
        </w:rPr>
        <w:t>additional lead roles to aid in career development</w:t>
      </w:r>
      <w:r w:rsidRPr="1E63D362" w:rsidR="78269B6B">
        <w:rPr>
          <w:color w:val="2D2D2D"/>
        </w:rPr>
        <w:t>.</w:t>
      </w:r>
    </w:p>
    <w:p w:rsidR="00F372D6" w:rsidP="00F372D6" w:rsidRDefault="00F372D6" w14:paraId="55731FEB" w14:textId="77777777">
      <w:pPr>
        <w:rPr>
          <w:color w:val="2D2D2D"/>
        </w:rPr>
      </w:pPr>
      <w:r w:rsidRPr="1E63D362">
        <w:rPr>
          <w:color w:val="2D2D2D"/>
        </w:rPr>
        <w:t>Our paramount concern is around learner's wellbeing, aiding them in removing barriers to their learning, working on improving self-esteem and providing life-long learning experiences.</w:t>
      </w:r>
    </w:p>
    <w:p w:rsidR="00F372D6" w:rsidP="00F372D6" w:rsidRDefault="00F372D6" w14:paraId="538E3657" w14:textId="77777777">
      <w:pPr>
        <w:rPr>
          <w:color w:val="2D2D2D"/>
        </w:rPr>
      </w:pPr>
    </w:p>
    <w:p w:rsidR="00F372D6" w:rsidP="77FA3561" w:rsidRDefault="00F372D6" w14:paraId="11C794EE" w14:textId="77777777">
      <w:pPr>
        <w:rPr>
          <w:b/>
          <w:bCs/>
          <w:color w:val="2D2D2D"/>
        </w:rPr>
      </w:pPr>
      <w:r w:rsidRPr="77FA3561">
        <w:rPr>
          <w:b/>
          <w:bCs/>
          <w:color w:val="2D2D2D"/>
        </w:rPr>
        <w:t>We can offer you:</w:t>
      </w:r>
    </w:p>
    <w:p w:rsidR="00F372D6" w:rsidP="00F372D6" w:rsidRDefault="00F372D6" w14:paraId="30A92276" w14:textId="77777777">
      <w:pPr>
        <w:pStyle w:val="ListParagraph"/>
        <w:widowControl/>
        <w:numPr>
          <w:ilvl w:val="0"/>
          <w:numId w:val="3"/>
        </w:numPr>
        <w:autoSpaceDE/>
        <w:autoSpaceDN/>
        <w:spacing w:before="0" w:line="259" w:lineRule="auto"/>
        <w:contextualSpacing/>
        <w:rPr>
          <w:color w:val="2D2D2D"/>
        </w:rPr>
      </w:pPr>
      <w:r w:rsidRPr="57B80D61">
        <w:rPr>
          <w:color w:val="2D2D2D"/>
        </w:rPr>
        <w:t>A great learning and working environment and welcoming and enthusiastic staff and pupils who are thoroughly rewarding to work with</w:t>
      </w:r>
    </w:p>
    <w:p w:rsidR="00F372D6" w:rsidP="00F372D6" w:rsidRDefault="00F372D6" w14:paraId="639BE4F4" w14:textId="77777777">
      <w:pPr>
        <w:pStyle w:val="ListParagraph"/>
        <w:widowControl/>
        <w:numPr>
          <w:ilvl w:val="0"/>
          <w:numId w:val="3"/>
        </w:numPr>
        <w:autoSpaceDE/>
        <w:autoSpaceDN/>
        <w:spacing w:before="0" w:line="259" w:lineRule="auto"/>
        <w:contextualSpacing/>
        <w:rPr>
          <w:color w:val="2D2D2D"/>
        </w:rPr>
      </w:pPr>
      <w:r w:rsidRPr="57B80D61">
        <w:rPr>
          <w:color w:val="2D2D2D"/>
        </w:rPr>
        <w:t>Continued CPD opportunities throughout the year</w:t>
      </w:r>
    </w:p>
    <w:p w:rsidR="00F372D6" w:rsidP="00F372D6" w:rsidRDefault="00F372D6" w14:paraId="6EAB478B" w14:textId="77777777">
      <w:pPr>
        <w:pStyle w:val="ListParagraph"/>
        <w:widowControl/>
        <w:numPr>
          <w:ilvl w:val="0"/>
          <w:numId w:val="3"/>
        </w:numPr>
        <w:autoSpaceDE/>
        <w:autoSpaceDN/>
        <w:spacing w:before="0" w:line="259" w:lineRule="auto"/>
        <w:contextualSpacing/>
        <w:rPr>
          <w:color w:val="2D2D2D"/>
        </w:rPr>
      </w:pPr>
      <w:r w:rsidRPr="57B80D61">
        <w:rPr>
          <w:color w:val="2D2D2D"/>
        </w:rPr>
        <w:t>The opportunity to be a part of the schools continuing journey of improvement to be outstanding, working with a dedicated and hardworking staff, supportive parents and active Governance</w:t>
      </w:r>
    </w:p>
    <w:p w:rsidR="00F372D6" w:rsidP="00F372D6" w:rsidRDefault="00F372D6" w14:paraId="3BE496B5" w14:textId="77777777">
      <w:pPr>
        <w:pStyle w:val="ListParagraph"/>
        <w:widowControl/>
        <w:numPr>
          <w:ilvl w:val="0"/>
          <w:numId w:val="3"/>
        </w:numPr>
        <w:autoSpaceDE/>
        <w:autoSpaceDN/>
        <w:spacing w:before="0" w:line="259" w:lineRule="auto"/>
        <w:contextualSpacing/>
        <w:rPr>
          <w:color w:val="2D2D2D"/>
        </w:rPr>
      </w:pPr>
      <w:r w:rsidRPr="57B80D61">
        <w:rPr>
          <w:color w:val="2D2D2D"/>
        </w:rPr>
        <w:t>Private health care package</w:t>
      </w:r>
    </w:p>
    <w:p w:rsidR="00F372D6" w:rsidP="00F372D6" w:rsidRDefault="00F372D6" w14:paraId="4B76774B" w14:textId="77777777">
      <w:pPr>
        <w:pStyle w:val="ListParagraph"/>
        <w:widowControl/>
        <w:numPr>
          <w:ilvl w:val="0"/>
          <w:numId w:val="3"/>
        </w:numPr>
        <w:autoSpaceDE/>
        <w:autoSpaceDN/>
        <w:spacing w:before="0" w:line="259" w:lineRule="auto"/>
        <w:contextualSpacing/>
        <w:rPr>
          <w:color w:val="2D2D2D"/>
        </w:rPr>
      </w:pPr>
      <w:r w:rsidRPr="1E63D362">
        <w:rPr>
          <w:color w:val="2D2D2D"/>
        </w:rPr>
        <w:t>Career progression opportunities within the school and the wider Melrose cohort</w:t>
      </w:r>
    </w:p>
    <w:p w:rsidR="00F372D6" w:rsidP="1E63D362" w:rsidRDefault="00F372D6" w14:paraId="6283B59C" w14:textId="5D951C13">
      <w:pPr>
        <w:widowControl/>
        <w:spacing w:line="259" w:lineRule="auto"/>
        <w:contextualSpacing/>
        <w:rPr>
          <w:color w:val="2D2D2D"/>
        </w:rPr>
      </w:pPr>
    </w:p>
    <w:p w:rsidR="00F372D6" w:rsidP="1E63D362" w:rsidRDefault="1B90789A" w14:paraId="38085828" w14:textId="205BE209">
      <w:pPr>
        <w:jc w:val="both"/>
        <w:rPr>
          <w:color w:val="000000" w:themeColor="text1"/>
        </w:rPr>
      </w:pPr>
      <w:r w:rsidRPr="1E63D362">
        <w:rPr>
          <w:color w:val="000000" w:themeColor="text1"/>
        </w:rPr>
        <w:t>Visits to the school are welcomed and strongly encouraged. To arrange a visit or for more information please contact Ruth Elliott, Principal. 01322 440049</w:t>
      </w:r>
    </w:p>
    <w:p w:rsidR="00F372D6" w:rsidP="1E63D362" w:rsidRDefault="00F372D6" w14:paraId="714B0699" w14:textId="1FC5DBBC">
      <w:pPr>
        <w:jc w:val="both"/>
        <w:rPr>
          <w:color w:val="000000" w:themeColor="text1"/>
        </w:rPr>
      </w:pPr>
    </w:p>
    <w:p w:rsidR="00F372D6" w:rsidP="1E63D362" w:rsidRDefault="1B90789A" w14:paraId="5E0C865C" w14:textId="6791AF4A">
      <w:pPr>
        <w:jc w:val="both"/>
        <w:rPr>
          <w:b/>
          <w:bCs/>
          <w:color w:val="000000" w:themeColor="text1"/>
          <w:u w:val="single"/>
        </w:rPr>
      </w:pPr>
      <w:r w:rsidRPr="1E63D362">
        <w:rPr>
          <w:b/>
          <w:bCs/>
          <w:color w:val="000000" w:themeColor="text1"/>
          <w:u w:val="single"/>
        </w:rPr>
        <w:t xml:space="preserve">How to apply:  call the school on 01322 440049 or visit our website </w:t>
      </w:r>
      <w:hyperlink r:id="rId10">
        <w:r w:rsidRPr="1E63D362">
          <w:rPr>
            <w:rStyle w:val="Hyperlink"/>
            <w:b/>
            <w:bCs/>
          </w:rPr>
          <w:t>(Join our Team)</w:t>
        </w:r>
      </w:hyperlink>
      <w:r w:rsidRPr="1E63D362">
        <w:rPr>
          <w:b/>
          <w:bCs/>
          <w:color w:val="000000" w:themeColor="text1"/>
          <w:u w:val="single"/>
        </w:rPr>
        <w:t>.</w:t>
      </w:r>
    </w:p>
    <w:p w:rsidR="00F372D6" w:rsidP="1E63D362" w:rsidRDefault="00F372D6" w14:paraId="5B4C4A29" w14:textId="772D2938">
      <w:pPr>
        <w:jc w:val="both"/>
        <w:rPr>
          <w:color w:val="000000" w:themeColor="text1"/>
        </w:rPr>
      </w:pPr>
    </w:p>
    <w:p w:rsidR="00F372D6" w:rsidP="1E63D362" w:rsidRDefault="1B90789A" w14:paraId="66CDB3E2" w14:textId="41E929E1">
      <w:pPr>
        <w:jc w:val="both"/>
        <w:rPr>
          <w:color w:val="000000" w:themeColor="text1"/>
        </w:rPr>
      </w:pPr>
      <w:r w:rsidRPr="1E63D362">
        <w:rPr>
          <w:color w:val="000000" w:themeColor="text1"/>
        </w:rPr>
        <w:t xml:space="preserve">Melrose Education is committed to the principle of equal opportunity in employment and accordingly, our employment policy for recruitment, selection, training, development and promotion is designed to ensure that no job applicant or employee receives less favourable treatment on the grounds of sex, race, colour, nationality, ethnic or national origins, marital status, sexual orientation, age, disability, trade union </w:t>
      </w:r>
      <w:r w:rsidRPr="1E63D362">
        <w:rPr>
          <w:color w:val="000000" w:themeColor="text1"/>
        </w:rPr>
        <w:lastRenderedPageBreak/>
        <w:t>membership or non-membership, political or religious beliefs or being a part-time worker.</w:t>
      </w:r>
    </w:p>
    <w:p w:rsidR="00F372D6" w:rsidP="1E63D362" w:rsidRDefault="00F372D6" w14:paraId="1ACB5469" w14:textId="10F69F07">
      <w:pPr>
        <w:rPr>
          <w:color w:val="2D2D2D"/>
        </w:rPr>
      </w:pPr>
    </w:p>
    <w:p w:rsidR="00F372D6" w:rsidP="1E63D362" w:rsidRDefault="00F372D6" w14:paraId="057203A9" w14:textId="77777777">
      <w:pPr>
        <w:rPr>
          <w:i/>
          <w:iCs/>
          <w:color w:val="2D2D2D"/>
        </w:rPr>
      </w:pPr>
      <w:r w:rsidRPr="1E63D362">
        <w:rPr>
          <w:i/>
          <w:iCs/>
          <w:color w:val="2D2D2D"/>
        </w:rPr>
        <w:t>Break Through School is committed to safeguarding and promoting the welfare of every student and we expect all our staff and volunteers to share this commitment. The successful applicant with require an enhanced DBS and DBS checks, with references being taken up before interview.</w:t>
      </w:r>
    </w:p>
    <w:p w:rsidR="1E63D362" w:rsidP="1E63D362" w:rsidRDefault="1E63D362" w14:paraId="4AA95911" w14:textId="72807D3F">
      <w:pPr>
        <w:rPr>
          <w:i/>
          <w:iCs/>
          <w:color w:val="2D2D2D"/>
        </w:rPr>
      </w:pPr>
    </w:p>
    <w:p w:rsidR="00F372D6" w:rsidP="28CBD35A" w:rsidRDefault="00F372D6" w14:paraId="4AA6BC51" w14:textId="156EBDCF">
      <w:pPr>
        <w:rPr>
          <w:b w:val="1"/>
          <w:bCs w:val="1"/>
          <w:color w:val="2D2D2D"/>
        </w:rPr>
      </w:pPr>
      <w:r w:rsidRPr="4233AA2D" w:rsidR="00F372D6">
        <w:rPr>
          <w:b w:val="1"/>
          <w:bCs w:val="1"/>
          <w:color w:val="2D2D2D"/>
        </w:rPr>
        <w:t xml:space="preserve">Closing date: - </w:t>
      </w:r>
      <w:r w:rsidRPr="4233AA2D" w:rsidR="51409B3E">
        <w:rPr>
          <w:b w:val="0"/>
          <w:bCs w:val="0"/>
          <w:i w:val="1"/>
          <w:iCs w:val="1"/>
          <w:color w:val="2D2D2D"/>
          <w:u w:val="none"/>
        </w:rPr>
        <w:t>20</w:t>
      </w:r>
      <w:r w:rsidRPr="4233AA2D" w:rsidR="51409B3E">
        <w:rPr>
          <w:b w:val="0"/>
          <w:bCs w:val="0"/>
          <w:i w:val="1"/>
          <w:iCs w:val="1"/>
          <w:color w:val="2D2D2D"/>
          <w:u w:val="none"/>
          <w:vertAlign w:val="superscript"/>
        </w:rPr>
        <w:t>th</w:t>
      </w:r>
      <w:r w:rsidRPr="4233AA2D" w:rsidR="51409B3E">
        <w:rPr>
          <w:b w:val="0"/>
          <w:bCs w:val="0"/>
          <w:i w:val="1"/>
          <w:iCs w:val="1"/>
          <w:color w:val="2D2D2D"/>
          <w:u w:val="none"/>
        </w:rPr>
        <w:t xml:space="preserve"> December 2024</w:t>
      </w:r>
      <w:r w:rsidRPr="4233AA2D" w:rsidR="70C9594A">
        <w:rPr>
          <w:b w:val="0"/>
          <w:bCs w:val="0"/>
          <w:i w:val="1"/>
          <w:iCs w:val="1"/>
          <w:color w:val="2D2D2D"/>
          <w:u w:val="none"/>
        </w:rPr>
        <w:t xml:space="preserve"> (we may retract the advert if fulfilled beforehand)</w:t>
      </w:r>
    </w:p>
    <w:p w:rsidR="28CBD35A" w:rsidP="28CBD35A" w:rsidRDefault="28CBD35A" w14:paraId="02861D1A" w14:textId="6FA02ECD">
      <w:pPr>
        <w:rPr>
          <w:b w:val="0"/>
          <w:bCs w:val="0"/>
          <w:i w:val="1"/>
          <w:iCs w:val="1"/>
          <w:color w:val="2D2D2D"/>
          <w:u w:val="none"/>
        </w:rPr>
      </w:pPr>
    </w:p>
    <w:p w:rsidR="00F372D6" w:rsidP="00F372D6" w:rsidRDefault="00F372D6" w14:paraId="79934119" w14:textId="4E113522">
      <w:pPr>
        <w:rPr>
          <w:color w:val="2D2D2D"/>
        </w:rPr>
      </w:pPr>
      <w:r w:rsidRPr="28CBD35A" w:rsidR="00F372D6">
        <w:rPr>
          <w:b w:val="1"/>
          <w:bCs w:val="1"/>
          <w:color w:val="2D2D2D"/>
        </w:rPr>
        <w:t xml:space="preserve">Interviews: </w:t>
      </w:r>
      <w:r w:rsidRPr="28CBD35A" w:rsidR="00F372D6">
        <w:rPr>
          <w:color w:val="2D2D2D"/>
        </w:rPr>
        <w:t>To b</w:t>
      </w:r>
      <w:r w:rsidRPr="28CBD35A" w:rsidR="169E2220">
        <w:rPr>
          <w:color w:val="2D2D2D"/>
        </w:rPr>
        <w:t>e confirmed</w:t>
      </w:r>
    </w:p>
    <w:p w:rsidR="28CBD35A" w:rsidP="28CBD35A" w:rsidRDefault="28CBD35A" w14:paraId="425FEC24" w14:textId="6E663CA6">
      <w:pPr>
        <w:rPr>
          <w:color w:val="2D2D2D"/>
        </w:rPr>
      </w:pPr>
    </w:p>
    <w:p w:rsidR="00F372D6" w:rsidP="00151754" w:rsidRDefault="00F372D6" w14:paraId="599920CF" w14:textId="0653E6BA">
      <w:pPr>
        <w:rPr>
          <w:color w:val="2D2D2D"/>
        </w:rPr>
      </w:pPr>
      <w:r w:rsidRPr="28CBD35A" w:rsidR="00F372D6">
        <w:rPr>
          <w:b w:val="1"/>
          <w:bCs w:val="1"/>
          <w:color w:val="2D2D2D"/>
        </w:rPr>
        <w:t>Salary: Competitive</w:t>
      </w:r>
      <w:r w:rsidRPr="28CBD35A" w:rsidR="00F372D6">
        <w:rPr>
          <w:color w:val="2D2D2D"/>
        </w:rPr>
        <w:t xml:space="preserve"> –</w:t>
      </w:r>
      <w:r w:rsidRPr="28CBD35A" w:rsidR="33298BFE">
        <w:rPr>
          <w:color w:val="2D2D2D"/>
        </w:rPr>
        <w:t xml:space="preserve"> </w:t>
      </w:r>
      <w:r w:rsidRPr="28CBD35A" w:rsidR="5A70C462">
        <w:rPr>
          <w:color w:val="2D2D2D"/>
        </w:rPr>
        <w:t>£23, 670 - £24, 210 *</w:t>
      </w:r>
      <w:r w:rsidRPr="28CBD35A" w:rsidR="00F372D6">
        <w:rPr>
          <w:color w:val="2D2D2D"/>
        </w:rPr>
        <w:t>dependent upon experience and qualifications</w:t>
      </w:r>
      <w:r w:rsidRPr="28CBD35A" w:rsidR="765A599D">
        <w:rPr>
          <w:color w:val="2D2D2D"/>
        </w:rPr>
        <w:t>*</w:t>
      </w:r>
    </w:p>
    <w:p w:rsidR="004F6CF0" w:rsidP="00151754" w:rsidRDefault="004F6CF0" w14:paraId="420B7428" w14:textId="77777777">
      <w:pPr>
        <w:rPr>
          <w:color w:val="2D2D2D"/>
        </w:rPr>
      </w:pPr>
    </w:p>
    <w:p w:rsidR="004F6CF0" w:rsidP="004F6CF0" w:rsidRDefault="004F6CF0" w14:paraId="628C7AB1" w14:textId="77777777">
      <w:pPr>
        <w:pStyle w:val="Heading2"/>
        <w:rPr>
          <w:rFonts w:ascii="Century Gothic" w:hAnsi="Century Gothic" w:eastAsia="Century Gothic" w:cs="Century Gothic"/>
          <w:b/>
          <w:bCs/>
          <w:color w:val="2D2D2D"/>
          <w:sz w:val="22"/>
          <w:szCs w:val="22"/>
        </w:rPr>
      </w:pPr>
      <w:r w:rsidRPr="57B80D61">
        <w:rPr>
          <w:rFonts w:ascii="Century Gothic" w:hAnsi="Century Gothic" w:eastAsia="Century Gothic" w:cs="Century Gothic"/>
          <w:b/>
          <w:bCs/>
          <w:color w:val="2D2D2D"/>
          <w:sz w:val="22"/>
          <w:szCs w:val="22"/>
        </w:rPr>
        <w:t>Break Through</w:t>
      </w:r>
    </w:p>
    <w:p w:rsidR="004F6CF0" w:rsidP="004F6CF0" w:rsidRDefault="004F6CF0" w14:paraId="424BBBCE" w14:textId="77777777">
      <w:pPr>
        <w:rPr>
          <w:i/>
          <w:iCs/>
          <w:color w:val="2D2D2D"/>
        </w:rPr>
      </w:pPr>
      <w:r w:rsidRPr="57B80D61">
        <w:rPr>
          <w:i/>
          <w:iCs/>
          <w:color w:val="2D2D2D"/>
        </w:rPr>
        <w:t>Break Through</w:t>
      </w:r>
    </w:p>
    <w:p w:rsidR="004F6CF0" w:rsidP="004F6CF0" w:rsidRDefault="004F6CF0" w14:paraId="6E70B010" w14:textId="77777777">
      <w:pPr>
        <w:rPr>
          <w:i/>
          <w:iCs/>
          <w:color w:val="2D2D2D"/>
        </w:rPr>
      </w:pPr>
      <w:r w:rsidRPr="223E4C6D">
        <w:rPr>
          <w:i/>
          <w:iCs/>
          <w:color w:val="2D2D2D"/>
        </w:rPr>
        <w:t xml:space="preserve">121 </w:t>
      </w:r>
      <w:proofErr w:type="spellStart"/>
      <w:r w:rsidRPr="223E4C6D">
        <w:rPr>
          <w:i/>
          <w:iCs/>
          <w:color w:val="2D2D2D"/>
        </w:rPr>
        <w:t>Nuxley</w:t>
      </w:r>
      <w:proofErr w:type="spellEnd"/>
      <w:r w:rsidRPr="223E4C6D">
        <w:rPr>
          <w:i/>
          <w:iCs/>
          <w:color w:val="2D2D2D"/>
        </w:rPr>
        <w:t xml:space="preserve"> Road, Belvedere, Bexley</w:t>
      </w:r>
    </w:p>
    <w:p w:rsidR="004F6CF0" w:rsidP="004F6CF0" w:rsidRDefault="004F6CF0" w14:paraId="741F5B08" w14:textId="77777777">
      <w:pPr>
        <w:rPr>
          <w:i/>
          <w:iCs/>
          <w:color w:val="2D2D2D"/>
        </w:rPr>
      </w:pPr>
      <w:r w:rsidRPr="57B80D61">
        <w:rPr>
          <w:i/>
          <w:iCs/>
          <w:color w:val="2D2D2D"/>
        </w:rPr>
        <w:t>Kent</w:t>
      </w:r>
    </w:p>
    <w:p w:rsidR="004F6CF0" w:rsidP="004F6CF0" w:rsidRDefault="004F6CF0" w14:paraId="71F4409B" w14:textId="77777777">
      <w:pPr>
        <w:rPr>
          <w:i/>
          <w:iCs/>
          <w:color w:val="2D2D2D"/>
        </w:rPr>
      </w:pPr>
      <w:r w:rsidRPr="57B80D61">
        <w:rPr>
          <w:i/>
          <w:iCs/>
          <w:color w:val="2D2D2D"/>
        </w:rPr>
        <w:t>DA17 5JX</w:t>
      </w:r>
    </w:p>
    <w:p w:rsidR="004F6CF0" w:rsidP="004F6CF0" w:rsidRDefault="004F6CF0" w14:paraId="425F8081" w14:textId="77777777">
      <w:pPr>
        <w:rPr>
          <w:i/>
          <w:iCs/>
          <w:color w:val="2D2D2D"/>
        </w:rPr>
      </w:pPr>
      <w:r w:rsidRPr="57B80D61">
        <w:rPr>
          <w:i/>
          <w:iCs/>
          <w:color w:val="2D2D2D"/>
        </w:rPr>
        <w:t>01322 440049</w:t>
      </w:r>
    </w:p>
    <w:p w:rsidRPr="00F372D6" w:rsidR="004F6CF0" w:rsidP="00151754" w:rsidRDefault="004F6CF0" w14:paraId="167035F9" w14:textId="77641310">
      <w:pPr>
        <w:rPr>
          <w:color w:val="2D2D2D"/>
        </w:rPr>
        <w:sectPr w:rsidRPr="00F372D6" w:rsidR="004F6CF0" w:rsidSect="00463E4F">
          <w:headerReference w:type="default" r:id="rId11"/>
          <w:footerReference w:type="default" r:id="rId12"/>
          <w:pgSz w:w="11910" w:h="16840" w:orient="portrait"/>
          <w:pgMar w:top="960" w:right="1320" w:bottom="620" w:left="1340" w:header="720" w:footer="427" w:gutter="0"/>
          <w:pgNumType w:start="1"/>
          <w:cols w:space="720"/>
        </w:sectPr>
      </w:pPr>
    </w:p>
    <w:p w:rsidR="00151754" w:rsidP="00151754" w:rsidRDefault="00151754" w14:paraId="71362CE8" w14:textId="56DEFE55">
      <w:pPr>
        <w:pStyle w:val="BodyText"/>
        <w:spacing w:before="80"/>
        <w:ind w:left="0"/>
      </w:pPr>
    </w:p>
    <w:p w:rsidR="00151754" w:rsidP="00151754" w:rsidRDefault="00151754" w14:paraId="470698B2" w14:textId="6A7006BC">
      <w:pPr>
        <w:pStyle w:val="BodyText"/>
        <w:ind w:left="653"/>
        <w:rPr>
          <w:sz w:val="20"/>
        </w:rPr>
      </w:pPr>
    </w:p>
    <w:p w:rsidRPr="00B05A2E" w:rsidR="00B05A2E" w:rsidRDefault="00B05A2E" w14:paraId="2635A587" w14:textId="2228A41A">
      <w:pPr>
        <w:rPr>
          <w:b/>
          <w:bCs/>
          <w:u w:val="single"/>
        </w:rPr>
      </w:pPr>
      <w:r w:rsidRPr="00B05A2E">
        <w:rPr>
          <w:b/>
          <w:bCs/>
          <w:u w:val="single"/>
        </w:rPr>
        <w:t xml:space="preserve"> </w:t>
      </w:r>
    </w:p>
    <w:sectPr w:rsidRPr="00B05A2E" w:rsidR="00B05A2E">
      <w:pgSz w:w="11910" w:h="16840" w:orient="portrait"/>
      <w:pgMar w:top="960" w:right="1320" w:bottom="620" w:left="1340" w:header="0" w:footer="4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C6680" w:rsidRDefault="000C6680" w14:paraId="566899D2" w14:textId="77777777">
      <w:r>
        <w:separator/>
      </w:r>
    </w:p>
  </w:endnote>
  <w:endnote w:type="continuationSeparator" w:id="0">
    <w:p w:rsidR="000C6680" w:rsidRDefault="000C6680" w14:paraId="452ABD25" w14:textId="77777777">
      <w:r>
        <w:continuationSeparator/>
      </w:r>
    </w:p>
  </w:endnote>
  <w:endnote w:type="continuationNotice" w:id="1">
    <w:p w:rsidR="000C6680" w:rsidRDefault="000C6680" w14:paraId="0AF8708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p w:rsidR="007B341E" w:rsidRDefault="00151754" w14:paraId="07D53B9A" w14:textId="3596A49E">
    <w:pPr>
      <w:pStyle w:val="BodyText"/>
      <w:spacing w:line="14" w:lineRule="auto"/>
      <w:ind w:left="0"/>
      <w:rPr>
        <w:sz w:val="20"/>
      </w:rPr>
    </w:pPr>
    <w:r>
      <w:rPr>
        <w:noProof/>
      </w:rPr>
      <mc:AlternateContent>
        <mc:Choice Requires="wps">
          <w:drawing>
            <wp:anchor distT="0" distB="0" distL="114300" distR="114300" simplePos="0" relativeHeight="251658240" behindDoc="1" locked="0" layoutInCell="1" allowOverlap="1" wp14:anchorId="70F48CD9" wp14:editId="5AC8FAB8">
              <wp:simplePos x="0" y="0"/>
              <wp:positionH relativeFrom="page">
                <wp:posOffset>6539230</wp:posOffset>
              </wp:positionH>
              <wp:positionV relativeFrom="page">
                <wp:posOffset>10281920</wp:posOffset>
              </wp:positionV>
              <wp:extent cx="147320"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41E" w:rsidRDefault="00B05A2E" w14:paraId="70CC66CD" w14:textId="77777777">
                          <w:pPr>
                            <w:pStyle w:val="BodyText"/>
                            <w:spacing w:line="245" w:lineRule="exact"/>
                            <w:ind w:left="60"/>
                            <w:rPr>
                              <w:rFonts w:ascii="Calibri"/>
                            </w:rPr>
                          </w:pPr>
                          <w:r>
                            <w:fldChar w:fldCharType="begin"/>
                          </w:r>
                          <w:r>
                            <w:rPr>
                              <w:rFonts w:ascii="Calibri"/>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type id="_x0000_t202" coordsize="21600,21600" o:spt="202" path="m,l,21600r21600,l21600,xe" w14:anchorId="70F48CD9">
              <v:stroke joinstyle="miter"/>
              <v:path gradientshapeok="t" o:connecttype="rect"/>
            </v:shapetype>
            <v:shape id="Text Box 2" style="position:absolute;margin-left:514.9pt;margin-top:809.6pt;width:11.6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">
              <v:textbox inset="0,0,0,0">
                <w:txbxContent>
                  <w:p w:rsidR="00000000" w:rsidRDefault="00B05A2E" w14:paraId="70CC66CD" w14:textId="77777777">
                    <w:pPr>
                      <w:pStyle w:val="BodyText"/>
                      <w:spacing w:line="245" w:lineRule="exact"/>
                      <w:ind w:left="60"/>
                      <w:rPr>
                        <w:rFonts w:ascii="Calibri"/>
                      </w:rPr>
                    </w:pPr>
                    <w:r>
                      <w:fldChar w:fldCharType="begin"/>
                    </w:r>
                    <w:r>
                      <w:rPr>
                        <w:rFonts w:ascii="Calibri"/>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C6680" w:rsidRDefault="000C6680" w14:paraId="79330E68" w14:textId="77777777">
      <w:r>
        <w:separator/>
      </w:r>
    </w:p>
  </w:footnote>
  <w:footnote w:type="continuationSeparator" w:id="0">
    <w:p w:rsidR="000C6680" w:rsidRDefault="000C6680" w14:paraId="7EF0B65C" w14:textId="77777777">
      <w:r>
        <w:continuationSeparator/>
      </w:r>
    </w:p>
  </w:footnote>
  <w:footnote w:type="continuationNotice" w:id="1">
    <w:p w:rsidR="000C6680" w:rsidRDefault="000C6680" w14:paraId="186EDE5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B05A2E" w:rsidR="00CA3781" w:rsidP="00B05A2E" w:rsidRDefault="00B05A2E" w14:paraId="6C342AF1" w14:textId="652B094D">
    <w:pPr>
      <w:pStyle w:val="Header"/>
    </w:pPr>
    <w:r>
      <w:rPr>
        <w:noProof/>
      </w:rPr>
      <w:drawing>
        <wp:anchor distT="0" distB="0" distL="114300" distR="114300" simplePos="0" relativeHeight="251658241" behindDoc="0" locked="0" layoutInCell="1" allowOverlap="1" wp14:anchorId="3F10C86F" wp14:editId="0E91B1C7">
          <wp:simplePos x="0" y="0"/>
          <wp:positionH relativeFrom="column">
            <wp:posOffset>5017926</wp:posOffset>
          </wp:positionH>
          <wp:positionV relativeFrom="paragraph">
            <wp:posOffset>123825</wp:posOffset>
          </wp:positionV>
          <wp:extent cx="1558770" cy="1066800"/>
          <wp:effectExtent l="0" t="0" r="3810" b="0"/>
          <wp:wrapNone/>
          <wp:docPr id="3" name="Picture 3" descr="A picture containing text, flower,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flower, plan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0744" cy="10749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5A7A2B"/>
    <w:multiLevelType w:val="hybridMultilevel"/>
    <w:tmpl w:val="42087AD4"/>
    <w:lvl w:ilvl="0" w:tplc="ADC4D816">
      <w:start w:val="1"/>
      <w:numFmt w:val="bullet"/>
      <w:lvlText w:val=""/>
      <w:lvlJc w:val="left"/>
      <w:pPr>
        <w:ind w:left="720" w:hanging="360"/>
      </w:pPr>
      <w:rPr>
        <w:rFonts w:hint="default" w:ascii="Symbol" w:hAnsi="Symbol"/>
      </w:rPr>
    </w:lvl>
    <w:lvl w:ilvl="1" w:tplc="4C305348">
      <w:start w:val="1"/>
      <w:numFmt w:val="bullet"/>
      <w:lvlText w:val="o"/>
      <w:lvlJc w:val="left"/>
      <w:pPr>
        <w:ind w:left="1440" w:hanging="360"/>
      </w:pPr>
      <w:rPr>
        <w:rFonts w:hint="default" w:ascii="Courier New" w:hAnsi="Courier New"/>
      </w:rPr>
    </w:lvl>
    <w:lvl w:ilvl="2" w:tplc="6F00C3C4">
      <w:start w:val="1"/>
      <w:numFmt w:val="bullet"/>
      <w:lvlText w:val=""/>
      <w:lvlJc w:val="left"/>
      <w:pPr>
        <w:ind w:left="2160" w:hanging="360"/>
      </w:pPr>
      <w:rPr>
        <w:rFonts w:hint="default" w:ascii="Wingdings" w:hAnsi="Wingdings"/>
      </w:rPr>
    </w:lvl>
    <w:lvl w:ilvl="3" w:tplc="C0EEEA3A">
      <w:start w:val="1"/>
      <w:numFmt w:val="bullet"/>
      <w:lvlText w:val=""/>
      <w:lvlJc w:val="left"/>
      <w:pPr>
        <w:ind w:left="2880" w:hanging="360"/>
      </w:pPr>
      <w:rPr>
        <w:rFonts w:hint="default" w:ascii="Symbol" w:hAnsi="Symbol"/>
      </w:rPr>
    </w:lvl>
    <w:lvl w:ilvl="4" w:tplc="50B20F78">
      <w:start w:val="1"/>
      <w:numFmt w:val="bullet"/>
      <w:lvlText w:val="o"/>
      <w:lvlJc w:val="left"/>
      <w:pPr>
        <w:ind w:left="3600" w:hanging="360"/>
      </w:pPr>
      <w:rPr>
        <w:rFonts w:hint="default" w:ascii="Courier New" w:hAnsi="Courier New"/>
      </w:rPr>
    </w:lvl>
    <w:lvl w:ilvl="5" w:tplc="EBF00EF6">
      <w:start w:val="1"/>
      <w:numFmt w:val="bullet"/>
      <w:lvlText w:val=""/>
      <w:lvlJc w:val="left"/>
      <w:pPr>
        <w:ind w:left="4320" w:hanging="360"/>
      </w:pPr>
      <w:rPr>
        <w:rFonts w:hint="default" w:ascii="Wingdings" w:hAnsi="Wingdings"/>
      </w:rPr>
    </w:lvl>
    <w:lvl w:ilvl="6" w:tplc="721E5718">
      <w:start w:val="1"/>
      <w:numFmt w:val="bullet"/>
      <w:lvlText w:val=""/>
      <w:lvlJc w:val="left"/>
      <w:pPr>
        <w:ind w:left="5040" w:hanging="360"/>
      </w:pPr>
      <w:rPr>
        <w:rFonts w:hint="default" w:ascii="Symbol" w:hAnsi="Symbol"/>
      </w:rPr>
    </w:lvl>
    <w:lvl w:ilvl="7" w:tplc="95961356">
      <w:start w:val="1"/>
      <w:numFmt w:val="bullet"/>
      <w:lvlText w:val="o"/>
      <w:lvlJc w:val="left"/>
      <w:pPr>
        <w:ind w:left="5760" w:hanging="360"/>
      </w:pPr>
      <w:rPr>
        <w:rFonts w:hint="default" w:ascii="Courier New" w:hAnsi="Courier New"/>
      </w:rPr>
    </w:lvl>
    <w:lvl w:ilvl="8" w:tplc="08A4EF18">
      <w:start w:val="1"/>
      <w:numFmt w:val="bullet"/>
      <w:lvlText w:val=""/>
      <w:lvlJc w:val="left"/>
      <w:pPr>
        <w:ind w:left="6480" w:hanging="360"/>
      </w:pPr>
      <w:rPr>
        <w:rFonts w:hint="default" w:ascii="Wingdings" w:hAnsi="Wingdings"/>
      </w:rPr>
    </w:lvl>
  </w:abstractNum>
  <w:abstractNum w:abstractNumId="1" w15:restartNumberingAfterBreak="0">
    <w:nsid w:val="70106D66"/>
    <w:multiLevelType w:val="hybridMultilevel"/>
    <w:tmpl w:val="4D8672F2"/>
    <w:lvl w:ilvl="0" w:tplc="33A6E92C">
      <w:numFmt w:val="bullet"/>
      <w:lvlText w:val="•"/>
      <w:lvlJc w:val="left"/>
      <w:pPr>
        <w:ind w:left="820" w:hanging="356"/>
      </w:pPr>
      <w:rPr>
        <w:rFonts w:hint="default" w:ascii="Calibri" w:hAnsi="Calibri" w:eastAsia="Calibri" w:cs="Calibri"/>
        <w:w w:val="100"/>
        <w:sz w:val="22"/>
        <w:szCs w:val="22"/>
        <w:lang w:val="en-GB" w:eastAsia="en-US" w:bidi="ar-SA"/>
      </w:rPr>
    </w:lvl>
    <w:lvl w:ilvl="1" w:tplc="E3549AB6">
      <w:numFmt w:val="bullet"/>
      <w:lvlText w:val="•"/>
      <w:lvlJc w:val="left"/>
      <w:pPr>
        <w:ind w:left="1662" w:hanging="356"/>
      </w:pPr>
      <w:rPr>
        <w:rFonts w:hint="default"/>
        <w:lang w:val="en-GB" w:eastAsia="en-US" w:bidi="ar-SA"/>
      </w:rPr>
    </w:lvl>
    <w:lvl w:ilvl="2" w:tplc="A06032E0">
      <w:numFmt w:val="bullet"/>
      <w:lvlText w:val="•"/>
      <w:lvlJc w:val="left"/>
      <w:pPr>
        <w:ind w:left="2505" w:hanging="356"/>
      </w:pPr>
      <w:rPr>
        <w:rFonts w:hint="default"/>
        <w:lang w:val="en-GB" w:eastAsia="en-US" w:bidi="ar-SA"/>
      </w:rPr>
    </w:lvl>
    <w:lvl w:ilvl="3" w:tplc="3CB688B2">
      <w:numFmt w:val="bullet"/>
      <w:lvlText w:val="•"/>
      <w:lvlJc w:val="left"/>
      <w:pPr>
        <w:ind w:left="3347" w:hanging="356"/>
      </w:pPr>
      <w:rPr>
        <w:rFonts w:hint="default"/>
        <w:lang w:val="en-GB" w:eastAsia="en-US" w:bidi="ar-SA"/>
      </w:rPr>
    </w:lvl>
    <w:lvl w:ilvl="4" w:tplc="77103EA2">
      <w:numFmt w:val="bullet"/>
      <w:lvlText w:val="•"/>
      <w:lvlJc w:val="left"/>
      <w:pPr>
        <w:ind w:left="4190" w:hanging="356"/>
      </w:pPr>
      <w:rPr>
        <w:rFonts w:hint="default"/>
        <w:lang w:val="en-GB" w:eastAsia="en-US" w:bidi="ar-SA"/>
      </w:rPr>
    </w:lvl>
    <w:lvl w:ilvl="5" w:tplc="20943DFC">
      <w:numFmt w:val="bullet"/>
      <w:lvlText w:val="•"/>
      <w:lvlJc w:val="left"/>
      <w:pPr>
        <w:ind w:left="5033" w:hanging="356"/>
      </w:pPr>
      <w:rPr>
        <w:rFonts w:hint="default"/>
        <w:lang w:val="en-GB" w:eastAsia="en-US" w:bidi="ar-SA"/>
      </w:rPr>
    </w:lvl>
    <w:lvl w:ilvl="6" w:tplc="4F3C24B4">
      <w:numFmt w:val="bullet"/>
      <w:lvlText w:val="•"/>
      <w:lvlJc w:val="left"/>
      <w:pPr>
        <w:ind w:left="5875" w:hanging="356"/>
      </w:pPr>
      <w:rPr>
        <w:rFonts w:hint="default"/>
        <w:lang w:val="en-GB" w:eastAsia="en-US" w:bidi="ar-SA"/>
      </w:rPr>
    </w:lvl>
    <w:lvl w:ilvl="7" w:tplc="8DB02C9E">
      <w:numFmt w:val="bullet"/>
      <w:lvlText w:val="•"/>
      <w:lvlJc w:val="left"/>
      <w:pPr>
        <w:ind w:left="6718" w:hanging="356"/>
      </w:pPr>
      <w:rPr>
        <w:rFonts w:hint="default"/>
        <w:lang w:val="en-GB" w:eastAsia="en-US" w:bidi="ar-SA"/>
      </w:rPr>
    </w:lvl>
    <w:lvl w:ilvl="8" w:tplc="0458E86C">
      <w:numFmt w:val="bullet"/>
      <w:lvlText w:val="•"/>
      <w:lvlJc w:val="left"/>
      <w:pPr>
        <w:ind w:left="7561" w:hanging="356"/>
      </w:pPr>
      <w:rPr>
        <w:rFonts w:hint="default"/>
        <w:lang w:val="en-GB" w:eastAsia="en-US" w:bidi="ar-SA"/>
      </w:rPr>
    </w:lvl>
  </w:abstractNum>
  <w:abstractNum w:abstractNumId="2" w15:restartNumberingAfterBreak="0">
    <w:nsid w:val="7CDF4671"/>
    <w:multiLevelType w:val="hybridMultilevel"/>
    <w:tmpl w:val="58AE85B6"/>
    <w:lvl w:ilvl="0" w:tplc="33EC5B28">
      <w:numFmt w:val="bullet"/>
      <w:lvlText w:val=""/>
      <w:lvlJc w:val="left"/>
      <w:pPr>
        <w:ind w:left="813" w:hanging="356"/>
      </w:pPr>
      <w:rPr>
        <w:rFonts w:hint="default" w:ascii="Symbol" w:hAnsi="Symbol" w:eastAsia="Symbol" w:cs="Symbol"/>
        <w:w w:val="100"/>
        <w:sz w:val="22"/>
        <w:szCs w:val="22"/>
        <w:lang w:val="en-GB" w:eastAsia="en-US" w:bidi="ar-SA"/>
      </w:rPr>
    </w:lvl>
    <w:lvl w:ilvl="1" w:tplc="8EEC83F4">
      <w:numFmt w:val="bullet"/>
      <w:lvlText w:val="•"/>
      <w:lvlJc w:val="left"/>
      <w:pPr>
        <w:ind w:left="1662" w:hanging="356"/>
      </w:pPr>
      <w:rPr>
        <w:rFonts w:hint="default"/>
        <w:lang w:val="en-GB" w:eastAsia="en-US" w:bidi="ar-SA"/>
      </w:rPr>
    </w:lvl>
    <w:lvl w:ilvl="2" w:tplc="910AC0EE">
      <w:numFmt w:val="bullet"/>
      <w:lvlText w:val="•"/>
      <w:lvlJc w:val="left"/>
      <w:pPr>
        <w:ind w:left="2505" w:hanging="356"/>
      </w:pPr>
      <w:rPr>
        <w:rFonts w:hint="default"/>
        <w:lang w:val="en-GB" w:eastAsia="en-US" w:bidi="ar-SA"/>
      </w:rPr>
    </w:lvl>
    <w:lvl w:ilvl="3" w:tplc="E26C0046">
      <w:numFmt w:val="bullet"/>
      <w:lvlText w:val="•"/>
      <w:lvlJc w:val="left"/>
      <w:pPr>
        <w:ind w:left="3347" w:hanging="356"/>
      </w:pPr>
      <w:rPr>
        <w:rFonts w:hint="default"/>
        <w:lang w:val="en-GB" w:eastAsia="en-US" w:bidi="ar-SA"/>
      </w:rPr>
    </w:lvl>
    <w:lvl w:ilvl="4" w:tplc="DF64A2C0">
      <w:numFmt w:val="bullet"/>
      <w:lvlText w:val="•"/>
      <w:lvlJc w:val="left"/>
      <w:pPr>
        <w:ind w:left="4190" w:hanging="356"/>
      </w:pPr>
      <w:rPr>
        <w:rFonts w:hint="default"/>
        <w:lang w:val="en-GB" w:eastAsia="en-US" w:bidi="ar-SA"/>
      </w:rPr>
    </w:lvl>
    <w:lvl w:ilvl="5" w:tplc="1C1EFCAE">
      <w:numFmt w:val="bullet"/>
      <w:lvlText w:val="•"/>
      <w:lvlJc w:val="left"/>
      <w:pPr>
        <w:ind w:left="5033" w:hanging="356"/>
      </w:pPr>
      <w:rPr>
        <w:rFonts w:hint="default"/>
        <w:lang w:val="en-GB" w:eastAsia="en-US" w:bidi="ar-SA"/>
      </w:rPr>
    </w:lvl>
    <w:lvl w:ilvl="6" w:tplc="52FE339A">
      <w:numFmt w:val="bullet"/>
      <w:lvlText w:val="•"/>
      <w:lvlJc w:val="left"/>
      <w:pPr>
        <w:ind w:left="5875" w:hanging="356"/>
      </w:pPr>
      <w:rPr>
        <w:rFonts w:hint="default"/>
        <w:lang w:val="en-GB" w:eastAsia="en-US" w:bidi="ar-SA"/>
      </w:rPr>
    </w:lvl>
    <w:lvl w:ilvl="7" w:tplc="095C5E14">
      <w:numFmt w:val="bullet"/>
      <w:lvlText w:val="•"/>
      <w:lvlJc w:val="left"/>
      <w:pPr>
        <w:ind w:left="6718" w:hanging="356"/>
      </w:pPr>
      <w:rPr>
        <w:rFonts w:hint="default"/>
        <w:lang w:val="en-GB" w:eastAsia="en-US" w:bidi="ar-SA"/>
      </w:rPr>
    </w:lvl>
    <w:lvl w:ilvl="8" w:tplc="B68EEE98">
      <w:numFmt w:val="bullet"/>
      <w:lvlText w:val="•"/>
      <w:lvlJc w:val="left"/>
      <w:pPr>
        <w:ind w:left="7561" w:hanging="356"/>
      </w:pPr>
      <w:rPr>
        <w:rFonts w:hint="default"/>
        <w:lang w:val="en-GB" w:eastAsia="en-US" w:bidi="ar-SA"/>
      </w:rPr>
    </w:lvl>
  </w:abstractNum>
  <w:num w:numId="1" w16cid:durableId="1581021933">
    <w:abstractNumId w:val="1"/>
  </w:num>
  <w:num w:numId="2" w16cid:durableId="2095322182">
    <w:abstractNumId w:val="2"/>
  </w:num>
  <w:num w:numId="3" w16cid:durableId="370306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754"/>
    <w:rsid w:val="000C6680"/>
    <w:rsid w:val="00111F34"/>
    <w:rsid w:val="00151381"/>
    <w:rsid w:val="00151754"/>
    <w:rsid w:val="00163B75"/>
    <w:rsid w:val="001D570E"/>
    <w:rsid w:val="002052E8"/>
    <w:rsid w:val="002E36EA"/>
    <w:rsid w:val="003227B7"/>
    <w:rsid w:val="00463E4F"/>
    <w:rsid w:val="00495766"/>
    <w:rsid w:val="004C02F7"/>
    <w:rsid w:val="004F6CF0"/>
    <w:rsid w:val="005D2AA6"/>
    <w:rsid w:val="0064495B"/>
    <w:rsid w:val="006F3AC5"/>
    <w:rsid w:val="007B0977"/>
    <w:rsid w:val="007B341E"/>
    <w:rsid w:val="007F0FCF"/>
    <w:rsid w:val="008156CD"/>
    <w:rsid w:val="008E510D"/>
    <w:rsid w:val="00996A0E"/>
    <w:rsid w:val="009D49CD"/>
    <w:rsid w:val="00A31400"/>
    <w:rsid w:val="00AE7E3B"/>
    <w:rsid w:val="00B05A2E"/>
    <w:rsid w:val="00B96187"/>
    <w:rsid w:val="00CA3781"/>
    <w:rsid w:val="00CA6B51"/>
    <w:rsid w:val="00F372D6"/>
    <w:rsid w:val="04B770B1"/>
    <w:rsid w:val="0E6AA25B"/>
    <w:rsid w:val="0F33C883"/>
    <w:rsid w:val="1147AE7E"/>
    <w:rsid w:val="128354C4"/>
    <w:rsid w:val="169E2220"/>
    <w:rsid w:val="1B8927F6"/>
    <w:rsid w:val="1B90789A"/>
    <w:rsid w:val="1C62D372"/>
    <w:rsid w:val="1E63D362"/>
    <w:rsid w:val="24E9A7DE"/>
    <w:rsid w:val="2750FBBC"/>
    <w:rsid w:val="28CBD35A"/>
    <w:rsid w:val="29DBC176"/>
    <w:rsid w:val="2A934EE8"/>
    <w:rsid w:val="2A934EE8"/>
    <w:rsid w:val="2CC466F6"/>
    <w:rsid w:val="2EC4B491"/>
    <w:rsid w:val="33298BFE"/>
    <w:rsid w:val="344D77F7"/>
    <w:rsid w:val="349AA248"/>
    <w:rsid w:val="3863A552"/>
    <w:rsid w:val="3CB21E3A"/>
    <w:rsid w:val="3D22FFB5"/>
    <w:rsid w:val="403AD588"/>
    <w:rsid w:val="41B310AA"/>
    <w:rsid w:val="4233AA2D"/>
    <w:rsid w:val="4812A771"/>
    <w:rsid w:val="4BA8208C"/>
    <w:rsid w:val="4D43F0ED"/>
    <w:rsid w:val="51409B3E"/>
    <w:rsid w:val="55D4B043"/>
    <w:rsid w:val="57207113"/>
    <w:rsid w:val="5A70C462"/>
    <w:rsid w:val="5D376612"/>
    <w:rsid w:val="62609E11"/>
    <w:rsid w:val="658A2961"/>
    <w:rsid w:val="70C9594A"/>
    <w:rsid w:val="765A599D"/>
    <w:rsid w:val="77FA3561"/>
    <w:rsid w:val="78269B6B"/>
    <w:rsid w:val="7835534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AFB088"/>
  <w15:chartTrackingRefBased/>
  <w15:docId w15:val="{52E85A1C-B893-4DD3-B933-4C7FD9A16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51754"/>
    <w:pPr>
      <w:widowControl w:val="0"/>
      <w:autoSpaceDE w:val="0"/>
      <w:autoSpaceDN w:val="0"/>
      <w:spacing w:after="0" w:line="240" w:lineRule="auto"/>
    </w:pPr>
    <w:rPr>
      <w:rFonts w:ascii="Century Gothic" w:hAnsi="Century Gothic" w:eastAsia="Century Gothic" w:cs="Century Gothic"/>
    </w:rPr>
  </w:style>
  <w:style w:type="paragraph" w:styleId="Heading1">
    <w:name w:val="heading 1"/>
    <w:basedOn w:val="Normal"/>
    <w:link w:val="Heading1Char"/>
    <w:uiPriority w:val="9"/>
    <w:qFormat/>
    <w:rsid w:val="00151754"/>
    <w:pPr>
      <w:ind w:left="100"/>
      <w:outlineLvl w:val="0"/>
    </w:pPr>
    <w:rPr>
      <w:b/>
      <w:bCs/>
    </w:rPr>
  </w:style>
  <w:style w:type="paragraph" w:styleId="Heading2">
    <w:name w:val="heading 2"/>
    <w:basedOn w:val="Normal"/>
    <w:next w:val="Normal"/>
    <w:link w:val="Heading2Char"/>
    <w:uiPriority w:val="9"/>
    <w:unhideWhenUsed/>
    <w:qFormat/>
    <w:rsid w:val="004F6CF0"/>
    <w:pPr>
      <w:keepNext/>
      <w:keepLines/>
      <w:widowControl/>
      <w:autoSpaceDE/>
      <w:autoSpaceDN/>
      <w:spacing w:before="40" w:line="259" w:lineRule="auto"/>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51754"/>
    <w:rPr>
      <w:rFonts w:ascii="Century Gothic" w:hAnsi="Century Gothic" w:eastAsia="Century Gothic" w:cs="Century Gothic"/>
      <w:b/>
      <w:bCs/>
    </w:rPr>
  </w:style>
  <w:style w:type="paragraph" w:styleId="BodyText">
    <w:name w:val="Body Text"/>
    <w:basedOn w:val="Normal"/>
    <w:link w:val="BodyTextChar"/>
    <w:uiPriority w:val="1"/>
    <w:qFormat/>
    <w:rsid w:val="00151754"/>
    <w:pPr>
      <w:ind w:left="820"/>
    </w:pPr>
  </w:style>
  <w:style w:type="character" w:styleId="BodyTextChar" w:customStyle="1">
    <w:name w:val="Body Text Char"/>
    <w:basedOn w:val="DefaultParagraphFont"/>
    <w:link w:val="BodyText"/>
    <w:uiPriority w:val="1"/>
    <w:rsid w:val="00151754"/>
    <w:rPr>
      <w:rFonts w:ascii="Century Gothic" w:hAnsi="Century Gothic" w:eastAsia="Century Gothic" w:cs="Century Gothic"/>
    </w:rPr>
  </w:style>
  <w:style w:type="paragraph" w:styleId="Title">
    <w:name w:val="Title"/>
    <w:basedOn w:val="Normal"/>
    <w:link w:val="TitleChar"/>
    <w:uiPriority w:val="10"/>
    <w:qFormat/>
    <w:rsid w:val="00151754"/>
    <w:pPr>
      <w:spacing w:before="65"/>
      <w:ind w:left="794"/>
    </w:pPr>
    <w:rPr>
      <w:b/>
      <w:bCs/>
      <w:sz w:val="32"/>
      <w:szCs w:val="32"/>
      <w:u w:val="single" w:color="000000"/>
    </w:rPr>
  </w:style>
  <w:style w:type="character" w:styleId="TitleChar" w:customStyle="1">
    <w:name w:val="Title Char"/>
    <w:basedOn w:val="DefaultParagraphFont"/>
    <w:link w:val="Title"/>
    <w:uiPriority w:val="10"/>
    <w:rsid w:val="00151754"/>
    <w:rPr>
      <w:rFonts w:ascii="Century Gothic" w:hAnsi="Century Gothic" w:eastAsia="Century Gothic" w:cs="Century Gothic"/>
      <w:b/>
      <w:bCs/>
      <w:sz w:val="32"/>
      <w:szCs w:val="32"/>
      <w:u w:val="single" w:color="000000"/>
    </w:rPr>
  </w:style>
  <w:style w:type="paragraph" w:styleId="ListParagraph">
    <w:name w:val="List Paragraph"/>
    <w:basedOn w:val="Normal"/>
    <w:uiPriority w:val="34"/>
    <w:qFormat/>
    <w:rsid w:val="00151754"/>
    <w:pPr>
      <w:spacing w:before="121"/>
      <w:ind w:left="820" w:hanging="361"/>
    </w:pPr>
  </w:style>
  <w:style w:type="paragraph" w:styleId="TableParagraph" w:customStyle="1">
    <w:name w:val="Table Paragraph"/>
    <w:basedOn w:val="Normal"/>
    <w:uiPriority w:val="1"/>
    <w:qFormat/>
    <w:rsid w:val="00151754"/>
    <w:pPr>
      <w:ind w:left="107"/>
    </w:pPr>
  </w:style>
  <w:style w:type="paragraph" w:styleId="Header">
    <w:name w:val="header"/>
    <w:basedOn w:val="Normal"/>
    <w:link w:val="HeaderChar"/>
    <w:uiPriority w:val="99"/>
    <w:unhideWhenUsed/>
    <w:rsid w:val="00CA3781"/>
    <w:pPr>
      <w:tabs>
        <w:tab w:val="center" w:pos="4513"/>
        <w:tab w:val="right" w:pos="9026"/>
      </w:tabs>
    </w:pPr>
  </w:style>
  <w:style w:type="character" w:styleId="HeaderChar" w:customStyle="1">
    <w:name w:val="Header Char"/>
    <w:basedOn w:val="DefaultParagraphFont"/>
    <w:link w:val="Header"/>
    <w:uiPriority w:val="99"/>
    <w:rsid w:val="00CA3781"/>
    <w:rPr>
      <w:rFonts w:ascii="Century Gothic" w:hAnsi="Century Gothic" w:eastAsia="Century Gothic" w:cs="Century Gothic"/>
    </w:rPr>
  </w:style>
  <w:style w:type="paragraph" w:styleId="Footer">
    <w:name w:val="footer"/>
    <w:basedOn w:val="Normal"/>
    <w:link w:val="FooterChar"/>
    <w:uiPriority w:val="99"/>
    <w:unhideWhenUsed/>
    <w:rsid w:val="00CA3781"/>
    <w:pPr>
      <w:tabs>
        <w:tab w:val="center" w:pos="4513"/>
        <w:tab w:val="right" w:pos="9026"/>
      </w:tabs>
    </w:pPr>
  </w:style>
  <w:style w:type="character" w:styleId="FooterChar" w:customStyle="1">
    <w:name w:val="Footer Char"/>
    <w:basedOn w:val="DefaultParagraphFont"/>
    <w:link w:val="Footer"/>
    <w:uiPriority w:val="99"/>
    <w:rsid w:val="00CA3781"/>
    <w:rPr>
      <w:rFonts w:ascii="Century Gothic" w:hAnsi="Century Gothic" w:eastAsia="Century Gothic" w:cs="Century Gothic"/>
    </w:rPr>
  </w:style>
  <w:style w:type="character" w:styleId="Heading2Char" w:customStyle="1">
    <w:name w:val="Heading 2 Char"/>
    <w:basedOn w:val="DefaultParagraphFont"/>
    <w:link w:val="Heading2"/>
    <w:uiPriority w:val="9"/>
    <w:rsid w:val="004F6CF0"/>
    <w:rPr>
      <w:rFonts w:asciiTheme="majorHAnsi" w:hAnsiTheme="majorHAnsi" w:eastAsiaTheme="majorEastAsia" w:cstheme="majorBidi"/>
      <w:color w:val="2F5496" w:themeColor="accent1" w:themeShade="BF"/>
      <w:sz w:val="26"/>
      <w:szCs w:val="26"/>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https://www.breakthroughschool.co.uk/join-our-team/"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0 xmlns="5250c31f-e030-4792-b3b8-6aba00fe2b16" xsi:nil="true"/>
    <MigrationWizId xmlns="5250c31f-e030-4792-b3b8-6aba00fe2b16">80116f23-90f7-4f56-9fea-bb91f85f0b64</MigrationWizId>
    <MigrationWizIdVersion xmlns="5250c31f-e030-4792-b3b8-6aba00fe2b16" xsi:nil="true"/>
    <MigrationWizIdPermissions xmlns="5250c31f-e030-4792-b3b8-6aba00fe2b16" xsi:nil="true"/>
    <TaxCatchAll xmlns="b6bb23a6-ac0b-4721-92d4-37e94333bbbf" xsi:nil="true"/>
    <lcf76f155ced4ddcb4097134ff3c332f xmlns="5250c31f-e030-4792-b3b8-6aba00fe2b16">
      <Terms xmlns="http://schemas.microsoft.com/office/infopath/2007/PartnerControls"/>
    </lcf76f155ced4ddcb4097134ff3c332f>
    <SharedWithUsers xmlns="b6bb23a6-ac0b-4721-92d4-37e94333bbbf">
      <UserInfo>
        <DisplayName>Sandra Newitt</DisplayName>
        <AccountId>1457</AccountId>
        <AccountType/>
      </UserInfo>
      <UserInfo>
        <DisplayName>Harjinder Thumber</DisplayName>
        <AccountId>1472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FE5F6D25EFD548A9C437E665835133" ma:contentTypeVersion="18" ma:contentTypeDescription="Create a new document." ma:contentTypeScope="" ma:versionID="219b5db3c0d162179d6380dc24b1597a">
  <xsd:schema xmlns:xsd="http://www.w3.org/2001/XMLSchema" xmlns:xs="http://www.w3.org/2001/XMLSchema" xmlns:p="http://schemas.microsoft.com/office/2006/metadata/properties" xmlns:ns2="5250c31f-e030-4792-b3b8-6aba00fe2b16" xmlns:ns3="b6bb23a6-ac0b-4721-92d4-37e94333bbbf" targetNamespace="http://schemas.microsoft.com/office/2006/metadata/properties" ma:root="true" ma:fieldsID="fcfc5773e1bf59d397c96e437345967b" ns2:_="" ns3:_="">
    <xsd:import namespace="5250c31f-e030-4792-b3b8-6aba00fe2b16"/>
    <xsd:import namespace="b6bb23a6-ac0b-4721-92d4-37e94333bbbf"/>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c31f-e030-4792-b3b8-6aba00fe2b16"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67b4d0f-620d-4014-8b4b-b3a271735843"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bb23a6-ac0b-4721-92d4-37e94333bbb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bf16de4-4226-43a3-bfef-f9a264a30310}" ma:internalName="TaxCatchAll" ma:showField="CatchAllData" ma:web="b6bb23a6-ac0b-4721-92d4-37e94333bbbf">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70614D-478A-43DB-A4EB-3F5E237C4941}">
  <ds:schemaRefs>
    <ds:schemaRef ds:uri="http://schemas.microsoft.com/office/2006/metadata/properties"/>
    <ds:schemaRef ds:uri="http://schemas.microsoft.com/office/infopath/2007/PartnerControls"/>
    <ds:schemaRef ds:uri="5250c31f-e030-4792-b3b8-6aba00fe2b16"/>
    <ds:schemaRef ds:uri="b6bb23a6-ac0b-4721-92d4-37e94333bbbf"/>
  </ds:schemaRefs>
</ds:datastoreItem>
</file>

<file path=customXml/itemProps2.xml><?xml version="1.0" encoding="utf-8"?>
<ds:datastoreItem xmlns:ds="http://schemas.openxmlformats.org/officeDocument/2006/customXml" ds:itemID="{3575BA06-E33C-4B1F-A08D-373CC8393EAD}"/>
</file>

<file path=customXml/itemProps3.xml><?xml version="1.0" encoding="utf-8"?>
<ds:datastoreItem xmlns:ds="http://schemas.openxmlformats.org/officeDocument/2006/customXml" ds:itemID="{9482B2ED-198D-4BE4-89E9-2E18EA32E60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Charmian</dc:creator>
  <cp:keywords/>
  <dc:description/>
  <cp:lastModifiedBy>Ruth Elliott</cp:lastModifiedBy>
  <cp:revision>4</cp:revision>
  <dcterms:created xsi:type="dcterms:W3CDTF">2024-07-05T15:50:00Z</dcterms:created>
  <dcterms:modified xsi:type="dcterms:W3CDTF">2024-11-29T14:16:42Z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0x010100C5FE5F6D25EFD548A9C437E665835133</vt:lpwstr>
  </property>
  <property fmtid="{D5CDD505-2E9C-101B-9397-08002B2CF9AE}" pid="3" name="Order">
    <vt:r8>14900</vt:r8>
  </property>
  <property fmtid="{D5CDD505-2E9C-101B-9397-08002B2CF9AE}" pid="4" name="MediaServiceImageTags">
    <vt:lpwstr/>
  </property>
</Properties>
</file>