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b w:val="0"/>
          <w:noProof/>
          <w:u w:val="single"/>
          <w:lang w:val="en-GB" w:eastAsia="en-GB"/>
        </w:rPr>
        <w:drawing>
          <wp:anchor distT="0" distB="0" distL="114300" distR="114300" simplePos="0" relativeHeight="251658240" behindDoc="0" locked="0" layoutInCell="1" allowOverlap="1">
            <wp:simplePos x="0" y="0"/>
            <wp:positionH relativeFrom="column">
              <wp:posOffset>2349500</wp:posOffset>
            </wp:positionH>
            <wp:positionV relativeFrom="paragraph">
              <wp:posOffset>620395</wp:posOffset>
            </wp:positionV>
            <wp:extent cx="1134745" cy="1134745"/>
            <wp:effectExtent l="0" t="0" r="825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 Fishe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745" cy="113474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lang w:val="en-GB" w:eastAsia="en-GB"/>
        </w:rPr>
        <w:t>CONFIDENTIAL</w:t>
      </w:r>
    </w:p>
    <w:p>
      <w:pPr>
        <w:pStyle w:val="AppFormTitle"/>
        <w:rPr>
          <w:rFonts w:asciiTheme="minorHAnsi" w:hAnsiTheme="minorHAnsi"/>
          <w:lang w:val="en-GB"/>
        </w:rPr>
      </w:pPr>
      <w:bookmarkStart w:id="0" w:name="_GoBack"/>
      <w:bookmarkEnd w:id="0"/>
      <w:r>
        <w:rPr>
          <w:rFonts w:asciiTheme="minorHAnsi" w:hAnsiTheme="minorHAnsi"/>
          <w:lang w:val="en-GB"/>
        </w:rPr>
        <w:t>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St </w:t>
      </w:r>
      <w:r>
        <w:rPr>
          <w:rFonts w:asciiTheme="minorHAnsi" w:eastAsiaTheme="minorHAnsi" w:hAnsiTheme="minorHAnsi" w:cstheme="minorBidi"/>
          <w:lang w:val="en-GB"/>
        </w:rPr>
        <w:t>John Fisher Catholic Primary School</w:t>
      </w:r>
      <w:r>
        <w:rPr>
          <w:rFonts w:asciiTheme="minorHAnsi" w:hAnsiTheme="minorHAnsi"/>
          <w:lang w:val="en-GB"/>
        </w:rPr>
        <w:t xml:space="preserve"> (Blessed Holy Family Catholic Academy Trust)</w:t>
      </w:r>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Female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St John Fisher Catholic Primary School, part of Blessed Holy Family Catholic Academy Trust.</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Being a Catholic education provider we work closely with Westminster Diocese and Harrow Council</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with whom we may share the information you provide on this application form.  The reason for this is to enable </w:t>
      </w:r>
      <w:r>
        <w:rPr>
          <w:rFonts w:asciiTheme="minorHAnsi" w:eastAsiaTheme="minorHAnsi" w:hAnsiTheme="minorHAnsi" w:cstheme="minorBidi"/>
          <w:i/>
          <w:u w:val="single"/>
          <w:lang w:val="en-GB"/>
        </w:rPr>
        <w:t xml:space="preserve">Westminster Diocese and Harrow Council </w:t>
      </w:r>
      <w:r>
        <w:rPr>
          <w:rFonts w:asciiTheme="minorHAnsi" w:eastAsiaTheme="minorHAnsi" w:hAnsiTheme="minorHAnsi" w:cstheme="minorBidi"/>
          <w:lang w:val="en-GB"/>
        </w:rPr>
        <w:t>to fulfil its role in supporting its schools and exercising the Bishop’s and Trustees’ responsibilities (including oversight of its provision).</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Mrs McKenna</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and you can contact her with any questions relating to our handling of your data.  You can contact her by sending an email to: </w:t>
      </w:r>
      <w:hyperlink r:id="rId12" w:history="1">
        <w:r>
          <w:rPr>
            <w:rStyle w:val="Hyperlink"/>
            <w:rFonts w:asciiTheme="minorHAnsi" w:eastAsiaTheme="minorHAnsi" w:hAnsiTheme="minorHAnsi" w:cstheme="minorBidi"/>
            <w:lang w:val="en-GB"/>
          </w:rPr>
          <w:t>dpo@stjohnfisher.harrow.sch.uk</w:t>
        </w:r>
      </w:hyperlink>
      <w:r>
        <w:rPr>
          <w:rFonts w:asciiTheme="minorHAnsi" w:eastAsiaTheme="minorHAnsi" w:hAnsiTheme="minorHAnsi" w:cstheme="minorBidi"/>
          <w:lang w:val="en-GB"/>
        </w:rPr>
        <w:t>.</w:t>
      </w:r>
    </w:p>
    <w:p>
      <w:pPr>
        <w:pStyle w:val="ListParagraph"/>
        <w:rPr>
          <w:rFonts w:asciiTheme="minorHAnsi" w:eastAsiaTheme="minorHAnsi" w:hAnsiTheme="minorHAnsi" w:cstheme="minorBidi"/>
          <w:lang w:val="en-GB"/>
        </w:rPr>
      </w:pPr>
    </w:p>
    <w:p>
      <w:pPr>
        <w:pStyle w:val="ListParagraph"/>
        <w:rPr>
          <w:rFonts w:asciiTheme="minorHAnsi" w:eastAsiaTheme="minorHAnsi" w:hAnsiTheme="minorHAnsi" w:cstheme="minorBidi"/>
          <w:lang w:val="en-GB"/>
        </w:rPr>
      </w:pPr>
    </w:p>
    <w:p>
      <w:pPr>
        <w:pStyle w:val="ListParagraph"/>
        <w:rPr>
          <w:rFonts w:asciiTheme="minorHAnsi" w:eastAsiaTheme="minorHAnsi" w:hAnsiTheme="minorHAnsi" w:cstheme="minorBidi"/>
          <w:lang w:val="en-GB"/>
        </w:rPr>
      </w:pPr>
    </w:p>
    <w:p>
      <w:pPr>
        <w:pStyle w:val="ListParagrap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proofErr w:type="spellStart"/>
      <w:r>
        <w:rPr>
          <w:rFonts w:asciiTheme="minorHAnsi" w:eastAsiaTheme="minorHAnsi" w:hAnsiTheme="minorHAnsi" w:cstheme="minorBidi"/>
          <w:lang w:val="en-GB"/>
        </w:rPr>
        <w:t>Wesminster</w:t>
      </w:r>
      <w:proofErr w:type="spellEnd"/>
      <w:r>
        <w:rPr>
          <w:rFonts w:asciiTheme="minorHAnsi" w:eastAsiaTheme="minorHAnsi" w:hAnsiTheme="minorHAnsi" w:cstheme="minorBidi"/>
          <w:lang w:val="en-GB"/>
        </w:rPr>
        <w:t xml:space="preserve"> Diocese and Harrow Council as part of census returns.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If you wish to complain about how we have collected and processed the information you have provided on this form, you can make a complaint to the Headteacher.</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April 2019</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1"/>
  <w:doNotDisplayPageBoundaries/>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tjohnfisher.harrow.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7B8008B3-3C47-4934-9E88-B0861C79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mckennaj</cp:lastModifiedBy>
  <cp:revision>4</cp:revision>
  <cp:lastPrinted>2019-04-04T10:18:00Z</cp:lastPrinted>
  <dcterms:created xsi:type="dcterms:W3CDTF">2022-04-01T09:55:00Z</dcterms:created>
  <dcterms:modified xsi:type="dcterms:W3CDTF">2022-10-13T13:39:00Z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