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27827" w14:textId="022EDB1D" w:rsidR="000A64CE" w:rsidRDefault="008C2501" w:rsidP="008F0CB5">
      <w:pPr>
        <w:pStyle w:val="Heading1"/>
        <w:jc w:val="center"/>
      </w:pPr>
      <w:r>
        <w:rPr>
          <w:noProof/>
        </w:rPr>
        <w:drawing>
          <wp:anchor distT="0" distB="0" distL="114300" distR="114300" simplePos="0" relativeHeight="251659264" behindDoc="0" locked="0" layoutInCell="1" allowOverlap="1" wp14:anchorId="41283A1E" wp14:editId="14CAA1B9">
            <wp:simplePos x="0" y="0"/>
            <wp:positionH relativeFrom="page">
              <wp:align>left</wp:align>
            </wp:positionH>
            <wp:positionV relativeFrom="paragraph">
              <wp:posOffset>0</wp:posOffset>
            </wp:positionV>
            <wp:extent cx="7855585" cy="2428240"/>
            <wp:effectExtent l="0" t="0" r="0" b="0"/>
            <wp:wrapSquare wrapText="bothSides"/>
            <wp:docPr id="586785672" name="Picture 1" descr="A group of boys in school unifo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85672" name="Picture 1" descr="A group of boys in school uniform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55585" cy="24282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9FF">
        <w:rPr>
          <w:rFonts w:ascii="Times New Roman" w:hAnsi="Times New Roman" w:cs="Times New Roman"/>
          <w:noProof/>
          <w:sz w:val="24"/>
          <w:szCs w:val="24"/>
        </w:rPr>
        <w:drawing>
          <wp:inline distT="0" distB="0" distL="0" distR="0" wp14:anchorId="5FA882B0" wp14:editId="5EAA7E91">
            <wp:extent cx="1190625" cy="1031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lingbroke Logo in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4427" cy="1043634"/>
                    </a:xfrm>
                    <a:prstGeom prst="rect">
                      <a:avLst/>
                    </a:prstGeom>
                  </pic:spPr>
                </pic:pic>
              </a:graphicData>
            </a:graphic>
          </wp:inline>
        </w:drawing>
      </w:r>
    </w:p>
    <w:p w14:paraId="15CDEDAA" w14:textId="6B285F0C" w:rsidR="00FA29FF" w:rsidRPr="005624DE" w:rsidRDefault="005624DE" w:rsidP="00FA29FF">
      <w:pPr>
        <w:autoSpaceDE w:val="0"/>
        <w:autoSpaceDN w:val="0"/>
        <w:adjustRightInd w:val="0"/>
        <w:spacing w:after="0" w:line="276" w:lineRule="auto"/>
        <w:jc w:val="center"/>
        <w:rPr>
          <w:rFonts w:ascii="Gill Sans MT" w:eastAsia="Calibri" w:hAnsi="Gill Sans MT" w:cs="Garamond-Bold"/>
          <w:b/>
          <w:bCs/>
          <w:color w:val="00447D"/>
          <w:sz w:val="52"/>
          <w:szCs w:val="52"/>
        </w:rPr>
      </w:pPr>
      <w:r w:rsidRPr="005624DE">
        <w:rPr>
          <w:rFonts w:ascii="Gill Sans MT" w:eastAsia="Calibri" w:hAnsi="Gill Sans MT" w:cs="Garamond-Bold"/>
          <w:b/>
          <w:bCs/>
          <w:color w:val="00447D"/>
          <w:sz w:val="52"/>
          <w:szCs w:val="52"/>
        </w:rPr>
        <w:t>Computer Science Teacher</w:t>
      </w:r>
    </w:p>
    <w:p w14:paraId="1FA896AC" w14:textId="2F2A62BD" w:rsidR="00FA29FF" w:rsidRPr="00322733" w:rsidRDefault="00FA29FF" w:rsidP="00A00B52">
      <w:pPr>
        <w:autoSpaceDE w:val="0"/>
        <w:autoSpaceDN w:val="0"/>
        <w:adjustRightInd w:val="0"/>
        <w:spacing w:after="200" w:line="276" w:lineRule="auto"/>
        <w:jc w:val="center"/>
        <w:rPr>
          <w:rFonts w:ascii="Gill Sans MT" w:eastAsia="Calibri" w:hAnsi="Gill Sans MT" w:cs="Garamond-Bold"/>
          <w:b/>
          <w:bCs/>
          <w:color w:val="5191CE"/>
          <w:sz w:val="28"/>
          <w:szCs w:val="28"/>
        </w:rPr>
      </w:pPr>
      <w:r w:rsidRPr="00322733">
        <w:rPr>
          <w:rFonts w:ascii="Gill Sans MT" w:eastAsia="Calibri" w:hAnsi="Gill Sans MT" w:cs="Garamond-Bold"/>
          <w:b/>
          <w:bCs/>
          <w:color w:val="5191CE"/>
          <w:sz w:val="28"/>
          <w:szCs w:val="28"/>
        </w:rPr>
        <w:t xml:space="preserve">An exciting opportunity has arisen for a dedicated </w:t>
      </w:r>
      <w:r w:rsidR="006B256E">
        <w:rPr>
          <w:rFonts w:ascii="Gill Sans MT" w:eastAsia="Calibri" w:hAnsi="Gill Sans MT" w:cs="Garamond-Bold"/>
          <w:b/>
          <w:bCs/>
          <w:color w:val="5191CE"/>
          <w:sz w:val="28"/>
          <w:szCs w:val="28"/>
        </w:rPr>
        <w:t xml:space="preserve">HR </w:t>
      </w:r>
      <w:r w:rsidR="0038452C">
        <w:rPr>
          <w:rFonts w:ascii="Gill Sans MT" w:eastAsia="Calibri" w:hAnsi="Gill Sans MT" w:cs="Garamond-Bold"/>
          <w:b/>
          <w:bCs/>
          <w:color w:val="5191CE"/>
          <w:sz w:val="28"/>
          <w:szCs w:val="28"/>
        </w:rPr>
        <w:t>Assistant</w:t>
      </w:r>
      <w:r w:rsidR="006B256E">
        <w:rPr>
          <w:rFonts w:ascii="Gill Sans MT" w:eastAsia="Calibri" w:hAnsi="Gill Sans MT" w:cs="Garamond-Bold"/>
          <w:b/>
          <w:bCs/>
          <w:color w:val="5191CE"/>
          <w:sz w:val="28"/>
          <w:szCs w:val="28"/>
        </w:rPr>
        <w:t xml:space="preserve"> </w:t>
      </w:r>
      <w:r w:rsidRPr="00322733">
        <w:rPr>
          <w:rFonts w:ascii="Gill Sans MT" w:eastAsia="Calibri" w:hAnsi="Gill Sans MT" w:cs="Garamond-Bold"/>
          <w:b/>
          <w:bCs/>
          <w:color w:val="5191CE"/>
          <w:sz w:val="28"/>
          <w:szCs w:val="28"/>
        </w:rPr>
        <w:t xml:space="preserve">to develop their career within our passionate and ever courageous </w:t>
      </w:r>
      <w:r w:rsidR="00A00B52" w:rsidRPr="00322733">
        <w:rPr>
          <w:rFonts w:ascii="Gill Sans MT" w:eastAsia="Calibri" w:hAnsi="Gill Sans MT" w:cs="Garamond-Bold"/>
          <w:b/>
          <w:bCs/>
          <w:color w:val="5191CE"/>
          <w:sz w:val="28"/>
          <w:szCs w:val="28"/>
        </w:rPr>
        <w:t>community.</w:t>
      </w:r>
    </w:p>
    <w:p w14:paraId="21A9152F" w14:textId="77777777" w:rsidR="00FA29FF" w:rsidRPr="00322733" w:rsidRDefault="00FA29FF" w:rsidP="0085725F">
      <w:pPr>
        <w:spacing w:after="200" w:line="276" w:lineRule="auto"/>
        <w:rPr>
          <w:rFonts w:ascii="Gill Sans MT" w:eastAsia="Calibri" w:hAnsi="Gill Sans MT" w:cs="Times New Roman"/>
        </w:rPr>
      </w:pPr>
      <w:r w:rsidRPr="00322733">
        <w:rPr>
          <w:rFonts w:ascii="Gill Sans MT" w:eastAsia="Calibri" w:hAnsi="Gill Sans MT" w:cs="Times New Roman"/>
        </w:rPr>
        <w:t xml:space="preserve">We are a courageous, compassionate community - empowering excellence. We are a value lead organisation, being bold within every aspect of our lives at school.  </w:t>
      </w:r>
    </w:p>
    <w:p w14:paraId="6E9E7799" w14:textId="77777777" w:rsidR="00FA29FF" w:rsidRDefault="00FA29FF" w:rsidP="0085725F">
      <w:pPr>
        <w:spacing w:after="200" w:line="276" w:lineRule="auto"/>
        <w:rPr>
          <w:rFonts w:ascii="Gill Sans MT" w:eastAsia="Calibri" w:hAnsi="Gill Sans MT" w:cs="Times New Roman"/>
        </w:rPr>
      </w:pPr>
      <w:r w:rsidRPr="00322733">
        <w:rPr>
          <w:rFonts w:ascii="Gill Sans MT" w:eastAsia="Calibri" w:hAnsi="Gill Sans MT" w:cs="Times New Roman"/>
        </w:rPr>
        <w:t>We want all staff to thrive</w:t>
      </w:r>
      <w:r>
        <w:rPr>
          <w:rFonts w:ascii="Gill Sans MT" w:eastAsia="Calibri" w:hAnsi="Gill Sans MT" w:cs="Times New Roman"/>
        </w:rPr>
        <w:t xml:space="preserve">, modelling </w:t>
      </w:r>
      <w:r w:rsidRPr="00322733">
        <w:rPr>
          <w:rFonts w:ascii="Gill Sans MT" w:eastAsia="Calibri" w:hAnsi="Gill Sans MT" w:cs="Times New Roman"/>
        </w:rPr>
        <w:t xml:space="preserve">leadership and determination </w:t>
      </w:r>
      <w:r>
        <w:rPr>
          <w:rFonts w:ascii="Gill Sans MT" w:eastAsia="Calibri" w:hAnsi="Gill Sans MT" w:cs="Times New Roman"/>
        </w:rPr>
        <w:t xml:space="preserve">to the pupils </w:t>
      </w:r>
      <w:r w:rsidRPr="00322733">
        <w:rPr>
          <w:rFonts w:ascii="Gill Sans MT" w:eastAsia="Calibri" w:hAnsi="Gill Sans MT" w:cs="Times New Roman"/>
        </w:rPr>
        <w:t xml:space="preserve">and </w:t>
      </w:r>
      <w:r>
        <w:rPr>
          <w:rFonts w:ascii="Gill Sans MT" w:eastAsia="Calibri" w:hAnsi="Gill Sans MT" w:cs="Times New Roman"/>
        </w:rPr>
        <w:t xml:space="preserve">students </w:t>
      </w:r>
      <w:r w:rsidRPr="00322733">
        <w:rPr>
          <w:rFonts w:ascii="Gill Sans MT" w:eastAsia="Calibri" w:hAnsi="Gill Sans MT" w:cs="Times New Roman"/>
        </w:rPr>
        <w:t xml:space="preserve">within our rich and diverse </w:t>
      </w:r>
      <w:r>
        <w:rPr>
          <w:rFonts w:ascii="Gill Sans MT" w:eastAsia="Calibri" w:hAnsi="Gill Sans MT" w:cs="Times New Roman"/>
        </w:rPr>
        <w:t xml:space="preserve">academy, working together to fulfil our </w:t>
      </w:r>
      <w:r w:rsidRPr="00322733">
        <w:rPr>
          <w:rFonts w:ascii="Gill Sans MT" w:eastAsia="Calibri" w:hAnsi="Gill Sans MT" w:cs="Times New Roman"/>
        </w:rPr>
        <w:t xml:space="preserve">vision </w:t>
      </w:r>
      <w:r>
        <w:rPr>
          <w:rFonts w:ascii="Gill Sans MT" w:eastAsia="Calibri" w:hAnsi="Gill Sans MT" w:cs="Times New Roman"/>
        </w:rPr>
        <w:t>of</w:t>
      </w:r>
      <w:r w:rsidRPr="00322733">
        <w:rPr>
          <w:rFonts w:ascii="Gill Sans MT" w:eastAsia="Calibri" w:hAnsi="Gill Sans MT" w:cs="Times New Roman"/>
        </w:rPr>
        <w:t xml:space="preserve"> creat</w:t>
      </w:r>
      <w:r>
        <w:rPr>
          <w:rFonts w:ascii="Gill Sans MT" w:eastAsia="Calibri" w:hAnsi="Gill Sans MT" w:cs="Times New Roman"/>
        </w:rPr>
        <w:t>ing</w:t>
      </w:r>
      <w:r w:rsidRPr="00322733">
        <w:rPr>
          <w:rFonts w:ascii="Gill Sans MT" w:eastAsia="Calibri" w:hAnsi="Gill Sans MT" w:cs="Times New Roman"/>
        </w:rPr>
        <w:t xml:space="preserve"> a centre of excellence </w:t>
      </w:r>
      <w:r>
        <w:rPr>
          <w:rFonts w:ascii="Gill Sans MT" w:eastAsia="Calibri" w:hAnsi="Gill Sans MT" w:cs="Times New Roman"/>
        </w:rPr>
        <w:t>with</w:t>
      </w:r>
      <w:r w:rsidRPr="00322733">
        <w:rPr>
          <w:rFonts w:ascii="Gill Sans MT" w:eastAsia="Calibri" w:hAnsi="Gill Sans MT" w:cs="Times New Roman"/>
        </w:rPr>
        <w:t xml:space="preserve">in </w:t>
      </w:r>
      <w:r>
        <w:rPr>
          <w:rFonts w:ascii="Gill Sans MT" w:eastAsia="Calibri" w:hAnsi="Gill Sans MT" w:cs="Times New Roman"/>
        </w:rPr>
        <w:t xml:space="preserve">our local </w:t>
      </w:r>
      <w:r w:rsidRPr="00322733">
        <w:rPr>
          <w:rFonts w:ascii="Gill Sans MT" w:eastAsia="Calibri" w:hAnsi="Gill Sans MT" w:cs="Times New Roman"/>
        </w:rPr>
        <w:t>community.</w:t>
      </w:r>
      <w:r>
        <w:rPr>
          <w:rFonts w:ascii="Gill Sans MT" w:eastAsia="Calibri" w:hAnsi="Gill Sans MT" w:cs="Times New Roman"/>
        </w:rPr>
        <w:t xml:space="preserve"> </w:t>
      </w:r>
    </w:p>
    <w:p w14:paraId="505F2C61" w14:textId="77777777" w:rsidR="00FA29FF" w:rsidRDefault="00FA29FF" w:rsidP="0085725F">
      <w:pPr>
        <w:spacing w:after="200" w:line="276" w:lineRule="auto"/>
        <w:rPr>
          <w:rFonts w:ascii="Gill Sans MT" w:eastAsia="Calibri" w:hAnsi="Gill Sans MT" w:cs="Times New Roman"/>
        </w:rPr>
      </w:pPr>
      <w:r w:rsidRPr="00322733">
        <w:rPr>
          <w:rFonts w:ascii="Gill Sans MT" w:eastAsia="Calibri" w:hAnsi="Gill Sans MT" w:cs="Times New Roman"/>
        </w:rPr>
        <w:t xml:space="preserve">We empower our teams by valuing </w:t>
      </w:r>
      <w:r>
        <w:rPr>
          <w:rFonts w:ascii="Gill Sans MT" w:eastAsia="Calibri" w:hAnsi="Gill Sans MT" w:cs="Times New Roman"/>
        </w:rPr>
        <w:t xml:space="preserve">the individual and prioritising professional development. </w:t>
      </w:r>
      <w:r w:rsidRPr="00322733">
        <w:rPr>
          <w:rFonts w:ascii="Gill Sans MT" w:eastAsia="Calibri" w:hAnsi="Gill Sans MT" w:cs="Times New Roman"/>
        </w:rPr>
        <w:t xml:space="preserve">This </w:t>
      </w:r>
      <w:r>
        <w:rPr>
          <w:rFonts w:ascii="Gill Sans MT" w:eastAsia="Calibri" w:hAnsi="Gill Sans MT" w:cs="Times New Roman"/>
        </w:rPr>
        <w:t xml:space="preserve">is delivered </w:t>
      </w:r>
      <w:r w:rsidRPr="00322733">
        <w:rPr>
          <w:rFonts w:ascii="Gill Sans MT" w:eastAsia="Calibri" w:hAnsi="Gill Sans MT" w:cs="Times New Roman"/>
        </w:rPr>
        <w:t xml:space="preserve">through weekly CPD sessions, </w:t>
      </w:r>
      <w:r>
        <w:rPr>
          <w:rFonts w:ascii="Gill Sans MT" w:eastAsia="Calibri" w:hAnsi="Gill Sans MT" w:cs="Times New Roman"/>
        </w:rPr>
        <w:t>dedicated</w:t>
      </w:r>
      <w:r w:rsidRPr="00322733">
        <w:rPr>
          <w:rFonts w:ascii="Gill Sans MT" w:eastAsia="Calibri" w:hAnsi="Gill Sans MT" w:cs="Times New Roman"/>
        </w:rPr>
        <w:t xml:space="preserve"> line management meetings and</w:t>
      </w:r>
      <w:r>
        <w:rPr>
          <w:rFonts w:ascii="Gill Sans MT" w:eastAsia="Calibri" w:hAnsi="Gill Sans MT" w:cs="Times New Roman"/>
        </w:rPr>
        <w:t xml:space="preserve"> by</w:t>
      </w:r>
      <w:r w:rsidRPr="00322733">
        <w:rPr>
          <w:rFonts w:ascii="Gill Sans MT" w:eastAsia="Calibri" w:hAnsi="Gill Sans MT" w:cs="Times New Roman"/>
        </w:rPr>
        <w:t xml:space="preserve"> </w:t>
      </w:r>
      <w:r>
        <w:rPr>
          <w:rFonts w:ascii="Gill Sans MT" w:eastAsia="Calibri" w:hAnsi="Gill Sans MT" w:cs="Times New Roman"/>
        </w:rPr>
        <w:t>encouraging</w:t>
      </w:r>
      <w:r w:rsidRPr="00322733">
        <w:rPr>
          <w:rFonts w:ascii="Gill Sans MT" w:eastAsia="Calibri" w:hAnsi="Gill Sans MT" w:cs="Times New Roman"/>
        </w:rPr>
        <w:t xml:space="preserve"> staff </w:t>
      </w:r>
      <w:r>
        <w:rPr>
          <w:rFonts w:ascii="Gill Sans MT" w:eastAsia="Calibri" w:hAnsi="Gill Sans MT" w:cs="Times New Roman"/>
        </w:rPr>
        <w:t xml:space="preserve">to </w:t>
      </w:r>
      <w:r w:rsidRPr="00322733">
        <w:rPr>
          <w:rFonts w:ascii="Gill Sans MT" w:eastAsia="Calibri" w:hAnsi="Gill Sans MT" w:cs="Times New Roman"/>
        </w:rPr>
        <w:t>develop their own ideas and projects</w:t>
      </w:r>
      <w:r>
        <w:rPr>
          <w:rFonts w:ascii="Gill Sans MT" w:eastAsia="Calibri" w:hAnsi="Gill Sans MT" w:cs="Times New Roman"/>
        </w:rPr>
        <w:t>, within their departments and beyond.</w:t>
      </w:r>
    </w:p>
    <w:p w14:paraId="182934EB" w14:textId="77777777" w:rsidR="008F0CB5" w:rsidRDefault="00A00B52" w:rsidP="0085725F">
      <w:pPr>
        <w:spacing w:after="200" w:line="276" w:lineRule="auto"/>
        <w:rPr>
          <w:rFonts w:ascii="Gill Sans MT" w:eastAsia="Calibri" w:hAnsi="Gill Sans MT" w:cs="Times New Roman"/>
          <w:b/>
          <w:bCs/>
          <w:color w:val="4472C4" w:themeColor="accent1"/>
        </w:rPr>
      </w:pPr>
      <w:r w:rsidRPr="00A00B52">
        <w:rPr>
          <w:rFonts w:ascii="Gill Sans MT" w:eastAsia="Calibri" w:hAnsi="Gill Sans MT" w:cs="Times New Roman"/>
          <w:b/>
          <w:bCs/>
          <w:color w:val="4472C4" w:themeColor="accent1"/>
        </w:rPr>
        <w:t>The Role </w:t>
      </w:r>
    </w:p>
    <w:p w14:paraId="7C876F81" w14:textId="1F5843AE" w:rsidR="00D21B32" w:rsidRDefault="00D21B32" w:rsidP="0085725F">
      <w:pPr>
        <w:spacing w:after="200" w:line="276" w:lineRule="auto"/>
        <w:rPr>
          <w:rFonts w:ascii="Gill Sans MT" w:hAnsi="Gill Sans MT"/>
        </w:rPr>
      </w:pPr>
      <w:r w:rsidRPr="00D21B32">
        <w:rPr>
          <w:rFonts w:ascii="Gill Sans MT" w:hAnsi="Gill Sans MT"/>
        </w:rPr>
        <w:t xml:space="preserve">The Computer Science department has grown over the past five years. We now offer GCSE and A level Computer Science with growing numbers. In addition, we offer an </w:t>
      </w:r>
      <w:proofErr w:type="spellStart"/>
      <w:r w:rsidRPr="00D21B32">
        <w:rPr>
          <w:rFonts w:ascii="Gill Sans MT" w:hAnsi="Gill Sans MT"/>
        </w:rPr>
        <w:t>iMedia</w:t>
      </w:r>
      <w:proofErr w:type="spellEnd"/>
      <w:r w:rsidRPr="00D21B32">
        <w:rPr>
          <w:rFonts w:ascii="Gill Sans MT" w:hAnsi="Gill Sans MT"/>
        </w:rPr>
        <w:t xml:space="preserve"> Cambridge Nationals GCSE qualification. We run additional events to bring the curriculum alive for pupils such as an Ark wide Hackathon which is attended by 200 pupils. We are perceived as a leading light for Computer Science studies within the Ark network, often leading on initiatives. This is an exciting opportunity to continue to develop a key curriculum area.</w:t>
      </w:r>
    </w:p>
    <w:p w14:paraId="24733808" w14:textId="38DEB3DE" w:rsidR="00AF65B4" w:rsidRPr="006B4760" w:rsidRDefault="006B4760" w:rsidP="006B4760">
      <w:pPr>
        <w:spacing w:after="0" w:line="240" w:lineRule="auto"/>
        <w:jc w:val="both"/>
        <w:rPr>
          <w:rFonts w:ascii="Gill Sans MT" w:hAnsi="Gill Sans MT" w:cs="Century Gothic"/>
          <w:color w:val="000000" w:themeColor="text1"/>
          <w:lang w:val="en-US"/>
        </w:rPr>
      </w:pPr>
      <w:r w:rsidRPr="003B2906">
        <w:rPr>
          <w:rFonts w:ascii="Gill Sans MT" w:hAnsi="Gill Sans MT" w:cs="Century Gothic"/>
          <w:color w:val="000000" w:themeColor="text1"/>
        </w:rPr>
        <w:t>We would welcome applications from Early Career Teachers.</w:t>
      </w:r>
    </w:p>
    <w:p w14:paraId="6F7313CE" w14:textId="77777777" w:rsidR="006B4760" w:rsidRPr="006B4760" w:rsidRDefault="006B4760" w:rsidP="006B4760">
      <w:pPr>
        <w:spacing w:after="0" w:line="240" w:lineRule="auto"/>
        <w:jc w:val="both"/>
        <w:rPr>
          <w:rFonts w:cs="Century Gothic"/>
          <w:color w:val="000000" w:themeColor="text1"/>
          <w:sz w:val="24"/>
          <w:szCs w:val="24"/>
          <w:lang w:val="en-US"/>
        </w:rPr>
      </w:pPr>
    </w:p>
    <w:p w14:paraId="5626834C" w14:textId="372BA9DA" w:rsidR="00FA29FF" w:rsidRPr="00322733" w:rsidRDefault="00FA29FF" w:rsidP="0085725F">
      <w:pPr>
        <w:spacing w:after="0" w:line="276" w:lineRule="auto"/>
        <w:ind w:right="556"/>
        <w:rPr>
          <w:rFonts w:ascii="Gill Sans MT" w:eastAsia="Calibri" w:hAnsi="Gill Sans MT" w:cs="Times New Roman"/>
        </w:rPr>
      </w:pPr>
      <w:r w:rsidRPr="00322733">
        <w:rPr>
          <w:rFonts w:ascii="Gill Sans MT" w:eastAsia="Calibri" w:hAnsi="Gill Sans MT" w:cs="Times New Roman"/>
          <w:b/>
        </w:rPr>
        <w:t>Reports to:</w:t>
      </w:r>
      <w:r w:rsidR="00CB43F6">
        <w:rPr>
          <w:rFonts w:ascii="Gill Sans MT" w:eastAsia="Calibri" w:hAnsi="Gill Sans MT" w:cs="Times New Roman"/>
        </w:rPr>
        <w:t xml:space="preserve"> </w:t>
      </w:r>
      <w:r w:rsidR="004161ED">
        <w:rPr>
          <w:rFonts w:ascii="Gill Sans MT" w:eastAsia="Calibri" w:hAnsi="Gill Sans MT" w:cs="Times New Roman"/>
        </w:rPr>
        <w:t>Head of Computer Science</w:t>
      </w:r>
      <w:r w:rsidR="0063069F">
        <w:rPr>
          <w:rFonts w:ascii="Gill Sans MT" w:eastAsia="Calibri" w:hAnsi="Gill Sans MT" w:cs="Times New Roman"/>
        </w:rPr>
        <w:t xml:space="preserve"> </w:t>
      </w:r>
    </w:p>
    <w:p w14:paraId="1E87EB74" w14:textId="0AC15B67" w:rsidR="00FA29FF" w:rsidRPr="00322733" w:rsidRDefault="00FA29FF" w:rsidP="0085725F">
      <w:pPr>
        <w:spacing w:after="0" w:line="276" w:lineRule="auto"/>
        <w:ind w:right="556"/>
        <w:rPr>
          <w:rFonts w:ascii="Gill Sans MT" w:eastAsia="Calibri" w:hAnsi="Gill Sans MT" w:cs="Times New Roman"/>
        </w:rPr>
      </w:pPr>
      <w:r w:rsidRPr="00322733">
        <w:rPr>
          <w:rFonts w:ascii="Gill Sans MT" w:eastAsia="Calibri" w:hAnsi="Gill Sans MT" w:cs="Times New Roman"/>
          <w:b/>
        </w:rPr>
        <w:t>Start date</w:t>
      </w:r>
      <w:r w:rsidRPr="00322733">
        <w:rPr>
          <w:rFonts w:ascii="Gill Sans MT" w:eastAsia="Calibri" w:hAnsi="Gill Sans MT" w:cs="Times New Roman"/>
        </w:rPr>
        <w:t xml:space="preserve">: </w:t>
      </w:r>
      <w:r w:rsidR="004161ED">
        <w:rPr>
          <w:rFonts w:ascii="Gill Sans MT" w:eastAsia="Calibri" w:hAnsi="Gill Sans MT" w:cs="Times New Roman"/>
        </w:rPr>
        <w:t>September 2025</w:t>
      </w:r>
    </w:p>
    <w:p w14:paraId="107CA946" w14:textId="57FD8BB2" w:rsidR="00CB43F6" w:rsidRPr="009E363C" w:rsidRDefault="00FA29FF" w:rsidP="00CB43F6">
      <w:pPr>
        <w:spacing w:after="0" w:line="240" w:lineRule="auto"/>
        <w:ind w:left="1701" w:hanging="1701"/>
        <w:rPr>
          <w:rFonts w:ascii="Gill Sans MT" w:eastAsia="Calibri" w:hAnsi="Gill Sans MT" w:cs="Times New Roman"/>
        </w:rPr>
      </w:pPr>
      <w:r w:rsidRPr="00322733">
        <w:rPr>
          <w:rFonts w:ascii="Gill Sans MT" w:eastAsia="Calibri" w:hAnsi="Gill Sans MT" w:cs="Times New Roman"/>
          <w:b/>
        </w:rPr>
        <w:t>Salary</w:t>
      </w:r>
      <w:r w:rsidRPr="00322733">
        <w:rPr>
          <w:rFonts w:ascii="Gill Sans MT" w:eastAsia="Calibri" w:hAnsi="Gill Sans MT" w:cs="Times New Roman"/>
        </w:rPr>
        <w:t>:</w:t>
      </w:r>
      <w:r w:rsidR="00CB43F6">
        <w:rPr>
          <w:rFonts w:ascii="Gill Sans MT" w:eastAsia="Calibri" w:hAnsi="Gill Sans MT" w:cs="Times New Roman"/>
        </w:rPr>
        <w:t xml:space="preserve"> </w:t>
      </w:r>
      <w:r w:rsidR="00CB43F6" w:rsidRPr="00B8726A">
        <w:rPr>
          <w:rFonts w:ascii="Gill Sans MT" w:eastAsia="Calibri" w:hAnsi="Gill Sans MT" w:cs="Times New Roman"/>
        </w:rPr>
        <w:t>ARK Main Pay Range AM1 – AM6 (£</w:t>
      </w:r>
      <w:r w:rsidR="000E50DA">
        <w:rPr>
          <w:rFonts w:ascii="Gill Sans MT" w:eastAsia="Calibri" w:hAnsi="Gill Sans MT" w:cs="Times New Roman"/>
        </w:rPr>
        <w:t>39,739</w:t>
      </w:r>
      <w:r w:rsidR="00CB43F6" w:rsidRPr="00B8726A">
        <w:rPr>
          <w:rFonts w:ascii="Gill Sans MT" w:eastAsia="Calibri" w:hAnsi="Gill Sans MT" w:cs="Times New Roman"/>
        </w:rPr>
        <w:t xml:space="preserve"> - £</w:t>
      </w:r>
      <w:r w:rsidR="000E50DA">
        <w:rPr>
          <w:rFonts w:ascii="Gill Sans MT" w:eastAsia="Calibri" w:hAnsi="Gill Sans MT" w:cs="Times New Roman"/>
        </w:rPr>
        <w:t>51,545</w:t>
      </w:r>
      <w:r w:rsidR="00CB43F6" w:rsidRPr="00B8726A">
        <w:rPr>
          <w:rFonts w:ascii="Gill Sans MT" w:eastAsia="Calibri" w:hAnsi="Gill Sans MT" w:cs="Times New Roman"/>
        </w:rPr>
        <w:t>)</w:t>
      </w:r>
      <w:r w:rsidR="00CB43F6">
        <w:rPr>
          <w:rFonts w:ascii="Gill Sans MT" w:eastAsia="Calibri" w:hAnsi="Gill Sans MT" w:cs="Times New Roman"/>
        </w:rPr>
        <w:t xml:space="preserve"> - Flexible Working options available </w:t>
      </w:r>
    </w:p>
    <w:p w14:paraId="66D887E4" w14:textId="6ECA11E0" w:rsidR="00321B02" w:rsidRPr="005E7417" w:rsidRDefault="00321B02" w:rsidP="00CB43F6">
      <w:pPr>
        <w:spacing w:after="0" w:line="276" w:lineRule="auto"/>
        <w:ind w:left="1440" w:right="556" w:hanging="1440"/>
        <w:rPr>
          <w:rFonts w:ascii="Gill Sans MT" w:eastAsia="Calibri" w:hAnsi="Gill Sans MT" w:cs="Times New Roman"/>
        </w:rPr>
      </w:pPr>
      <w:r w:rsidRPr="00321B02">
        <w:rPr>
          <w:rFonts w:ascii="Gill Sans MT" w:eastAsia="Calibri" w:hAnsi="Gill Sans MT" w:cs="Times New Roman"/>
          <w:b/>
          <w:bCs/>
        </w:rPr>
        <w:t>Contract</w:t>
      </w:r>
      <w:r>
        <w:rPr>
          <w:rFonts w:ascii="Gill Sans MT" w:eastAsia="Calibri" w:hAnsi="Gill Sans MT" w:cs="Times New Roman"/>
          <w:b/>
          <w:bCs/>
        </w:rPr>
        <w:t>:</w:t>
      </w:r>
      <w:r w:rsidR="00CB43F6">
        <w:rPr>
          <w:rFonts w:ascii="Gill Sans MT" w:eastAsia="Calibri" w:hAnsi="Gill Sans MT" w:cs="Times New Roman"/>
          <w:b/>
          <w:bCs/>
        </w:rPr>
        <w:t xml:space="preserve"> </w:t>
      </w:r>
      <w:r w:rsidR="00CB43F6">
        <w:rPr>
          <w:rFonts w:ascii="Gill Sans MT" w:eastAsia="Calibri" w:hAnsi="Gill Sans MT" w:cs="Times New Roman"/>
        </w:rPr>
        <w:t>Permanent</w:t>
      </w:r>
    </w:p>
    <w:p w14:paraId="6C36FA18" w14:textId="4A4E781F" w:rsidR="00DB3D2A" w:rsidRPr="000F352A" w:rsidRDefault="00FA29FF" w:rsidP="0085725F">
      <w:pPr>
        <w:spacing w:after="0" w:line="276" w:lineRule="auto"/>
        <w:ind w:right="556"/>
        <w:rPr>
          <w:rFonts w:ascii="Gill Sans MT" w:eastAsia="Calibri" w:hAnsi="Gill Sans MT" w:cs="Times New Roman"/>
          <w:bCs/>
        </w:rPr>
      </w:pPr>
      <w:r w:rsidRPr="00322733">
        <w:rPr>
          <w:rFonts w:ascii="Gill Sans MT" w:eastAsia="Calibri" w:hAnsi="Gill Sans MT" w:cs="Times New Roman"/>
          <w:b/>
        </w:rPr>
        <w:t xml:space="preserve">Closing Date: </w:t>
      </w:r>
      <w:r w:rsidR="008133F9">
        <w:rPr>
          <w:rFonts w:ascii="Gill Sans MT" w:eastAsia="Calibri" w:hAnsi="Gill Sans MT" w:cs="Times New Roman"/>
          <w:bCs/>
        </w:rPr>
        <w:t>24</w:t>
      </w:r>
      <w:r w:rsidR="008133F9" w:rsidRPr="008133F9">
        <w:rPr>
          <w:rFonts w:ascii="Gill Sans MT" w:eastAsia="Calibri" w:hAnsi="Gill Sans MT" w:cs="Times New Roman"/>
          <w:bCs/>
          <w:vertAlign w:val="superscript"/>
        </w:rPr>
        <w:t>th</w:t>
      </w:r>
      <w:r w:rsidR="008133F9">
        <w:rPr>
          <w:rFonts w:ascii="Gill Sans MT" w:eastAsia="Calibri" w:hAnsi="Gill Sans MT" w:cs="Times New Roman"/>
          <w:bCs/>
        </w:rPr>
        <w:t xml:space="preserve"> January 2025</w:t>
      </w:r>
      <w:r w:rsidR="000D782A">
        <w:rPr>
          <w:rFonts w:ascii="Gill Sans MT" w:eastAsia="Calibri" w:hAnsi="Gill Sans MT" w:cs="Times New Roman"/>
          <w:b/>
        </w:rPr>
        <w:tab/>
      </w:r>
      <w:r w:rsidR="00DB3D2A">
        <w:rPr>
          <w:rFonts w:ascii="Gill Sans MT" w:eastAsia="Calibri" w:hAnsi="Gill Sans MT" w:cs="Times New Roman"/>
          <w:b/>
        </w:rPr>
        <w:t xml:space="preserve"> </w:t>
      </w:r>
    </w:p>
    <w:p w14:paraId="2155B548" w14:textId="77777777" w:rsidR="00FA29FF" w:rsidRDefault="00FA29FF" w:rsidP="0085725F">
      <w:pPr>
        <w:spacing w:line="276" w:lineRule="auto"/>
        <w:jc w:val="center"/>
      </w:pPr>
    </w:p>
    <w:p w14:paraId="7ADF8F70" w14:textId="77777777" w:rsidR="00321B02" w:rsidRDefault="00321B02" w:rsidP="0085725F">
      <w:pPr>
        <w:spacing w:after="120" w:line="276" w:lineRule="auto"/>
        <w:jc w:val="both"/>
        <w:rPr>
          <w:rFonts w:ascii="Gill Sans MT" w:eastAsia="Calibri" w:hAnsi="Gill Sans MT" w:cs="Times New Roman"/>
          <w:b/>
          <w:color w:val="1F3864" w:themeColor="accent1" w:themeShade="80"/>
          <w:sz w:val="32"/>
          <w:szCs w:val="32"/>
        </w:rPr>
      </w:pPr>
    </w:p>
    <w:p w14:paraId="56D2A558" w14:textId="77777777" w:rsidR="00B91DAA" w:rsidRDefault="00B91DAA" w:rsidP="0085725F">
      <w:pPr>
        <w:spacing w:after="120" w:line="276" w:lineRule="auto"/>
        <w:jc w:val="both"/>
        <w:rPr>
          <w:rFonts w:ascii="Gill Sans MT" w:eastAsia="Calibri" w:hAnsi="Gill Sans MT" w:cs="Times New Roman"/>
          <w:b/>
          <w:color w:val="2F5496" w:themeColor="accent1" w:themeShade="BF"/>
          <w:sz w:val="32"/>
          <w:szCs w:val="32"/>
        </w:rPr>
      </w:pPr>
    </w:p>
    <w:p w14:paraId="70185E66" w14:textId="4B7EB42B" w:rsidR="00FA29FF" w:rsidRDefault="00FA29FF" w:rsidP="0085725F">
      <w:pPr>
        <w:spacing w:after="120" w:line="276" w:lineRule="auto"/>
        <w:jc w:val="both"/>
        <w:rPr>
          <w:rFonts w:ascii="Gill Sans MT" w:eastAsia="Calibri" w:hAnsi="Gill Sans MT" w:cs="Times New Roman"/>
          <w:b/>
          <w:color w:val="2F5496" w:themeColor="accent1" w:themeShade="BF"/>
          <w:sz w:val="32"/>
          <w:szCs w:val="32"/>
        </w:rPr>
      </w:pPr>
      <w:r w:rsidRPr="00D23F08">
        <w:rPr>
          <w:rFonts w:ascii="Gill Sans MT" w:eastAsia="Calibri" w:hAnsi="Gill Sans MT" w:cs="Times New Roman"/>
          <w:b/>
          <w:color w:val="2F5496" w:themeColor="accent1" w:themeShade="BF"/>
          <w:sz w:val="32"/>
          <w:szCs w:val="32"/>
        </w:rPr>
        <w:t>Key Responsibilities</w:t>
      </w:r>
    </w:p>
    <w:p w14:paraId="758893DC" w14:textId="77777777" w:rsidR="002F7457" w:rsidRPr="002F7457" w:rsidRDefault="002F7457" w:rsidP="0085725F">
      <w:pPr>
        <w:spacing w:after="120" w:line="276" w:lineRule="auto"/>
        <w:jc w:val="both"/>
        <w:rPr>
          <w:rFonts w:ascii="Gill Sans MT" w:eastAsia="Calibri" w:hAnsi="Gill Sans MT" w:cs="Times New Roman"/>
          <w:b/>
          <w:color w:val="2F5496" w:themeColor="accent1" w:themeShade="BF"/>
          <w:sz w:val="16"/>
          <w:szCs w:val="16"/>
        </w:rPr>
      </w:pPr>
    </w:p>
    <w:p w14:paraId="047A2F72" w14:textId="77777777" w:rsidR="00FA770F" w:rsidRDefault="00FA770F" w:rsidP="0085725F">
      <w:pPr>
        <w:tabs>
          <w:tab w:val="left" w:pos="180"/>
        </w:tabs>
        <w:spacing w:after="0" w:line="276" w:lineRule="auto"/>
        <w:contextualSpacing/>
        <w:rPr>
          <w:rFonts w:ascii="Gill Sans MT" w:eastAsia="Times New Roman" w:hAnsi="Gill Sans MT" w:cs="TradeGothic Light"/>
          <w:b/>
          <w:bCs/>
          <w:color w:val="2F5496" w:themeColor="accent1" w:themeShade="BF"/>
          <w:sz w:val="24"/>
          <w:szCs w:val="24"/>
          <w:lang w:val="en-US"/>
        </w:rPr>
      </w:pPr>
      <w:r w:rsidRPr="006C4D04">
        <w:rPr>
          <w:rFonts w:ascii="Gill Sans MT" w:eastAsia="Times New Roman" w:hAnsi="Gill Sans MT" w:cs="TradeGothic Light"/>
          <w:b/>
          <w:bCs/>
          <w:color w:val="2F5496" w:themeColor="accent1" w:themeShade="BF"/>
          <w:sz w:val="24"/>
          <w:szCs w:val="24"/>
          <w:lang w:val="en-US"/>
        </w:rPr>
        <w:t xml:space="preserve">Strategic Activities </w:t>
      </w:r>
    </w:p>
    <w:p w14:paraId="5E7AD525" w14:textId="77777777" w:rsidR="00FA770F" w:rsidRPr="005F0F67" w:rsidRDefault="00FA770F" w:rsidP="0085725F">
      <w:pPr>
        <w:numPr>
          <w:ilvl w:val="0"/>
          <w:numId w:val="2"/>
        </w:numPr>
        <w:tabs>
          <w:tab w:val="clear" w:pos="720"/>
          <w:tab w:val="left" w:pos="426"/>
        </w:tabs>
        <w:autoSpaceDE w:val="0"/>
        <w:autoSpaceDN w:val="0"/>
        <w:adjustRightInd w:val="0"/>
        <w:spacing w:after="0" w:line="276" w:lineRule="auto"/>
        <w:ind w:left="284" w:hanging="284"/>
        <w:rPr>
          <w:rFonts w:ascii="Gill Sans MT" w:eastAsia="Times New Roman" w:hAnsi="Gill Sans MT" w:cs="Times New Roman"/>
          <w:lang w:eastAsia="en-GB"/>
        </w:rPr>
      </w:pPr>
      <w:r>
        <w:rPr>
          <w:rFonts w:ascii="Gill Sans MT" w:eastAsia="Times New Roman" w:hAnsi="Gill Sans MT" w:cs="Times New Roman"/>
          <w:lang w:eastAsia="en-GB"/>
        </w:rPr>
        <w:t xml:space="preserve">Promotion of Computer Science as an increasingly important subject </w:t>
      </w:r>
      <w:r w:rsidRPr="00D85B14">
        <w:rPr>
          <w:rFonts w:ascii="Gill Sans MT" w:eastAsia="Times New Roman" w:hAnsi="Gill Sans MT" w:cs="Times New Roman"/>
          <w:lang w:eastAsia="en-GB"/>
        </w:rPr>
        <w:t>through emphasizing its unique value proposition in developing critical problem-solving skills, digital innovation capabilities, and direct pathways to high-demand, well-remunerated technology careers.</w:t>
      </w:r>
    </w:p>
    <w:p w14:paraId="294FD724" w14:textId="77777777" w:rsidR="00FA770F" w:rsidRPr="00B22440" w:rsidRDefault="00FA770F" w:rsidP="0085725F">
      <w:pPr>
        <w:numPr>
          <w:ilvl w:val="0"/>
          <w:numId w:val="2"/>
        </w:numPr>
        <w:tabs>
          <w:tab w:val="clear" w:pos="720"/>
          <w:tab w:val="left" w:pos="284"/>
          <w:tab w:val="left" w:pos="426"/>
        </w:tabs>
        <w:autoSpaceDE w:val="0"/>
        <w:autoSpaceDN w:val="0"/>
        <w:adjustRightInd w:val="0"/>
        <w:spacing w:after="0" w:line="276" w:lineRule="auto"/>
        <w:ind w:left="284" w:hanging="284"/>
        <w:rPr>
          <w:rFonts w:ascii="Gill Sans MT" w:eastAsia="Times New Roman" w:hAnsi="Gill Sans MT" w:cs="Times New Roman"/>
          <w:lang w:eastAsia="en-GB"/>
        </w:rPr>
      </w:pPr>
      <w:r w:rsidRPr="00B22440">
        <w:rPr>
          <w:rFonts w:ascii="Gill Sans MT" w:eastAsia="Calibri" w:hAnsi="Gill Sans MT" w:cs="Garamond"/>
        </w:rPr>
        <w:t>Drive and develop the Academy’s provision of Computer Science, maintaining our outstanding history of outcomes and student destinations.</w:t>
      </w:r>
    </w:p>
    <w:p w14:paraId="76FD4CBA" w14:textId="77777777" w:rsidR="00FA770F" w:rsidRPr="00B22440" w:rsidRDefault="00FA770F" w:rsidP="0085725F">
      <w:pPr>
        <w:numPr>
          <w:ilvl w:val="0"/>
          <w:numId w:val="2"/>
        </w:numPr>
        <w:tabs>
          <w:tab w:val="clear" w:pos="720"/>
          <w:tab w:val="left" w:pos="284"/>
          <w:tab w:val="left" w:pos="426"/>
        </w:tabs>
        <w:autoSpaceDE w:val="0"/>
        <w:autoSpaceDN w:val="0"/>
        <w:adjustRightInd w:val="0"/>
        <w:spacing w:after="0" w:line="276" w:lineRule="auto"/>
        <w:ind w:left="284" w:hanging="284"/>
        <w:rPr>
          <w:rFonts w:ascii="Gill Sans MT" w:eastAsia="Times New Roman" w:hAnsi="Gill Sans MT" w:cs="Times New Roman"/>
          <w:lang w:eastAsia="en-GB"/>
        </w:rPr>
      </w:pPr>
      <w:r w:rsidRPr="00B22440">
        <w:rPr>
          <w:rFonts w:ascii="Gill Sans MT" w:eastAsia="Calibri" w:hAnsi="Gill Sans MT" w:cs="Times New Roman"/>
        </w:rPr>
        <w:t xml:space="preserve">Develop plans and processes for the classroom with measurable results. </w:t>
      </w:r>
      <w:r w:rsidRPr="00B22440">
        <w:rPr>
          <w:rFonts w:ascii="Gill Sans MT" w:eastAsia="Times New Roman" w:hAnsi="Gill Sans MT" w:cs="Times New Roman"/>
          <w:lang w:eastAsia="en-GB"/>
        </w:rPr>
        <w:t>Implement formative assessment strategies such as regular coding challenges</w:t>
      </w:r>
      <w:r>
        <w:rPr>
          <w:rFonts w:ascii="Gill Sans MT" w:eastAsia="Times New Roman" w:hAnsi="Gill Sans MT" w:cs="Times New Roman"/>
          <w:lang w:eastAsia="en-GB"/>
        </w:rPr>
        <w:t xml:space="preserve"> and</w:t>
      </w:r>
      <w:r w:rsidRPr="00B22440">
        <w:rPr>
          <w:rFonts w:ascii="Gill Sans MT" w:eastAsia="Times New Roman" w:hAnsi="Gill Sans MT" w:cs="Times New Roman"/>
          <w:lang w:eastAsia="en-GB"/>
        </w:rPr>
        <w:t xml:space="preserve"> diagnostic tests to monitor student progress and provide personalized feedback on technical skill development. </w:t>
      </w:r>
      <w:r w:rsidRPr="00B22440">
        <w:rPr>
          <w:rFonts w:ascii="Gill Sans MT" w:eastAsia="Calibri" w:hAnsi="Gill Sans MT" w:cs="Times New Roman"/>
        </w:rPr>
        <w:t>Interpret and develop results to make improvements in pupil achievement.</w:t>
      </w:r>
    </w:p>
    <w:p w14:paraId="6E7574CD" w14:textId="77777777" w:rsidR="00FA770F" w:rsidRPr="00B22440" w:rsidRDefault="00FA770F" w:rsidP="0085725F">
      <w:pPr>
        <w:pStyle w:val="ListParagraph"/>
        <w:numPr>
          <w:ilvl w:val="0"/>
          <w:numId w:val="2"/>
        </w:numPr>
        <w:tabs>
          <w:tab w:val="clear" w:pos="720"/>
          <w:tab w:val="left" w:pos="284"/>
          <w:tab w:val="left" w:pos="426"/>
        </w:tabs>
        <w:autoSpaceDE w:val="0"/>
        <w:autoSpaceDN w:val="0"/>
        <w:adjustRightInd w:val="0"/>
        <w:spacing w:after="0" w:line="276" w:lineRule="auto"/>
        <w:ind w:left="284" w:hanging="284"/>
        <w:rPr>
          <w:rFonts w:ascii="Gill Sans MT" w:eastAsia="Times New Roman" w:hAnsi="Gill Sans MT" w:cs="Times New Roman"/>
          <w:lang w:eastAsia="en-GB"/>
        </w:rPr>
      </w:pPr>
      <w:r w:rsidRPr="00E47DFA">
        <w:rPr>
          <w:rFonts w:ascii="Gill Sans MT" w:eastAsia="Times New Roman" w:hAnsi="Gill Sans MT" w:cs="Times New Roman"/>
          <w:lang w:eastAsia="en-GB"/>
        </w:rPr>
        <w:t xml:space="preserve">Create comprehensive revision resources including past paper analysis, targeted practice sets, and interactive learning materials that cover key curriculum areas like algorithms, data structures, and computational logic. </w:t>
      </w:r>
    </w:p>
    <w:p w14:paraId="2B0ED8C8" w14:textId="77777777" w:rsidR="00FA770F" w:rsidRPr="00B22440" w:rsidRDefault="00FA770F" w:rsidP="0085725F">
      <w:pPr>
        <w:pStyle w:val="ListParagraph"/>
        <w:numPr>
          <w:ilvl w:val="0"/>
          <w:numId w:val="2"/>
        </w:numPr>
        <w:tabs>
          <w:tab w:val="clear" w:pos="720"/>
          <w:tab w:val="left" w:pos="284"/>
          <w:tab w:val="left" w:pos="426"/>
        </w:tabs>
        <w:autoSpaceDE w:val="0"/>
        <w:autoSpaceDN w:val="0"/>
        <w:adjustRightInd w:val="0"/>
        <w:spacing w:after="0" w:line="276" w:lineRule="auto"/>
        <w:ind w:left="284" w:hanging="284"/>
        <w:rPr>
          <w:rFonts w:ascii="Gill Sans MT" w:eastAsia="Times New Roman" w:hAnsi="Gill Sans MT" w:cs="Times New Roman"/>
          <w:lang w:eastAsia="en-GB"/>
        </w:rPr>
      </w:pPr>
      <w:r w:rsidRPr="00E47DFA">
        <w:rPr>
          <w:rFonts w:ascii="Gill Sans MT" w:eastAsia="Times New Roman" w:hAnsi="Gill Sans MT" w:cs="Times New Roman"/>
          <w:lang w:eastAsia="en-GB"/>
        </w:rPr>
        <w:t>Develop hands-on programming workshops using Python, integrating practical coding challenges that align with exam board specifications and develop</w:t>
      </w:r>
      <w:r>
        <w:rPr>
          <w:rFonts w:ascii="Gill Sans MT" w:eastAsia="Times New Roman" w:hAnsi="Gill Sans MT" w:cs="Times New Roman"/>
          <w:lang w:eastAsia="en-GB"/>
        </w:rPr>
        <w:t>ing</w:t>
      </w:r>
      <w:r w:rsidRPr="00E47DFA">
        <w:rPr>
          <w:rFonts w:ascii="Gill Sans MT" w:eastAsia="Times New Roman" w:hAnsi="Gill Sans MT" w:cs="Times New Roman"/>
          <w:lang w:eastAsia="en-GB"/>
        </w:rPr>
        <w:t xml:space="preserve"> computational thinking skills. </w:t>
      </w:r>
    </w:p>
    <w:p w14:paraId="739F3151" w14:textId="77777777" w:rsidR="00FA770F" w:rsidRDefault="00FA770F" w:rsidP="0085725F">
      <w:pPr>
        <w:numPr>
          <w:ilvl w:val="0"/>
          <w:numId w:val="2"/>
        </w:numPr>
        <w:tabs>
          <w:tab w:val="clear" w:pos="720"/>
          <w:tab w:val="left" w:pos="426"/>
        </w:tabs>
        <w:autoSpaceDE w:val="0"/>
        <w:autoSpaceDN w:val="0"/>
        <w:adjustRightInd w:val="0"/>
        <w:spacing w:after="0" w:line="276" w:lineRule="auto"/>
        <w:ind w:left="284" w:hanging="284"/>
        <w:rPr>
          <w:rFonts w:ascii="Gill Sans MT" w:eastAsia="Times New Roman" w:hAnsi="Gill Sans MT" w:cs="Times New Roman"/>
          <w:lang w:eastAsia="en-GB"/>
        </w:rPr>
      </w:pPr>
      <w:r w:rsidRPr="00B22440">
        <w:rPr>
          <w:rFonts w:ascii="Gill Sans MT" w:eastAsia="Times New Roman" w:hAnsi="Gill Sans MT" w:cs="Times New Roman"/>
          <w:lang w:eastAsia="en-GB"/>
        </w:rPr>
        <w:t>Review and evaluate current exam boards against Ark standard, creating strategic action plans. Liaise with other schools to be able to interpret and apply best practice to ensure alignment with</w:t>
      </w:r>
      <w:r>
        <w:rPr>
          <w:rFonts w:ascii="Gill Sans MT" w:eastAsia="Times New Roman" w:hAnsi="Gill Sans MT" w:cs="Times New Roman"/>
          <w:lang w:eastAsia="en-GB"/>
        </w:rPr>
        <w:t>in</w:t>
      </w:r>
      <w:r w:rsidRPr="00B22440">
        <w:rPr>
          <w:rFonts w:ascii="Gill Sans MT" w:eastAsia="Times New Roman" w:hAnsi="Gill Sans MT" w:cs="Times New Roman"/>
          <w:lang w:eastAsia="en-GB"/>
        </w:rPr>
        <w:t xml:space="preserve"> network.</w:t>
      </w:r>
    </w:p>
    <w:p w14:paraId="3D33E743" w14:textId="77777777" w:rsidR="00FA770F" w:rsidRPr="00186FFD" w:rsidRDefault="00FA770F" w:rsidP="0085725F">
      <w:pPr>
        <w:autoSpaceDE w:val="0"/>
        <w:autoSpaceDN w:val="0"/>
        <w:adjustRightInd w:val="0"/>
        <w:spacing w:after="0" w:line="276" w:lineRule="auto"/>
        <w:rPr>
          <w:rFonts w:ascii="Gill Sans MT" w:eastAsia="Calibri" w:hAnsi="Gill Sans MT" w:cs="Georgia"/>
          <w:color w:val="2E74B5"/>
          <w:lang w:eastAsia="en-GB"/>
        </w:rPr>
      </w:pPr>
    </w:p>
    <w:p w14:paraId="0B3BD27B" w14:textId="77777777" w:rsidR="00FA770F" w:rsidRDefault="00FA770F" w:rsidP="0085725F">
      <w:pPr>
        <w:autoSpaceDE w:val="0"/>
        <w:autoSpaceDN w:val="0"/>
        <w:adjustRightInd w:val="0"/>
        <w:spacing w:after="0" w:line="276" w:lineRule="auto"/>
        <w:rPr>
          <w:rFonts w:ascii="Gill Sans MT" w:eastAsia="Calibri" w:hAnsi="Gill Sans MT" w:cs="Georgia"/>
          <w:b/>
          <w:bCs/>
          <w:color w:val="2F5496" w:themeColor="accent1" w:themeShade="BF"/>
          <w:sz w:val="24"/>
          <w:szCs w:val="24"/>
          <w:lang w:eastAsia="en-GB"/>
        </w:rPr>
      </w:pPr>
      <w:r w:rsidRPr="006C4D04">
        <w:rPr>
          <w:rFonts w:ascii="Gill Sans MT" w:eastAsia="Calibri" w:hAnsi="Gill Sans MT" w:cs="Georgia"/>
          <w:b/>
          <w:bCs/>
          <w:color w:val="2F5496" w:themeColor="accent1" w:themeShade="BF"/>
          <w:sz w:val="24"/>
          <w:szCs w:val="24"/>
          <w:lang w:eastAsia="en-GB"/>
        </w:rPr>
        <w:t xml:space="preserve">Leadership and management (with the support and direction of the </w:t>
      </w:r>
      <w:r>
        <w:rPr>
          <w:rFonts w:ascii="Gill Sans MT" w:eastAsia="Calibri" w:hAnsi="Gill Sans MT" w:cs="Georgia"/>
          <w:b/>
          <w:bCs/>
          <w:color w:val="2F5496" w:themeColor="accent1" w:themeShade="BF"/>
          <w:sz w:val="24"/>
          <w:szCs w:val="24"/>
          <w:lang w:eastAsia="en-GB"/>
        </w:rPr>
        <w:t>Head of Department</w:t>
      </w:r>
      <w:r w:rsidRPr="006C4D04">
        <w:rPr>
          <w:rFonts w:ascii="Gill Sans MT" w:eastAsia="Calibri" w:hAnsi="Gill Sans MT" w:cs="Georgia"/>
          <w:b/>
          <w:bCs/>
          <w:color w:val="2F5496" w:themeColor="accent1" w:themeShade="BF"/>
          <w:sz w:val="24"/>
          <w:szCs w:val="24"/>
          <w:lang w:eastAsia="en-GB"/>
        </w:rPr>
        <w:t xml:space="preserve">) </w:t>
      </w:r>
    </w:p>
    <w:p w14:paraId="323E3D34" w14:textId="77777777" w:rsidR="00FA770F" w:rsidRPr="00982445" w:rsidRDefault="00FA770F" w:rsidP="0085725F">
      <w:pPr>
        <w:autoSpaceDE w:val="0"/>
        <w:autoSpaceDN w:val="0"/>
        <w:adjustRightInd w:val="0"/>
        <w:spacing w:after="0" w:line="276" w:lineRule="auto"/>
        <w:rPr>
          <w:rFonts w:ascii="Gill Sans MT" w:eastAsia="Calibri" w:hAnsi="Gill Sans MT" w:cs="Georgia"/>
          <w:color w:val="2F5496" w:themeColor="accent1" w:themeShade="BF"/>
          <w:sz w:val="24"/>
          <w:szCs w:val="24"/>
          <w:lang w:eastAsia="en-GB"/>
        </w:rPr>
      </w:pPr>
    </w:p>
    <w:p w14:paraId="110663B2" w14:textId="77777777" w:rsidR="00FA770F" w:rsidRPr="00186FFD" w:rsidRDefault="00FA770F" w:rsidP="0085725F">
      <w:pPr>
        <w:numPr>
          <w:ilvl w:val="0"/>
          <w:numId w:val="23"/>
        </w:numPr>
        <w:autoSpaceDE w:val="0"/>
        <w:autoSpaceDN w:val="0"/>
        <w:adjustRightInd w:val="0"/>
        <w:spacing w:after="31" w:line="276" w:lineRule="auto"/>
        <w:ind w:left="284" w:hanging="284"/>
        <w:rPr>
          <w:rFonts w:ascii="Gill Sans MT" w:eastAsia="Calibri" w:hAnsi="Gill Sans MT" w:cs="Georgia"/>
          <w:color w:val="000000"/>
          <w:lang w:eastAsia="en-GB"/>
        </w:rPr>
      </w:pPr>
      <w:r w:rsidRPr="00186FFD">
        <w:rPr>
          <w:rFonts w:ascii="Gill Sans MT" w:eastAsia="Calibri" w:hAnsi="Gill Sans MT" w:cs="Georgia"/>
          <w:color w:val="000000"/>
          <w:lang w:eastAsia="en-GB"/>
        </w:rPr>
        <w:t xml:space="preserve">Assist the </w:t>
      </w:r>
      <w:r>
        <w:rPr>
          <w:rFonts w:ascii="Gill Sans MT" w:eastAsia="Calibri" w:hAnsi="Gill Sans MT" w:cs="Georgia"/>
          <w:color w:val="000000"/>
          <w:lang w:eastAsia="en-GB"/>
        </w:rPr>
        <w:t>Head of Department</w:t>
      </w:r>
      <w:r w:rsidRPr="00186FFD">
        <w:rPr>
          <w:rFonts w:ascii="Gill Sans MT" w:eastAsia="Calibri" w:hAnsi="Gill Sans MT" w:cs="Georgia"/>
          <w:color w:val="000000"/>
          <w:lang w:eastAsia="en-GB"/>
        </w:rPr>
        <w:t xml:space="preserve">, in monitoring, evaluating and continually improving the quality of planning, teaching and learning, and assessment of all members of the subject team </w:t>
      </w:r>
    </w:p>
    <w:p w14:paraId="3D2B612E" w14:textId="77777777" w:rsidR="00FA770F" w:rsidRDefault="00FA770F" w:rsidP="0085725F">
      <w:pPr>
        <w:numPr>
          <w:ilvl w:val="0"/>
          <w:numId w:val="23"/>
        </w:numPr>
        <w:autoSpaceDE w:val="0"/>
        <w:autoSpaceDN w:val="0"/>
        <w:adjustRightInd w:val="0"/>
        <w:spacing w:after="0" w:line="276" w:lineRule="auto"/>
        <w:ind w:left="284" w:hanging="284"/>
        <w:rPr>
          <w:rFonts w:ascii="Gill Sans MT" w:eastAsia="Calibri" w:hAnsi="Gill Sans MT" w:cs="Georgia"/>
          <w:color w:val="000000"/>
          <w:lang w:eastAsia="en-GB"/>
        </w:rPr>
      </w:pPr>
      <w:r w:rsidRPr="00186FFD">
        <w:rPr>
          <w:rFonts w:ascii="Gill Sans MT" w:eastAsia="Calibri" w:hAnsi="Gill Sans MT" w:cs="Georgia"/>
          <w:color w:val="000000"/>
          <w:lang w:eastAsia="en-GB"/>
        </w:rPr>
        <w:t xml:space="preserve">Develop strong partnerships and ensure regular communication with parents and carers </w:t>
      </w:r>
    </w:p>
    <w:p w14:paraId="443C006C" w14:textId="77777777" w:rsidR="00FA770F" w:rsidRPr="00186FFD" w:rsidRDefault="00FA770F" w:rsidP="0085725F">
      <w:pPr>
        <w:numPr>
          <w:ilvl w:val="0"/>
          <w:numId w:val="23"/>
        </w:numPr>
        <w:autoSpaceDE w:val="0"/>
        <w:autoSpaceDN w:val="0"/>
        <w:adjustRightInd w:val="0"/>
        <w:spacing w:after="0" w:line="276" w:lineRule="auto"/>
        <w:ind w:left="284" w:hanging="284"/>
        <w:rPr>
          <w:rFonts w:ascii="Gill Sans MT" w:eastAsia="Calibri" w:hAnsi="Gill Sans MT" w:cs="Georgia"/>
          <w:color w:val="000000"/>
          <w:lang w:eastAsia="en-GB"/>
        </w:rPr>
      </w:pPr>
      <w:r>
        <w:rPr>
          <w:rFonts w:ascii="Gill Sans MT" w:eastAsia="Calibri" w:hAnsi="Gill Sans MT" w:cs="Georgia"/>
          <w:color w:val="000000"/>
          <w:lang w:eastAsia="en-GB"/>
        </w:rPr>
        <w:t>Lead on digital initiatives within the school as and when they arise</w:t>
      </w:r>
    </w:p>
    <w:p w14:paraId="4CE8F97D" w14:textId="77777777" w:rsidR="00FA770F" w:rsidRPr="00186FFD" w:rsidRDefault="00FA770F" w:rsidP="0085725F">
      <w:pPr>
        <w:autoSpaceDE w:val="0"/>
        <w:autoSpaceDN w:val="0"/>
        <w:adjustRightInd w:val="0"/>
        <w:spacing w:after="0" w:line="276" w:lineRule="auto"/>
        <w:rPr>
          <w:rFonts w:ascii="Gill Sans MT" w:eastAsia="Calibri" w:hAnsi="Gill Sans MT" w:cs="Georgia"/>
          <w:color w:val="000000"/>
          <w:lang w:eastAsia="en-GB"/>
        </w:rPr>
      </w:pPr>
    </w:p>
    <w:p w14:paraId="20B80A7A" w14:textId="77777777" w:rsidR="00FA770F" w:rsidRDefault="00FA770F" w:rsidP="0085725F">
      <w:pPr>
        <w:autoSpaceDE w:val="0"/>
        <w:autoSpaceDN w:val="0"/>
        <w:adjustRightInd w:val="0"/>
        <w:spacing w:after="0" w:line="276" w:lineRule="auto"/>
        <w:rPr>
          <w:rFonts w:ascii="Gill Sans MT" w:eastAsia="Calibri" w:hAnsi="Gill Sans MT" w:cs="Georgia"/>
          <w:b/>
          <w:bCs/>
          <w:color w:val="2F5496" w:themeColor="accent1" w:themeShade="BF"/>
          <w:sz w:val="24"/>
          <w:szCs w:val="24"/>
          <w:lang w:eastAsia="en-GB"/>
        </w:rPr>
      </w:pPr>
      <w:r w:rsidRPr="006C4D04">
        <w:rPr>
          <w:rFonts w:ascii="Gill Sans MT" w:eastAsia="Calibri" w:hAnsi="Gill Sans MT" w:cs="Georgia"/>
          <w:b/>
          <w:bCs/>
          <w:color w:val="2F5496" w:themeColor="accent1" w:themeShade="BF"/>
          <w:sz w:val="24"/>
          <w:szCs w:val="24"/>
          <w:lang w:eastAsia="en-GB"/>
        </w:rPr>
        <w:t xml:space="preserve">Teaching &amp; Learning </w:t>
      </w:r>
    </w:p>
    <w:p w14:paraId="6B6E6A86" w14:textId="77777777" w:rsidR="00FA770F" w:rsidRPr="00982445" w:rsidRDefault="00FA770F" w:rsidP="0085725F">
      <w:pPr>
        <w:autoSpaceDE w:val="0"/>
        <w:autoSpaceDN w:val="0"/>
        <w:adjustRightInd w:val="0"/>
        <w:spacing w:after="0" w:line="276" w:lineRule="auto"/>
        <w:rPr>
          <w:rFonts w:ascii="Gill Sans MT" w:eastAsia="Calibri" w:hAnsi="Gill Sans MT" w:cs="Georgia"/>
          <w:color w:val="2F5496" w:themeColor="accent1" w:themeShade="BF"/>
          <w:sz w:val="24"/>
          <w:szCs w:val="24"/>
          <w:lang w:eastAsia="en-GB"/>
        </w:rPr>
      </w:pPr>
    </w:p>
    <w:p w14:paraId="4F76AA89" w14:textId="77777777" w:rsidR="00FA770F" w:rsidRPr="006B1269" w:rsidRDefault="00FA770F" w:rsidP="0085725F">
      <w:pPr>
        <w:numPr>
          <w:ilvl w:val="0"/>
          <w:numId w:val="25"/>
        </w:numPr>
        <w:autoSpaceDE w:val="0"/>
        <w:autoSpaceDN w:val="0"/>
        <w:adjustRightInd w:val="0"/>
        <w:spacing w:after="0" w:line="276" w:lineRule="auto"/>
        <w:ind w:left="284" w:hanging="284"/>
        <w:rPr>
          <w:rFonts w:ascii="Gill Sans MT" w:eastAsia="Calibri" w:hAnsi="Gill Sans MT" w:cs="Georgia"/>
          <w:color w:val="2E74B5"/>
          <w:lang w:eastAsia="en-GB"/>
        </w:rPr>
      </w:pPr>
      <w:r>
        <w:rPr>
          <w:rFonts w:ascii="Gill Sans MT" w:eastAsia="Calibri" w:hAnsi="Gill Sans MT" w:cs="Georgia"/>
          <w:lang w:eastAsia="en-GB"/>
        </w:rPr>
        <w:t>Oversee</w:t>
      </w:r>
      <w:r w:rsidRPr="00186FFD">
        <w:rPr>
          <w:rFonts w:ascii="Gill Sans MT" w:eastAsia="Calibri" w:hAnsi="Gill Sans MT" w:cs="Georgia"/>
          <w:lang w:eastAsia="en-GB"/>
        </w:rPr>
        <w:t>, monitor and evaluate an engaging and challenging curriculum that inspires children and</w:t>
      </w:r>
      <w:r w:rsidRPr="00186FFD">
        <w:rPr>
          <w:rFonts w:ascii="Gill Sans MT" w:eastAsia="Calibri" w:hAnsi="Gill Sans MT" w:cs="Georgia"/>
          <w:color w:val="000000"/>
          <w:lang w:eastAsia="en-GB"/>
        </w:rPr>
        <w:t xml:space="preserve"> develops their skills and knowledge, while identifying clear targets, timescales and success criteria for its development </w:t>
      </w:r>
    </w:p>
    <w:p w14:paraId="167916CC" w14:textId="77777777" w:rsidR="00FA770F" w:rsidRDefault="00FA770F" w:rsidP="0085725F">
      <w:pPr>
        <w:numPr>
          <w:ilvl w:val="0"/>
          <w:numId w:val="25"/>
        </w:numPr>
        <w:autoSpaceDE w:val="0"/>
        <w:autoSpaceDN w:val="0"/>
        <w:adjustRightInd w:val="0"/>
        <w:spacing w:after="0" w:line="276" w:lineRule="auto"/>
        <w:ind w:left="284" w:hanging="284"/>
        <w:jc w:val="both"/>
        <w:rPr>
          <w:rFonts w:ascii="Gill Sans MT" w:eastAsia="Garamond" w:hAnsi="Gill Sans MT" w:cs="Times New Roman"/>
          <w:lang w:val="en-US"/>
        </w:rPr>
      </w:pPr>
      <w:r>
        <w:rPr>
          <w:rFonts w:ascii="Gill Sans MT" w:eastAsia="Garamond" w:hAnsi="Gill Sans MT" w:cs="Times New Roman"/>
        </w:rPr>
        <w:t>Be able to teach KS3, GCSE and A level Computer Science</w:t>
      </w:r>
    </w:p>
    <w:p w14:paraId="3E6C5F75" w14:textId="77777777" w:rsidR="00FA770F" w:rsidRPr="006B1269" w:rsidRDefault="00FA770F" w:rsidP="0085725F">
      <w:pPr>
        <w:numPr>
          <w:ilvl w:val="0"/>
          <w:numId w:val="25"/>
        </w:numPr>
        <w:autoSpaceDE w:val="0"/>
        <w:autoSpaceDN w:val="0"/>
        <w:adjustRightInd w:val="0"/>
        <w:spacing w:after="0" w:line="276" w:lineRule="auto"/>
        <w:ind w:left="284" w:hanging="284"/>
        <w:jc w:val="both"/>
        <w:rPr>
          <w:rFonts w:ascii="Gill Sans MT" w:eastAsia="Garamond" w:hAnsi="Gill Sans MT" w:cs="Times New Roman"/>
          <w:lang w:val="en-US"/>
        </w:rPr>
      </w:pPr>
      <w:r>
        <w:rPr>
          <w:rFonts w:ascii="Gill Sans MT" w:eastAsia="Garamond" w:hAnsi="Gill Sans MT" w:cs="Times New Roman"/>
          <w:lang w:val="en-US"/>
        </w:rPr>
        <w:t xml:space="preserve">The candidate will also ideally be willing to teach </w:t>
      </w:r>
      <w:proofErr w:type="spellStart"/>
      <w:r>
        <w:rPr>
          <w:rFonts w:ascii="Gill Sans MT" w:eastAsia="Garamond" w:hAnsi="Gill Sans MT" w:cs="Times New Roman"/>
          <w:lang w:val="en-US"/>
        </w:rPr>
        <w:t>iMedia</w:t>
      </w:r>
      <w:proofErr w:type="spellEnd"/>
      <w:r>
        <w:rPr>
          <w:rFonts w:ascii="Gill Sans MT" w:eastAsia="Garamond" w:hAnsi="Gill Sans MT" w:cs="Times New Roman"/>
          <w:lang w:val="en-US"/>
        </w:rPr>
        <w:t xml:space="preserve"> at GCSE level</w:t>
      </w:r>
    </w:p>
    <w:p w14:paraId="5E96F30E" w14:textId="77777777" w:rsidR="00FA770F" w:rsidRPr="00186FFD" w:rsidRDefault="00FA770F" w:rsidP="0085725F">
      <w:pPr>
        <w:numPr>
          <w:ilvl w:val="0"/>
          <w:numId w:val="24"/>
        </w:numPr>
        <w:autoSpaceDE w:val="0"/>
        <w:autoSpaceDN w:val="0"/>
        <w:adjustRightInd w:val="0"/>
        <w:spacing w:after="0" w:line="276" w:lineRule="auto"/>
        <w:ind w:left="284" w:hanging="284"/>
        <w:rPr>
          <w:rFonts w:ascii="Gill Sans MT" w:eastAsia="Calibri" w:hAnsi="Gill Sans MT" w:cs="Georgia"/>
          <w:color w:val="000000"/>
          <w:lang w:eastAsia="en-GB"/>
        </w:rPr>
      </w:pPr>
      <w:r w:rsidRPr="00186FFD">
        <w:rPr>
          <w:rFonts w:ascii="Gill Sans MT" w:eastAsia="Calibri" w:hAnsi="Gill Sans MT" w:cs="Georgia"/>
          <w:color w:val="000000"/>
          <w:lang w:eastAsia="en-GB"/>
        </w:rPr>
        <w:t xml:space="preserve">Model </w:t>
      </w:r>
      <w:r>
        <w:rPr>
          <w:rFonts w:ascii="Gill Sans MT" w:eastAsia="Calibri" w:hAnsi="Gill Sans MT" w:cs="Georgia"/>
          <w:color w:val="000000"/>
          <w:lang w:eastAsia="en-GB"/>
        </w:rPr>
        <w:t>excellent</w:t>
      </w:r>
      <w:r w:rsidRPr="00186FFD">
        <w:rPr>
          <w:rFonts w:ascii="Gill Sans MT" w:eastAsia="Calibri" w:hAnsi="Gill Sans MT" w:cs="Georgia"/>
          <w:color w:val="000000"/>
          <w:lang w:eastAsia="en-GB"/>
        </w:rPr>
        <w:t xml:space="preserve"> teaching and lead collaborative planning and development, including the sharing of resources and best practice within the department </w:t>
      </w:r>
    </w:p>
    <w:p w14:paraId="5FF73AF9" w14:textId="77777777" w:rsidR="00FA770F" w:rsidRPr="00186FFD" w:rsidRDefault="00FA770F" w:rsidP="0085725F">
      <w:pPr>
        <w:numPr>
          <w:ilvl w:val="0"/>
          <w:numId w:val="24"/>
        </w:numPr>
        <w:autoSpaceDE w:val="0"/>
        <w:autoSpaceDN w:val="0"/>
        <w:adjustRightInd w:val="0"/>
        <w:spacing w:after="26" w:line="276" w:lineRule="auto"/>
        <w:ind w:left="284" w:hanging="284"/>
        <w:rPr>
          <w:rFonts w:ascii="Gill Sans MT" w:eastAsia="Calibri" w:hAnsi="Gill Sans MT" w:cs="Georgia"/>
          <w:color w:val="000000"/>
          <w:lang w:eastAsia="en-GB"/>
        </w:rPr>
      </w:pPr>
      <w:r w:rsidRPr="00186FFD">
        <w:rPr>
          <w:rFonts w:ascii="Gill Sans MT" w:eastAsia="Calibri" w:hAnsi="Gill Sans MT" w:cs="Georgia"/>
          <w:color w:val="000000"/>
          <w:lang w:eastAsia="en-GB"/>
        </w:rPr>
        <w:t xml:space="preserve">Use data to inform teaching and learning, identify areas for intervention and provide feedback to students, staff and families to promote progress and outcomes </w:t>
      </w:r>
    </w:p>
    <w:p w14:paraId="2A9E48F6" w14:textId="77777777" w:rsidR="00FA770F" w:rsidRPr="00186FFD" w:rsidRDefault="00FA770F" w:rsidP="0085725F">
      <w:pPr>
        <w:numPr>
          <w:ilvl w:val="0"/>
          <w:numId w:val="24"/>
        </w:numPr>
        <w:autoSpaceDE w:val="0"/>
        <w:autoSpaceDN w:val="0"/>
        <w:adjustRightInd w:val="0"/>
        <w:spacing w:after="26" w:line="276" w:lineRule="auto"/>
        <w:ind w:left="284" w:hanging="284"/>
        <w:rPr>
          <w:rFonts w:ascii="Gill Sans MT" w:eastAsia="Calibri" w:hAnsi="Gill Sans MT" w:cs="Georgia"/>
          <w:color w:val="000000"/>
          <w:lang w:eastAsia="en-GB"/>
        </w:rPr>
      </w:pPr>
      <w:r w:rsidRPr="00186FFD">
        <w:rPr>
          <w:rFonts w:ascii="Gill Sans MT" w:eastAsia="Calibri" w:hAnsi="Gill Sans MT" w:cs="Georgia"/>
          <w:color w:val="000000"/>
          <w:lang w:eastAsia="en-GB"/>
        </w:rPr>
        <w:t xml:space="preserve">Manage behaviour effectively to create a safe, respectful and nurturing environment </w:t>
      </w:r>
      <w:r>
        <w:rPr>
          <w:rFonts w:ascii="Gill Sans MT" w:eastAsia="Calibri" w:hAnsi="Gill Sans MT" w:cs="Georgia"/>
          <w:color w:val="000000"/>
          <w:lang w:eastAsia="en-GB"/>
        </w:rPr>
        <w:t xml:space="preserve">to </w:t>
      </w:r>
      <w:proofErr w:type="gramStart"/>
      <w:r>
        <w:rPr>
          <w:rFonts w:ascii="Gill Sans MT" w:eastAsia="Calibri" w:hAnsi="Gill Sans MT" w:cs="Georgia"/>
          <w:color w:val="000000"/>
          <w:lang w:eastAsia="en-GB"/>
        </w:rPr>
        <w:t xml:space="preserve">allow </w:t>
      </w:r>
      <w:r w:rsidRPr="00186FFD">
        <w:rPr>
          <w:rFonts w:ascii="Gill Sans MT" w:eastAsia="Calibri" w:hAnsi="Gill Sans MT" w:cs="Georgia"/>
          <w:color w:val="000000"/>
          <w:lang w:eastAsia="en-GB"/>
        </w:rPr>
        <w:t xml:space="preserve"> students</w:t>
      </w:r>
      <w:proofErr w:type="gramEnd"/>
      <w:r w:rsidRPr="00186FFD">
        <w:rPr>
          <w:rFonts w:ascii="Gill Sans MT" w:eastAsia="Calibri" w:hAnsi="Gill Sans MT" w:cs="Georgia"/>
          <w:color w:val="000000"/>
          <w:lang w:eastAsia="en-GB"/>
        </w:rPr>
        <w:t xml:space="preserve"> </w:t>
      </w:r>
      <w:r>
        <w:rPr>
          <w:rFonts w:ascii="Gill Sans MT" w:eastAsia="Calibri" w:hAnsi="Gill Sans MT" w:cs="Georgia"/>
          <w:color w:val="000000"/>
          <w:lang w:eastAsia="en-GB"/>
        </w:rPr>
        <w:t xml:space="preserve">to </w:t>
      </w:r>
      <w:r w:rsidRPr="00186FFD">
        <w:rPr>
          <w:rFonts w:ascii="Gill Sans MT" w:eastAsia="Calibri" w:hAnsi="Gill Sans MT" w:cs="Georgia"/>
          <w:color w:val="000000"/>
          <w:lang w:eastAsia="en-GB"/>
        </w:rPr>
        <w:t xml:space="preserve">focus on </w:t>
      </w:r>
      <w:r>
        <w:rPr>
          <w:rFonts w:ascii="Gill Sans MT" w:eastAsia="Calibri" w:hAnsi="Gill Sans MT" w:cs="Georgia"/>
          <w:color w:val="000000"/>
          <w:lang w:eastAsia="en-GB"/>
        </w:rPr>
        <w:t xml:space="preserve">their </w:t>
      </w:r>
      <w:r w:rsidRPr="00186FFD">
        <w:rPr>
          <w:rFonts w:ascii="Gill Sans MT" w:eastAsia="Calibri" w:hAnsi="Gill Sans MT" w:cs="Georgia"/>
          <w:color w:val="000000"/>
          <w:lang w:eastAsia="en-GB"/>
        </w:rPr>
        <w:t xml:space="preserve">learning </w:t>
      </w:r>
    </w:p>
    <w:p w14:paraId="1561CB6E" w14:textId="77777777" w:rsidR="00FA770F" w:rsidRPr="00186FFD" w:rsidRDefault="00FA770F" w:rsidP="0085725F">
      <w:pPr>
        <w:numPr>
          <w:ilvl w:val="0"/>
          <w:numId w:val="24"/>
        </w:numPr>
        <w:autoSpaceDE w:val="0"/>
        <w:autoSpaceDN w:val="0"/>
        <w:adjustRightInd w:val="0"/>
        <w:spacing w:after="26" w:line="276" w:lineRule="auto"/>
        <w:ind w:left="284" w:hanging="284"/>
        <w:rPr>
          <w:rFonts w:ascii="Gill Sans MT" w:eastAsia="Calibri" w:hAnsi="Gill Sans MT" w:cs="Georgia"/>
          <w:color w:val="000000"/>
          <w:lang w:eastAsia="en-GB"/>
        </w:rPr>
      </w:pPr>
      <w:r w:rsidRPr="00186FFD">
        <w:rPr>
          <w:rFonts w:ascii="Gill Sans MT" w:eastAsia="Calibri" w:hAnsi="Gill Sans MT" w:cs="Georgia"/>
          <w:color w:val="000000"/>
          <w:lang w:eastAsia="en-GB"/>
        </w:rPr>
        <w:t>Work collaboratively with both school and network colleagues as a committed team member, building successful, high performing teams</w:t>
      </w:r>
    </w:p>
    <w:p w14:paraId="63C5E811" w14:textId="77777777" w:rsidR="00FA770F" w:rsidRDefault="00FA770F" w:rsidP="0085725F">
      <w:pPr>
        <w:numPr>
          <w:ilvl w:val="0"/>
          <w:numId w:val="24"/>
        </w:numPr>
        <w:autoSpaceDE w:val="0"/>
        <w:autoSpaceDN w:val="0"/>
        <w:adjustRightInd w:val="0"/>
        <w:spacing w:after="26" w:line="276" w:lineRule="auto"/>
        <w:ind w:left="284" w:hanging="284"/>
        <w:rPr>
          <w:rFonts w:ascii="Gill Sans MT" w:eastAsia="Calibri" w:hAnsi="Gill Sans MT" w:cs="Georgia"/>
          <w:color w:val="000000"/>
          <w:lang w:eastAsia="en-GB"/>
        </w:rPr>
      </w:pPr>
      <w:r w:rsidRPr="00186FFD">
        <w:rPr>
          <w:rFonts w:ascii="Gill Sans MT" w:eastAsia="Calibri" w:hAnsi="Gill Sans MT" w:cs="Georgia"/>
          <w:color w:val="000000"/>
          <w:lang w:eastAsia="en-GB"/>
        </w:rPr>
        <w:t xml:space="preserve">Participate actively throughout the network, by attending relevant meetings, and, as appropriate, delivering network-wide training and initiatives </w:t>
      </w:r>
    </w:p>
    <w:p w14:paraId="133EF618" w14:textId="77777777" w:rsidR="004161ED" w:rsidRDefault="004161ED" w:rsidP="004161ED">
      <w:pPr>
        <w:autoSpaceDE w:val="0"/>
        <w:autoSpaceDN w:val="0"/>
        <w:adjustRightInd w:val="0"/>
        <w:spacing w:after="26" w:line="276" w:lineRule="auto"/>
        <w:rPr>
          <w:rFonts w:ascii="Gill Sans MT" w:eastAsia="Calibri" w:hAnsi="Gill Sans MT" w:cs="Georgia"/>
          <w:color w:val="000000"/>
          <w:lang w:eastAsia="en-GB"/>
        </w:rPr>
      </w:pPr>
    </w:p>
    <w:p w14:paraId="7E29D3C4" w14:textId="77777777" w:rsidR="004161ED" w:rsidRDefault="004161ED" w:rsidP="004161ED">
      <w:pPr>
        <w:autoSpaceDE w:val="0"/>
        <w:autoSpaceDN w:val="0"/>
        <w:adjustRightInd w:val="0"/>
        <w:spacing w:after="26" w:line="276" w:lineRule="auto"/>
        <w:rPr>
          <w:rFonts w:ascii="Gill Sans MT" w:eastAsia="Calibri" w:hAnsi="Gill Sans MT" w:cs="Georgia"/>
          <w:color w:val="000000"/>
          <w:lang w:eastAsia="en-GB"/>
        </w:rPr>
      </w:pPr>
    </w:p>
    <w:p w14:paraId="1CE5BBD0" w14:textId="77777777" w:rsidR="004161ED" w:rsidRDefault="004161ED" w:rsidP="004161ED">
      <w:pPr>
        <w:autoSpaceDE w:val="0"/>
        <w:autoSpaceDN w:val="0"/>
        <w:adjustRightInd w:val="0"/>
        <w:spacing w:after="26" w:line="276" w:lineRule="auto"/>
        <w:rPr>
          <w:rFonts w:ascii="Gill Sans MT" w:eastAsia="Calibri" w:hAnsi="Gill Sans MT" w:cs="Georgia"/>
          <w:color w:val="000000"/>
          <w:lang w:eastAsia="en-GB"/>
        </w:rPr>
      </w:pPr>
    </w:p>
    <w:p w14:paraId="4D564981" w14:textId="77777777" w:rsidR="004161ED" w:rsidRPr="00186FFD" w:rsidRDefault="004161ED" w:rsidP="004161ED">
      <w:pPr>
        <w:autoSpaceDE w:val="0"/>
        <w:autoSpaceDN w:val="0"/>
        <w:adjustRightInd w:val="0"/>
        <w:spacing w:after="26" w:line="276" w:lineRule="auto"/>
        <w:rPr>
          <w:rFonts w:ascii="Gill Sans MT" w:eastAsia="Calibri" w:hAnsi="Gill Sans MT" w:cs="Georgia"/>
          <w:color w:val="000000"/>
          <w:lang w:eastAsia="en-GB"/>
        </w:rPr>
      </w:pPr>
    </w:p>
    <w:p w14:paraId="3A64BB5A" w14:textId="77777777" w:rsidR="00FA770F" w:rsidRPr="00186FFD" w:rsidRDefault="00FA770F" w:rsidP="0085725F">
      <w:pPr>
        <w:numPr>
          <w:ilvl w:val="0"/>
          <w:numId w:val="24"/>
        </w:numPr>
        <w:autoSpaceDE w:val="0"/>
        <w:autoSpaceDN w:val="0"/>
        <w:adjustRightInd w:val="0"/>
        <w:spacing w:after="0" w:line="276" w:lineRule="auto"/>
        <w:ind w:left="284" w:hanging="284"/>
        <w:rPr>
          <w:rFonts w:ascii="Gill Sans MT" w:eastAsia="Calibri" w:hAnsi="Gill Sans MT" w:cs="Georgia"/>
          <w:color w:val="000000"/>
          <w:lang w:eastAsia="en-GB"/>
        </w:rPr>
      </w:pPr>
      <w:r w:rsidRPr="00186FFD">
        <w:rPr>
          <w:rFonts w:ascii="Gill Sans MT" w:eastAsia="Calibri" w:hAnsi="Gill Sans MT" w:cs="Georgia"/>
          <w:color w:val="000000"/>
          <w:lang w:eastAsia="en-GB"/>
        </w:rPr>
        <w:t xml:space="preserve">Work with colleagues, students and families to develop a strong school community </w:t>
      </w:r>
    </w:p>
    <w:p w14:paraId="6C79581A" w14:textId="439A54C1" w:rsidR="00472C36" w:rsidRPr="00472C36" w:rsidRDefault="00472C36" w:rsidP="0085725F">
      <w:pPr>
        <w:numPr>
          <w:ilvl w:val="0"/>
          <w:numId w:val="18"/>
        </w:numPr>
        <w:spacing w:after="0" w:line="276" w:lineRule="auto"/>
        <w:rPr>
          <w:rFonts w:eastAsia="Times New Roman"/>
        </w:rPr>
      </w:pPr>
      <w:r w:rsidRPr="00472C36">
        <w:rPr>
          <w:rFonts w:eastAsia="Times New Roman"/>
        </w:rPr>
        <w:t>Support and maintain ARK audits termly and annually</w:t>
      </w:r>
    </w:p>
    <w:p w14:paraId="7B190660" w14:textId="75B98B09" w:rsidR="0074773B" w:rsidRDefault="00455F62" w:rsidP="0085725F">
      <w:pPr>
        <w:numPr>
          <w:ilvl w:val="0"/>
          <w:numId w:val="18"/>
        </w:numPr>
        <w:spacing w:after="0" w:line="276" w:lineRule="auto"/>
        <w:rPr>
          <w:rFonts w:ascii="Gill Sans MT" w:eastAsia="Times New Roman" w:hAnsi="Gill Sans MT"/>
        </w:rPr>
      </w:pPr>
      <w:r w:rsidRPr="00E947E4">
        <w:rPr>
          <w:rFonts w:ascii="Gill Sans MT" w:eastAsia="Times New Roman" w:hAnsi="Gill Sans MT"/>
        </w:rPr>
        <w:t>Assist in the creation and updating of new and existing processes and procedures</w:t>
      </w:r>
    </w:p>
    <w:p w14:paraId="57D2BD29" w14:textId="77777777" w:rsidR="0085725F" w:rsidRPr="0085725F" w:rsidRDefault="0085725F" w:rsidP="0085725F">
      <w:pPr>
        <w:numPr>
          <w:ilvl w:val="0"/>
          <w:numId w:val="18"/>
        </w:numPr>
        <w:spacing w:after="0" w:line="276" w:lineRule="auto"/>
        <w:rPr>
          <w:rFonts w:ascii="Gill Sans MT" w:eastAsia="Times New Roman" w:hAnsi="Gill Sans MT"/>
        </w:rPr>
      </w:pPr>
      <w:r w:rsidRPr="0085725F">
        <w:rPr>
          <w:rFonts w:ascii="Gill Sans MT" w:eastAsia="Times New Roman" w:hAnsi="Gill Sans MT"/>
        </w:rPr>
        <w:t xml:space="preserve">Create all staff / student ID passes in a timely manner, ensuring the stationery for the machine is fully stocked at all time </w:t>
      </w:r>
    </w:p>
    <w:p w14:paraId="0526CA32" w14:textId="77777777" w:rsidR="0085725F" w:rsidRPr="0085725F" w:rsidRDefault="0085725F" w:rsidP="0085725F">
      <w:pPr>
        <w:spacing w:after="0" w:line="276" w:lineRule="auto"/>
        <w:ind w:left="360"/>
        <w:rPr>
          <w:rFonts w:ascii="Gill Sans MT" w:eastAsia="Times New Roman" w:hAnsi="Gill Sans MT"/>
        </w:rPr>
      </w:pPr>
    </w:p>
    <w:p w14:paraId="20FCB706" w14:textId="77777777" w:rsidR="0085725F" w:rsidRDefault="0085725F" w:rsidP="0085725F">
      <w:pPr>
        <w:spacing w:after="0" w:line="276" w:lineRule="auto"/>
        <w:rPr>
          <w:rFonts w:ascii="Gill Sans MT" w:eastAsia="Times New Roman" w:hAnsi="Gill Sans MT"/>
        </w:rPr>
      </w:pPr>
    </w:p>
    <w:p w14:paraId="77531731" w14:textId="77777777" w:rsidR="0085725F" w:rsidRDefault="0085725F" w:rsidP="0085725F">
      <w:pPr>
        <w:spacing w:after="0" w:line="276" w:lineRule="auto"/>
        <w:rPr>
          <w:rFonts w:ascii="Gill Sans MT" w:eastAsia="Times New Roman" w:hAnsi="Gill Sans MT"/>
        </w:rPr>
      </w:pPr>
    </w:p>
    <w:p w14:paraId="298ED65A" w14:textId="77777777" w:rsidR="0074773B" w:rsidRPr="00472C36" w:rsidRDefault="0074773B" w:rsidP="0085725F">
      <w:pPr>
        <w:spacing w:after="0" w:line="276" w:lineRule="auto"/>
        <w:ind w:left="360"/>
        <w:rPr>
          <w:rFonts w:eastAsia="Times New Roman"/>
        </w:rPr>
      </w:pPr>
    </w:p>
    <w:p w14:paraId="18A3782D" w14:textId="77777777" w:rsidR="0085725F" w:rsidRDefault="0085725F" w:rsidP="0085725F">
      <w:pPr>
        <w:spacing w:after="0" w:line="276" w:lineRule="auto"/>
        <w:ind w:right="13"/>
        <w:jc w:val="both"/>
        <w:rPr>
          <w:rFonts w:ascii="Gill Sans MT" w:eastAsia="Calibri" w:hAnsi="Gill Sans MT" w:cs="Arial"/>
        </w:rPr>
      </w:pPr>
    </w:p>
    <w:p w14:paraId="67F8C706" w14:textId="77777777" w:rsidR="0085725F" w:rsidRDefault="0085725F" w:rsidP="0085725F">
      <w:pPr>
        <w:spacing w:after="0" w:line="276" w:lineRule="auto"/>
        <w:ind w:right="13"/>
        <w:jc w:val="both"/>
        <w:rPr>
          <w:rFonts w:ascii="Gill Sans MT" w:eastAsia="Calibri" w:hAnsi="Gill Sans MT" w:cs="Arial"/>
        </w:rPr>
      </w:pPr>
    </w:p>
    <w:p w14:paraId="1F3FBE5A" w14:textId="77777777" w:rsidR="004161ED" w:rsidRDefault="004161ED">
      <w:pPr>
        <w:rPr>
          <w:rFonts w:ascii="Gill Sans MT" w:eastAsia="Calibri" w:hAnsi="Gill Sans MT" w:cs="Arial"/>
          <w:b/>
          <w:bCs/>
          <w:color w:val="004F88"/>
          <w:sz w:val="32"/>
          <w:szCs w:val="32"/>
        </w:rPr>
      </w:pPr>
      <w:r>
        <w:rPr>
          <w:rFonts w:ascii="Gill Sans MT" w:eastAsia="Calibri" w:hAnsi="Gill Sans MT" w:cs="Arial"/>
          <w:b/>
          <w:bCs/>
          <w:color w:val="004F88"/>
          <w:sz w:val="32"/>
          <w:szCs w:val="32"/>
        </w:rPr>
        <w:br w:type="page"/>
      </w:r>
    </w:p>
    <w:p w14:paraId="3225B1DB" w14:textId="77777777" w:rsidR="004161ED" w:rsidRDefault="004161ED" w:rsidP="0085725F">
      <w:pPr>
        <w:spacing w:after="0" w:line="276" w:lineRule="auto"/>
        <w:ind w:right="13"/>
        <w:jc w:val="both"/>
        <w:rPr>
          <w:rFonts w:ascii="Gill Sans MT" w:eastAsia="Calibri" w:hAnsi="Gill Sans MT" w:cs="Arial"/>
          <w:b/>
          <w:bCs/>
          <w:color w:val="004F88"/>
          <w:sz w:val="32"/>
          <w:szCs w:val="32"/>
        </w:rPr>
      </w:pPr>
    </w:p>
    <w:p w14:paraId="19F05181" w14:textId="77777777" w:rsidR="004161ED" w:rsidRDefault="004161ED" w:rsidP="0085725F">
      <w:pPr>
        <w:spacing w:after="0" w:line="276" w:lineRule="auto"/>
        <w:ind w:right="13"/>
        <w:jc w:val="both"/>
        <w:rPr>
          <w:rFonts w:ascii="Gill Sans MT" w:eastAsia="Calibri" w:hAnsi="Gill Sans MT" w:cs="Arial"/>
          <w:b/>
          <w:bCs/>
          <w:color w:val="004F88"/>
          <w:sz w:val="32"/>
          <w:szCs w:val="32"/>
        </w:rPr>
      </w:pPr>
    </w:p>
    <w:p w14:paraId="1D2123B4" w14:textId="77777777" w:rsidR="004161ED" w:rsidRDefault="004161ED" w:rsidP="0085725F">
      <w:pPr>
        <w:spacing w:after="0" w:line="276" w:lineRule="auto"/>
        <w:ind w:right="13"/>
        <w:jc w:val="both"/>
        <w:rPr>
          <w:rFonts w:ascii="Gill Sans MT" w:eastAsia="Calibri" w:hAnsi="Gill Sans MT" w:cs="Arial"/>
          <w:b/>
          <w:bCs/>
          <w:color w:val="004F88"/>
          <w:sz w:val="32"/>
          <w:szCs w:val="32"/>
        </w:rPr>
      </w:pPr>
    </w:p>
    <w:p w14:paraId="12721766" w14:textId="6BD9B48C" w:rsidR="0085725F" w:rsidRPr="0085725F" w:rsidRDefault="0085725F" w:rsidP="0085725F">
      <w:pPr>
        <w:spacing w:after="0" w:line="276" w:lineRule="auto"/>
        <w:ind w:right="13"/>
        <w:jc w:val="both"/>
        <w:rPr>
          <w:rFonts w:ascii="Gill Sans MT" w:eastAsia="Calibri" w:hAnsi="Gill Sans MT" w:cs="Arial"/>
          <w:b/>
          <w:bCs/>
          <w:color w:val="004F88"/>
          <w:sz w:val="32"/>
          <w:szCs w:val="32"/>
        </w:rPr>
      </w:pPr>
      <w:r w:rsidRPr="0085725F">
        <w:rPr>
          <w:rFonts w:ascii="Gill Sans MT" w:eastAsia="Calibri" w:hAnsi="Gill Sans MT" w:cs="Arial"/>
          <w:b/>
          <w:bCs/>
          <w:color w:val="004F88"/>
          <w:sz w:val="32"/>
          <w:szCs w:val="32"/>
        </w:rPr>
        <w:t>Person Specification</w:t>
      </w:r>
    </w:p>
    <w:p w14:paraId="15BEB026" w14:textId="77777777" w:rsidR="0085725F" w:rsidRDefault="0085725F" w:rsidP="0085725F">
      <w:pPr>
        <w:spacing w:after="0" w:line="276" w:lineRule="auto"/>
        <w:ind w:right="13"/>
        <w:jc w:val="both"/>
        <w:rPr>
          <w:rFonts w:ascii="Gill Sans MT" w:eastAsia="Calibri" w:hAnsi="Gill Sans MT" w:cs="Arial"/>
          <w:b/>
          <w:bCs/>
          <w:color w:val="004F88"/>
          <w:sz w:val="24"/>
          <w:szCs w:val="24"/>
        </w:rPr>
      </w:pPr>
    </w:p>
    <w:p w14:paraId="3DF8629F" w14:textId="3F6EB912" w:rsidR="0085725F" w:rsidRPr="0085725F" w:rsidRDefault="0085725F" w:rsidP="0085725F">
      <w:pPr>
        <w:spacing w:after="0" w:line="276" w:lineRule="auto"/>
        <w:ind w:right="13"/>
        <w:jc w:val="both"/>
        <w:rPr>
          <w:rFonts w:ascii="Gill Sans MT" w:eastAsia="Calibri" w:hAnsi="Gill Sans MT" w:cs="Arial"/>
          <w:b/>
          <w:bCs/>
          <w:color w:val="004F88"/>
          <w:sz w:val="24"/>
          <w:szCs w:val="24"/>
        </w:rPr>
      </w:pPr>
      <w:r w:rsidRPr="0085725F">
        <w:rPr>
          <w:rFonts w:ascii="Gill Sans MT" w:eastAsia="Calibri" w:hAnsi="Gill Sans MT" w:cs="Arial"/>
          <w:b/>
          <w:bCs/>
          <w:color w:val="004F88"/>
          <w:sz w:val="24"/>
          <w:szCs w:val="24"/>
        </w:rPr>
        <w:t xml:space="preserve">Qualification Criteria </w:t>
      </w:r>
    </w:p>
    <w:p w14:paraId="7CEC3AEF" w14:textId="77777777" w:rsidR="0085725F" w:rsidRPr="0085725F" w:rsidRDefault="0085725F" w:rsidP="0085725F">
      <w:pPr>
        <w:spacing w:after="0" w:line="276" w:lineRule="auto"/>
        <w:ind w:right="13"/>
        <w:jc w:val="both"/>
        <w:rPr>
          <w:rFonts w:ascii="Gill Sans MT" w:eastAsia="Calibri" w:hAnsi="Gill Sans MT" w:cs="Arial"/>
        </w:rPr>
      </w:pPr>
    </w:p>
    <w:p w14:paraId="0D9DE67A" w14:textId="77777777" w:rsidR="0085725F" w:rsidRPr="0085725F" w:rsidRDefault="0085725F" w:rsidP="0085725F">
      <w:pPr>
        <w:spacing w:after="0" w:line="276" w:lineRule="auto"/>
        <w:ind w:right="13"/>
        <w:jc w:val="both"/>
        <w:rPr>
          <w:rFonts w:ascii="Gill Sans MT" w:eastAsia="Calibri" w:hAnsi="Gill Sans MT" w:cs="Arial"/>
          <w:b/>
          <w:bCs/>
          <w:color w:val="004F88"/>
          <w:sz w:val="24"/>
          <w:szCs w:val="24"/>
        </w:rPr>
      </w:pPr>
      <w:r w:rsidRPr="0085725F">
        <w:rPr>
          <w:rFonts w:ascii="Gill Sans MT" w:eastAsia="Calibri" w:hAnsi="Gill Sans MT" w:cs="Arial"/>
          <w:b/>
          <w:bCs/>
          <w:color w:val="004F88"/>
          <w:sz w:val="24"/>
          <w:szCs w:val="24"/>
        </w:rPr>
        <w:t>Essential</w:t>
      </w:r>
    </w:p>
    <w:p w14:paraId="7D9F8F56"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Degree in Computer Science or related subject</w:t>
      </w:r>
    </w:p>
    <w:p w14:paraId="6D4ADF35"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 xml:space="preserve">Right to work in the UK </w:t>
      </w:r>
    </w:p>
    <w:p w14:paraId="6C61F5F4"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 xml:space="preserve">Commitment to Equal Opportunities and the safeguarding and welfare of all students </w:t>
      </w:r>
    </w:p>
    <w:p w14:paraId="05257BAB"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 xml:space="preserve">Willingness to undertake training </w:t>
      </w:r>
    </w:p>
    <w:p w14:paraId="0A060380"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 xml:space="preserve">This post is subject to an enhanced DBS check </w:t>
      </w:r>
    </w:p>
    <w:p w14:paraId="23C0F7B4" w14:textId="77777777" w:rsidR="0085725F" w:rsidRPr="0085725F" w:rsidRDefault="0085725F" w:rsidP="0085725F">
      <w:pPr>
        <w:spacing w:after="0" w:line="276" w:lineRule="auto"/>
        <w:ind w:right="13"/>
        <w:jc w:val="both"/>
        <w:rPr>
          <w:rFonts w:ascii="Gill Sans MT" w:eastAsia="Calibri" w:hAnsi="Gill Sans MT" w:cs="Arial"/>
        </w:rPr>
      </w:pPr>
    </w:p>
    <w:p w14:paraId="3CEB82B1" w14:textId="77777777" w:rsidR="0085725F" w:rsidRPr="0085725F" w:rsidRDefault="0085725F" w:rsidP="0085725F">
      <w:pPr>
        <w:spacing w:after="0" w:line="276" w:lineRule="auto"/>
        <w:ind w:right="13"/>
        <w:jc w:val="both"/>
        <w:rPr>
          <w:rFonts w:ascii="Gill Sans MT" w:eastAsia="Calibri" w:hAnsi="Gill Sans MT" w:cs="Arial"/>
        </w:rPr>
      </w:pPr>
    </w:p>
    <w:p w14:paraId="32019306" w14:textId="77777777" w:rsidR="0085725F" w:rsidRPr="0085725F" w:rsidRDefault="0085725F" w:rsidP="0085725F">
      <w:pPr>
        <w:spacing w:after="0" w:line="276" w:lineRule="auto"/>
        <w:ind w:right="13"/>
        <w:jc w:val="both"/>
        <w:rPr>
          <w:rFonts w:ascii="Gill Sans MT" w:eastAsia="Calibri" w:hAnsi="Gill Sans MT" w:cs="Arial"/>
          <w:b/>
          <w:bCs/>
          <w:color w:val="004F88"/>
          <w:sz w:val="24"/>
          <w:szCs w:val="24"/>
        </w:rPr>
      </w:pPr>
      <w:r w:rsidRPr="0085725F">
        <w:rPr>
          <w:rFonts w:ascii="Gill Sans MT" w:eastAsia="Calibri" w:hAnsi="Gill Sans MT" w:cs="Arial"/>
          <w:b/>
          <w:bCs/>
          <w:color w:val="004F88"/>
          <w:sz w:val="24"/>
          <w:szCs w:val="24"/>
        </w:rPr>
        <w:t xml:space="preserve">Behaviours </w:t>
      </w:r>
    </w:p>
    <w:p w14:paraId="0172150A"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 xml:space="preserve">Genuine passion for and a belief in the potential of every student </w:t>
      </w:r>
    </w:p>
    <w:p w14:paraId="109DDB88"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 xml:space="preserve">A robust awareness of keeping children safe, noticing safeguarding and welfare concerns, and understanding how and when to take appropriate action </w:t>
      </w:r>
    </w:p>
    <w:p w14:paraId="12FB9B0B"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 xml:space="preserve">Deep commitment to Ark’s mission of providing an excellent education to every student, regardless of background </w:t>
      </w:r>
    </w:p>
    <w:p w14:paraId="5977C189"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 xml:space="preserve">Excellent interpersonal, planning and organisational skills </w:t>
      </w:r>
    </w:p>
    <w:p w14:paraId="6248805E"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 xml:space="preserve">Resilient, motivated and committed to achieving excellence </w:t>
      </w:r>
    </w:p>
    <w:p w14:paraId="12718558"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 xml:space="preserve">Reflective and proactive in seeking feedback to constantly improve practice </w:t>
      </w:r>
    </w:p>
    <w:p w14:paraId="281549BA" w14:textId="77777777" w:rsidR="0085725F" w:rsidRPr="0085725F" w:rsidRDefault="0085725F" w:rsidP="0085725F">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 xml:space="preserve">Commitment to regular and on-going professional development and training to establish outstanding classroom practice. </w:t>
      </w:r>
    </w:p>
    <w:p w14:paraId="2E03EFEC" w14:textId="20BF8EAC" w:rsidR="0085725F" w:rsidRDefault="0085725F" w:rsidP="004161ED">
      <w:pPr>
        <w:spacing w:after="0" w:line="276" w:lineRule="auto"/>
        <w:ind w:left="284" w:right="13" w:hanging="284"/>
        <w:jc w:val="both"/>
        <w:rPr>
          <w:rFonts w:ascii="Gill Sans MT" w:eastAsia="Calibri" w:hAnsi="Gill Sans MT" w:cs="Arial"/>
        </w:rPr>
      </w:pPr>
      <w:r w:rsidRPr="0085725F">
        <w:rPr>
          <w:rFonts w:ascii="Gill Sans MT" w:eastAsia="Calibri" w:hAnsi="Gill Sans MT" w:cs="Arial"/>
        </w:rPr>
        <w:t>•</w:t>
      </w:r>
      <w:r w:rsidRPr="0085725F">
        <w:rPr>
          <w:rFonts w:ascii="Gill Sans MT" w:eastAsia="Calibri" w:hAnsi="Gill Sans MT" w:cs="Arial"/>
        </w:rPr>
        <w:tab/>
        <w:t>Commitment to and understanding of professionalism in line with the National Teaching Standards</w:t>
      </w:r>
    </w:p>
    <w:p w14:paraId="7CF2FFBA" w14:textId="77777777" w:rsidR="0085725F" w:rsidRDefault="0085725F" w:rsidP="008715CE">
      <w:pPr>
        <w:spacing w:after="0" w:line="240" w:lineRule="auto"/>
        <w:ind w:right="13"/>
        <w:jc w:val="both"/>
        <w:rPr>
          <w:rFonts w:ascii="Gill Sans MT" w:eastAsia="Calibri" w:hAnsi="Gill Sans MT" w:cs="Arial"/>
        </w:rPr>
      </w:pPr>
    </w:p>
    <w:p w14:paraId="4B56013F" w14:textId="77777777" w:rsidR="0085725F" w:rsidRDefault="0085725F" w:rsidP="008715CE">
      <w:pPr>
        <w:spacing w:after="0" w:line="240" w:lineRule="auto"/>
        <w:ind w:right="13"/>
        <w:jc w:val="both"/>
        <w:rPr>
          <w:rFonts w:ascii="Gill Sans MT" w:eastAsia="Calibri" w:hAnsi="Gill Sans MT" w:cs="Arial"/>
        </w:rPr>
      </w:pPr>
    </w:p>
    <w:p w14:paraId="2630B45B" w14:textId="77777777" w:rsidR="0085725F" w:rsidRDefault="0085725F" w:rsidP="008715CE">
      <w:pPr>
        <w:spacing w:after="0" w:line="240" w:lineRule="auto"/>
        <w:ind w:right="13"/>
        <w:jc w:val="both"/>
        <w:rPr>
          <w:rFonts w:ascii="Gill Sans MT" w:eastAsia="Calibri" w:hAnsi="Gill Sans MT" w:cs="Arial"/>
        </w:rPr>
      </w:pPr>
    </w:p>
    <w:p w14:paraId="1C18EE9B" w14:textId="77777777" w:rsidR="0085725F" w:rsidRDefault="0085725F" w:rsidP="008715CE">
      <w:pPr>
        <w:spacing w:after="0" w:line="240" w:lineRule="auto"/>
        <w:ind w:right="13"/>
        <w:jc w:val="both"/>
        <w:rPr>
          <w:rFonts w:ascii="Gill Sans MT" w:eastAsia="Calibri" w:hAnsi="Gill Sans MT" w:cs="Arial"/>
        </w:rPr>
      </w:pPr>
    </w:p>
    <w:p w14:paraId="55DFC57E" w14:textId="77777777" w:rsidR="0085725F" w:rsidRDefault="0085725F" w:rsidP="008715CE">
      <w:pPr>
        <w:spacing w:after="0" w:line="240" w:lineRule="auto"/>
        <w:ind w:right="13"/>
        <w:jc w:val="both"/>
        <w:rPr>
          <w:rFonts w:ascii="Gill Sans MT" w:eastAsia="Calibri" w:hAnsi="Gill Sans MT" w:cs="Arial"/>
        </w:rPr>
      </w:pPr>
    </w:p>
    <w:p w14:paraId="487E89F9" w14:textId="77777777" w:rsidR="0085725F" w:rsidRDefault="0085725F" w:rsidP="008715CE">
      <w:pPr>
        <w:spacing w:after="0" w:line="240" w:lineRule="auto"/>
        <w:ind w:right="13"/>
        <w:jc w:val="both"/>
        <w:rPr>
          <w:rFonts w:ascii="Gill Sans MT" w:eastAsia="Calibri" w:hAnsi="Gill Sans MT" w:cs="Arial"/>
        </w:rPr>
      </w:pPr>
    </w:p>
    <w:p w14:paraId="7C76637E" w14:textId="77777777" w:rsidR="0085725F" w:rsidRDefault="0085725F" w:rsidP="008715CE">
      <w:pPr>
        <w:spacing w:after="0" w:line="240" w:lineRule="auto"/>
        <w:ind w:right="13"/>
        <w:jc w:val="both"/>
        <w:rPr>
          <w:rFonts w:ascii="Gill Sans MT" w:eastAsia="Calibri" w:hAnsi="Gill Sans MT" w:cs="Arial"/>
        </w:rPr>
      </w:pPr>
    </w:p>
    <w:p w14:paraId="2E4BDFBD" w14:textId="77777777" w:rsidR="0085725F" w:rsidRDefault="0085725F" w:rsidP="008715CE">
      <w:pPr>
        <w:spacing w:after="0" w:line="240" w:lineRule="auto"/>
        <w:ind w:right="13"/>
        <w:jc w:val="both"/>
        <w:rPr>
          <w:rFonts w:ascii="Gill Sans MT" w:eastAsia="Calibri" w:hAnsi="Gill Sans MT" w:cs="Arial"/>
        </w:rPr>
      </w:pPr>
    </w:p>
    <w:p w14:paraId="5184CDAF" w14:textId="77777777" w:rsidR="0085725F" w:rsidRDefault="0085725F" w:rsidP="008715CE">
      <w:pPr>
        <w:spacing w:after="0" w:line="240" w:lineRule="auto"/>
        <w:ind w:right="13"/>
        <w:jc w:val="both"/>
        <w:rPr>
          <w:rFonts w:ascii="Gill Sans MT" w:eastAsia="Calibri" w:hAnsi="Gill Sans MT" w:cs="Arial"/>
        </w:rPr>
      </w:pPr>
    </w:p>
    <w:p w14:paraId="44CCEF88" w14:textId="77777777" w:rsidR="0085725F" w:rsidRDefault="0085725F" w:rsidP="008715CE">
      <w:pPr>
        <w:spacing w:after="0" w:line="240" w:lineRule="auto"/>
        <w:ind w:right="13"/>
        <w:jc w:val="both"/>
        <w:rPr>
          <w:rFonts w:ascii="Gill Sans MT" w:eastAsia="Calibri" w:hAnsi="Gill Sans MT" w:cs="Arial"/>
        </w:rPr>
      </w:pPr>
    </w:p>
    <w:p w14:paraId="09E03A8F" w14:textId="77777777" w:rsidR="0085725F" w:rsidRDefault="0085725F" w:rsidP="008715CE">
      <w:pPr>
        <w:spacing w:after="0" w:line="240" w:lineRule="auto"/>
        <w:ind w:right="13"/>
        <w:jc w:val="both"/>
        <w:rPr>
          <w:rFonts w:ascii="Gill Sans MT" w:eastAsia="Calibri" w:hAnsi="Gill Sans MT" w:cs="Arial"/>
        </w:rPr>
      </w:pPr>
    </w:p>
    <w:p w14:paraId="19AA69E0" w14:textId="77777777" w:rsidR="0085725F" w:rsidRDefault="0085725F" w:rsidP="008715CE">
      <w:pPr>
        <w:spacing w:after="0" w:line="240" w:lineRule="auto"/>
        <w:ind w:right="13"/>
        <w:jc w:val="both"/>
        <w:rPr>
          <w:rFonts w:ascii="Gill Sans MT" w:eastAsia="Calibri" w:hAnsi="Gill Sans MT" w:cs="Arial"/>
        </w:rPr>
      </w:pPr>
    </w:p>
    <w:p w14:paraId="28540BA0" w14:textId="77777777" w:rsidR="0085725F" w:rsidRDefault="0085725F" w:rsidP="008715CE">
      <w:pPr>
        <w:spacing w:after="0" w:line="240" w:lineRule="auto"/>
        <w:ind w:right="13"/>
        <w:jc w:val="both"/>
        <w:rPr>
          <w:rFonts w:ascii="Gill Sans MT" w:eastAsia="Calibri" w:hAnsi="Gill Sans MT" w:cs="Arial"/>
        </w:rPr>
      </w:pPr>
    </w:p>
    <w:p w14:paraId="57317FBC" w14:textId="77777777" w:rsidR="0085725F" w:rsidRPr="006B256E" w:rsidRDefault="0085725F" w:rsidP="008715CE">
      <w:pPr>
        <w:spacing w:after="0" w:line="240" w:lineRule="auto"/>
        <w:ind w:right="13"/>
        <w:jc w:val="both"/>
        <w:rPr>
          <w:rFonts w:ascii="Gill Sans MT" w:eastAsia="Calibri" w:hAnsi="Gill Sans MT" w:cs="Arial"/>
        </w:rPr>
      </w:pPr>
    </w:p>
    <w:p w14:paraId="08624BD9" w14:textId="77777777" w:rsidR="00560626" w:rsidRDefault="00560626" w:rsidP="00560626">
      <w:pPr>
        <w:spacing w:after="120" w:line="240" w:lineRule="auto"/>
        <w:rPr>
          <w:rFonts w:ascii="Gill Sans MT" w:eastAsia="Calibri" w:hAnsi="Gill Sans MT" w:cs="Century Gothic"/>
          <w:bCs/>
        </w:rPr>
      </w:pPr>
    </w:p>
    <w:sectPr w:rsidR="00560626" w:rsidSect="0085725F">
      <w:pgSz w:w="11906" w:h="16838"/>
      <w:pgMar w:top="142" w:right="1440" w:bottom="1135" w:left="1440"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91BB9" w14:textId="77777777" w:rsidR="000824E6" w:rsidRDefault="000824E6" w:rsidP="00FA29FF">
      <w:pPr>
        <w:spacing w:after="0" w:line="240" w:lineRule="auto"/>
      </w:pPr>
      <w:r>
        <w:separator/>
      </w:r>
    </w:p>
  </w:endnote>
  <w:endnote w:type="continuationSeparator" w:id="0">
    <w:p w14:paraId="607A2671" w14:textId="77777777" w:rsidR="000824E6" w:rsidRDefault="000824E6" w:rsidP="00FA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EB88D" w14:textId="77777777" w:rsidR="000824E6" w:rsidRDefault="000824E6" w:rsidP="00FA29FF">
      <w:pPr>
        <w:spacing w:after="0" w:line="240" w:lineRule="auto"/>
      </w:pPr>
      <w:r>
        <w:separator/>
      </w:r>
    </w:p>
  </w:footnote>
  <w:footnote w:type="continuationSeparator" w:id="0">
    <w:p w14:paraId="27FB5DF8" w14:textId="77777777" w:rsidR="000824E6" w:rsidRDefault="000824E6" w:rsidP="00FA2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03E"/>
    <w:multiLevelType w:val="hybridMultilevel"/>
    <w:tmpl w:val="E8AA42A0"/>
    <w:lvl w:ilvl="0" w:tplc="08090001">
      <w:start w:val="1"/>
      <w:numFmt w:val="bullet"/>
      <w:lvlText w:val=""/>
      <w:lvlJc w:val="left"/>
      <w:pPr>
        <w:ind w:left="2156" w:hanging="360"/>
      </w:pPr>
      <w:rPr>
        <w:rFonts w:ascii="Symbol" w:hAnsi="Symbol" w:hint="default"/>
      </w:rPr>
    </w:lvl>
    <w:lvl w:ilvl="1" w:tplc="08090003" w:tentative="1">
      <w:start w:val="1"/>
      <w:numFmt w:val="bullet"/>
      <w:lvlText w:val="o"/>
      <w:lvlJc w:val="left"/>
      <w:pPr>
        <w:ind w:left="2876" w:hanging="360"/>
      </w:pPr>
      <w:rPr>
        <w:rFonts w:ascii="Courier New" w:hAnsi="Courier New" w:cs="Courier New" w:hint="default"/>
      </w:rPr>
    </w:lvl>
    <w:lvl w:ilvl="2" w:tplc="08090005" w:tentative="1">
      <w:start w:val="1"/>
      <w:numFmt w:val="bullet"/>
      <w:lvlText w:val=""/>
      <w:lvlJc w:val="left"/>
      <w:pPr>
        <w:ind w:left="3596" w:hanging="360"/>
      </w:pPr>
      <w:rPr>
        <w:rFonts w:ascii="Wingdings" w:hAnsi="Wingdings" w:hint="default"/>
      </w:rPr>
    </w:lvl>
    <w:lvl w:ilvl="3" w:tplc="08090001" w:tentative="1">
      <w:start w:val="1"/>
      <w:numFmt w:val="bullet"/>
      <w:lvlText w:val=""/>
      <w:lvlJc w:val="left"/>
      <w:pPr>
        <w:ind w:left="4316" w:hanging="360"/>
      </w:pPr>
      <w:rPr>
        <w:rFonts w:ascii="Symbol" w:hAnsi="Symbol" w:hint="default"/>
      </w:rPr>
    </w:lvl>
    <w:lvl w:ilvl="4" w:tplc="08090003" w:tentative="1">
      <w:start w:val="1"/>
      <w:numFmt w:val="bullet"/>
      <w:lvlText w:val="o"/>
      <w:lvlJc w:val="left"/>
      <w:pPr>
        <w:ind w:left="5036" w:hanging="360"/>
      </w:pPr>
      <w:rPr>
        <w:rFonts w:ascii="Courier New" w:hAnsi="Courier New" w:cs="Courier New" w:hint="default"/>
      </w:rPr>
    </w:lvl>
    <w:lvl w:ilvl="5" w:tplc="08090005" w:tentative="1">
      <w:start w:val="1"/>
      <w:numFmt w:val="bullet"/>
      <w:lvlText w:val=""/>
      <w:lvlJc w:val="left"/>
      <w:pPr>
        <w:ind w:left="5756" w:hanging="360"/>
      </w:pPr>
      <w:rPr>
        <w:rFonts w:ascii="Wingdings" w:hAnsi="Wingdings" w:hint="default"/>
      </w:rPr>
    </w:lvl>
    <w:lvl w:ilvl="6" w:tplc="08090001" w:tentative="1">
      <w:start w:val="1"/>
      <w:numFmt w:val="bullet"/>
      <w:lvlText w:val=""/>
      <w:lvlJc w:val="left"/>
      <w:pPr>
        <w:ind w:left="6476" w:hanging="360"/>
      </w:pPr>
      <w:rPr>
        <w:rFonts w:ascii="Symbol" w:hAnsi="Symbol" w:hint="default"/>
      </w:rPr>
    </w:lvl>
    <w:lvl w:ilvl="7" w:tplc="08090003" w:tentative="1">
      <w:start w:val="1"/>
      <w:numFmt w:val="bullet"/>
      <w:lvlText w:val="o"/>
      <w:lvlJc w:val="left"/>
      <w:pPr>
        <w:ind w:left="7196" w:hanging="360"/>
      </w:pPr>
      <w:rPr>
        <w:rFonts w:ascii="Courier New" w:hAnsi="Courier New" w:cs="Courier New" w:hint="default"/>
      </w:rPr>
    </w:lvl>
    <w:lvl w:ilvl="8" w:tplc="08090005" w:tentative="1">
      <w:start w:val="1"/>
      <w:numFmt w:val="bullet"/>
      <w:lvlText w:val=""/>
      <w:lvlJc w:val="left"/>
      <w:pPr>
        <w:ind w:left="7916" w:hanging="360"/>
      </w:pPr>
      <w:rPr>
        <w:rFonts w:ascii="Wingdings" w:hAnsi="Wingdings" w:hint="default"/>
      </w:rPr>
    </w:lvl>
  </w:abstractNum>
  <w:abstractNum w:abstractNumId="1" w15:restartNumberingAfterBreak="0">
    <w:nsid w:val="04E03299"/>
    <w:multiLevelType w:val="hybridMultilevel"/>
    <w:tmpl w:val="9BA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8419D"/>
    <w:multiLevelType w:val="hybridMultilevel"/>
    <w:tmpl w:val="C98A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53384"/>
    <w:multiLevelType w:val="hybridMultilevel"/>
    <w:tmpl w:val="D29C3158"/>
    <w:lvl w:ilvl="0" w:tplc="08090001">
      <w:start w:val="1"/>
      <w:numFmt w:val="bullet"/>
      <w:lvlText w:val=""/>
      <w:lvlJc w:val="left"/>
      <w:pPr>
        <w:ind w:left="720" w:hanging="360"/>
      </w:pPr>
      <w:rPr>
        <w:rFonts w:ascii="Symbol" w:hAnsi="Symbol" w:hint="default"/>
      </w:rPr>
    </w:lvl>
    <w:lvl w:ilvl="1" w:tplc="5E36A99E">
      <w:numFmt w:val="bullet"/>
      <w:lvlText w:val="•"/>
      <w:lvlJc w:val="left"/>
      <w:pPr>
        <w:ind w:left="1440" w:hanging="360"/>
      </w:pPr>
      <w:rPr>
        <w:rFonts w:ascii="Gill Sans MT" w:eastAsia="Calibri" w:hAnsi="Gill Sans MT" w:cs="Georgi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A26C5"/>
    <w:multiLevelType w:val="hybridMultilevel"/>
    <w:tmpl w:val="3F1A4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F87881"/>
    <w:multiLevelType w:val="hybridMultilevel"/>
    <w:tmpl w:val="97A6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D5FD2"/>
    <w:multiLevelType w:val="hybridMultilevel"/>
    <w:tmpl w:val="075E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B3BEE"/>
    <w:multiLevelType w:val="hybridMultilevel"/>
    <w:tmpl w:val="36A0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857B1"/>
    <w:multiLevelType w:val="hybridMultilevel"/>
    <w:tmpl w:val="BB00A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211FFD"/>
    <w:multiLevelType w:val="hybridMultilevel"/>
    <w:tmpl w:val="A8180E2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A44DE"/>
    <w:multiLevelType w:val="hybridMultilevel"/>
    <w:tmpl w:val="5702468A"/>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3FCB0044"/>
    <w:multiLevelType w:val="hybridMultilevel"/>
    <w:tmpl w:val="ECBC863A"/>
    <w:lvl w:ilvl="0" w:tplc="BD08772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Gill Sans MT" w:eastAsia="Calibri" w:hAnsi="Gill Sans MT" w:cs="Georgi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B6248D"/>
    <w:multiLevelType w:val="hybridMultilevel"/>
    <w:tmpl w:val="E9A04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E1AB4"/>
    <w:multiLevelType w:val="hybridMultilevel"/>
    <w:tmpl w:val="1FF2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6086F"/>
    <w:multiLevelType w:val="hybridMultilevel"/>
    <w:tmpl w:val="1D84BF32"/>
    <w:lvl w:ilvl="0" w:tplc="B64E76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00D37"/>
    <w:multiLevelType w:val="hybridMultilevel"/>
    <w:tmpl w:val="A202ABF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1D13CD"/>
    <w:multiLevelType w:val="hybridMultilevel"/>
    <w:tmpl w:val="D040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E0580F"/>
    <w:multiLevelType w:val="hybridMultilevel"/>
    <w:tmpl w:val="222C4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508C1"/>
    <w:multiLevelType w:val="hybridMultilevel"/>
    <w:tmpl w:val="2488FD42"/>
    <w:lvl w:ilvl="0" w:tplc="99B09DC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18479D"/>
    <w:multiLevelType w:val="hybridMultilevel"/>
    <w:tmpl w:val="4F84D4CE"/>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1" w15:restartNumberingAfterBreak="0">
    <w:nsid w:val="69DC608A"/>
    <w:multiLevelType w:val="hybridMultilevel"/>
    <w:tmpl w:val="E380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41499F"/>
    <w:multiLevelType w:val="hybridMultilevel"/>
    <w:tmpl w:val="25881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E95249"/>
    <w:multiLevelType w:val="hybridMultilevel"/>
    <w:tmpl w:val="254672CC"/>
    <w:lvl w:ilvl="0" w:tplc="08090001">
      <w:start w:val="1"/>
      <w:numFmt w:val="bullet"/>
      <w:lvlText w:val=""/>
      <w:lvlJc w:val="left"/>
      <w:pPr>
        <w:ind w:left="1438" w:hanging="360"/>
      </w:pPr>
      <w:rPr>
        <w:rFonts w:ascii="Symbol" w:hAnsi="Symbol" w:hint="default"/>
      </w:rPr>
    </w:lvl>
    <w:lvl w:ilvl="1" w:tplc="08090003" w:tentative="1">
      <w:start w:val="1"/>
      <w:numFmt w:val="bullet"/>
      <w:lvlText w:val="o"/>
      <w:lvlJc w:val="left"/>
      <w:pPr>
        <w:ind w:left="2158" w:hanging="360"/>
      </w:pPr>
      <w:rPr>
        <w:rFonts w:ascii="Courier New" w:hAnsi="Courier New" w:cs="Courier New" w:hint="default"/>
      </w:rPr>
    </w:lvl>
    <w:lvl w:ilvl="2" w:tplc="08090005" w:tentative="1">
      <w:start w:val="1"/>
      <w:numFmt w:val="bullet"/>
      <w:lvlText w:val=""/>
      <w:lvlJc w:val="left"/>
      <w:pPr>
        <w:ind w:left="2878" w:hanging="360"/>
      </w:pPr>
      <w:rPr>
        <w:rFonts w:ascii="Wingdings" w:hAnsi="Wingdings" w:hint="default"/>
      </w:rPr>
    </w:lvl>
    <w:lvl w:ilvl="3" w:tplc="08090001" w:tentative="1">
      <w:start w:val="1"/>
      <w:numFmt w:val="bullet"/>
      <w:lvlText w:val=""/>
      <w:lvlJc w:val="left"/>
      <w:pPr>
        <w:ind w:left="3598" w:hanging="360"/>
      </w:pPr>
      <w:rPr>
        <w:rFonts w:ascii="Symbol" w:hAnsi="Symbol" w:hint="default"/>
      </w:rPr>
    </w:lvl>
    <w:lvl w:ilvl="4" w:tplc="08090003" w:tentative="1">
      <w:start w:val="1"/>
      <w:numFmt w:val="bullet"/>
      <w:lvlText w:val="o"/>
      <w:lvlJc w:val="left"/>
      <w:pPr>
        <w:ind w:left="4318" w:hanging="360"/>
      </w:pPr>
      <w:rPr>
        <w:rFonts w:ascii="Courier New" w:hAnsi="Courier New" w:cs="Courier New" w:hint="default"/>
      </w:rPr>
    </w:lvl>
    <w:lvl w:ilvl="5" w:tplc="08090005" w:tentative="1">
      <w:start w:val="1"/>
      <w:numFmt w:val="bullet"/>
      <w:lvlText w:val=""/>
      <w:lvlJc w:val="left"/>
      <w:pPr>
        <w:ind w:left="5038" w:hanging="360"/>
      </w:pPr>
      <w:rPr>
        <w:rFonts w:ascii="Wingdings" w:hAnsi="Wingdings" w:hint="default"/>
      </w:rPr>
    </w:lvl>
    <w:lvl w:ilvl="6" w:tplc="08090001" w:tentative="1">
      <w:start w:val="1"/>
      <w:numFmt w:val="bullet"/>
      <w:lvlText w:val=""/>
      <w:lvlJc w:val="left"/>
      <w:pPr>
        <w:ind w:left="5758" w:hanging="360"/>
      </w:pPr>
      <w:rPr>
        <w:rFonts w:ascii="Symbol" w:hAnsi="Symbol" w:hint="default"/>
      </w:rPr>
    </w:lvl>
    <w:lvl w:ilvl="7" w:tplc="08090003" w:tentative="1">
      <w:start w:val="1"/>
      <w:numFmt w:val="bullet"/>
      <w:lvlText w:val="o"/>
      <w:lvlJc w:val="left"/>
      <w:pPr>
        <w:ind w:left="6478" w:hanging="360"/>
      </w:pPr>
      <w:rPr>
        <w:rFonts w:ascii="Courier New" w:hAnsi="Courier New" w:cs="Courier New" w:hint="default"/>
      </w:rPr>
    </w:lvl>
    <w:lvl w:ilvl="8" w:tplc="08090005" w:tentative="1">
      <w:start w:val="1"/>
      <w:numFmt w:val="bullet"/>
      <w:lvlText w:val=""/>
      <w:lvlJc w:val="left"/>
      <w:pPr>
        <w:ind w:left="7198" w:hanging="360"/>
      </w:pPr>
      <w:rPr>
        <w:rFonts w:ascii="Wingdings" w:hAnsi="Wingdings" w:hint="default"/>
      </w:rPr>
    </w:lvl>
  </w:abstractNum>
  <w:abstractNum w:abstractNumId="24" w15:restartNumberingAfterBreak="0">
    <w:nsid w:val="785111C8"/>
    <w:multiLevelType w:val="hybridMultilevel"/>
    <w:tmpl w:val="A1AE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64670"/>
    <w:multiLevelType w:val="hybridMultilevel"/>
    <w:tmpl w:val="D640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A6A59"/>
    <w:multiLevelType w:val="hybridMultilevel"/>
    <w:tmpl w:val="186E77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708932">
    <w:abstractNumId w:val="5"/>
  </w:num>
  <w:num w:numId="2" w16cid:durableId="1298222876">
    <w:abstractNumId w:val="26"/>
  </w:num>
  <w:num w:numId="3" w16cid:durableId="623467041">
    <w:abstractNumId w:val="10"/>
  </w:num>
  <w:num w:numId="4" w16cid:durableId="98110047">
    <w:abstractNumId w:val="14"/>
  </w:num>
  <w:num w:numId="5" w16cid:durableId="1299798858">
    <w:abstractNumId w:val="7"/>
  </w:num>
  <w:num w:numId="6" w16cid:durableId="502160163">
    <w:abstractNumId w:val="6"/>
  </w:num>
  <w:num w:numId="7" w16cid:durableId="105269639">
    <w:abstractNumId w:val="13"/>
  </w:num>
  <w:num w:numId="8" w16cid:durableId="1771469269">
    <w:abstractNumId w:val="18"/>
  </w:num>
  <w:num w:numId="9" w16cid:durableId="1542665144">
    <w:abstractNumId w:val="25"/>
  </w:num>
  <w:num w:numId="10" w16cid:durableId="1358965756">
    <w:abstractNumId w:val="24"/>
  </w:num>
  <w:num w:numId="11" w16cid:durableId="619649662">
    <w:abstractNumId w:val="2"/>
  </w:num>
  <w:num w:numId="12" w16cid:durableId="948044131">
    <w:abstractNumId w:val="1"/>
  </w:num>
  <w:num w:numId="13" w16cid:durableId="1247612379">
    <w:abstractNumId w:val="20"/>
  </w:num>
  <w:num w:numId="14" w16cid:durableId="1365250299">
    <w:abstractNumId w:val="23"/>
  </w:num>
  <w:num w:numId="15" w16cid:durableId="2100983040">
    <w:abstractNumId w:val="11"/>
  </w:num>
  <w:num w:numId="16" w16cid:durableId="179589790">
    <w:abstractNumId w:val="0"/>
  </w:num>
  <w:num w:numId="17" w16cid:durableId="1884709354">
    <w:abstractNumId w:val="16"/>
  </w:num>
  <w:num w:numId="18" w16cid:durableId="365831291">
    <w:abstractNumId w:val="19"/>
  </w:num>
  <w:num w:numId="19" w16cid:durableId="2132631085">
    <w:abstractNumId w:val="4"/>
  </w:num>
  <w:num w:numId="20" w16cid:durableId="1768770003">
    <w:abstractNumId w:val="22"/>
  </w:num>
  <w:num w:numId="21" w16cid:durableId="1534415541">
    <w:abstractNumId w:val="9"/>
  </w:num>
  <w:num w:numId="22" w16cid:durableId="1082218740">
    <w:abstractNumId w:val="19"/>
  </w:num>
  <w:num w:numId="23" w16cid:durableId="2047366280">
    <w:abstractNumId w:val="8"/>
  </w:num>
  <w:num w:numId="24" w16cid:durableId="1063600404">
    <w:abstractNumId w:val="21"/>
  </w:num>
  <w:num w:numId="25" w16cid:durableId="298926293">
    <w:abstractNumId w:val="15"/>
  </w:num>
  <w:num w:numId="26" w16cid:durableId="1526753751">
    <w:abstractNumId w:val="3"/>
  </w:num>
  <w:num w:numId="27" w16cid:durableId="247275928">
    <w:abstractNumId w:val="17"/>
  </w:num>
  <w:num w:numId="28" w16cid:durableId="1531524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FF"/>
    <w:rsid w:val="00066A1B"/>
    <w:rsid w:val="000824E6"/>
    <w:rsid w:val="000835CD"/>
    <w:rsid w:val="0008770E"/>
    <w:rsid w:val="000A415B"/>
    <w:rsid w:val="000A64CE"/>
    <w:rsid w:val="000A65FD"/>
    <w:rsid w:val="000B61C5"/>
    <w:rsid w:val="000C1259"/>
    <w:rsid w:val="000D427D"/>
    <w:rsid w:val="000D782A"/>
    <w:rsid w:val="000E074B"/>
    <w:rsid w:val="000E50DA"/>
    <w:rsid w:val="000F352A"/>
    <w:rsid w:val="00111614"/>
    <w:rsid w:val="00117B05"/>
    <w:rsid w:val="001614DA"/>
    <w:rsid w:val="00163496"/>
    <w:rsid w:val="00195B01"/>
    <w:rsid w:val="001A3FE4"/>
    <w:rsid w:val="001E0428"/>
    <w:rsid w:val="001F147B"/>
    <w:rsid w:val="002329CB"/>
    <w:rsid w:val="002469E8"/>
    <w:rsid w:val="0026094D"/>
    <w:rsid w:val="002676A3"/>
    <w:rsid w:val="00276545"/>
    <w:rsid w:val="002B2D6E"/>
    <w:rsid w:val="002E2015"/>
    <w:rsid w:val="002E56A5"/>
    <w:rsid w:val="002F7457"/>
    <w:rsid w:val="003115A9"/>
    <w:rsid w:val="00320C27"/>
    <w:rsid w:val="00321B02"/>
    <w:rsid w:val="00330D38"/>
    <w:rsid w:val="00370459"/>
    <w:rsid w:val="00375840"/>
    <w:rsid w:val="0038452C"/>
    <w:rsid w:val="00394097"/>
    <w:rsid w:val="003D48EC"/>
    <w:rsid w:val="004161ED"/>
    <w:rsid w:val="004331D2"/>
    <w:rsid w:val="004419F2"/>
    <w:rsid w:val="0045429D"/>
    <w:rsid w:val="00455F62"/>
    <w:rsid w:val="00472C36"/>
    <w:rsid w:val="00483E46"/>
    <w:rsid w:val="004A412A"/>
    <w:rsid w:val="004B2E4B"/>
    <w:rsid w:val="004C5F0B"/>
    <w:rsid w:val="004F1ADD"/>
    <w:rsid w:val="00521E4A"/>
    <w:rsid w:val="005302BA"/>
    <w:rsid w:val="00560626"/>
    <w:rsid w:val="005624DE"/>
    <w:rsid w:val="005C5234"/>
    <w:rsid w:val="005D54B0"/>
    <w:rsid w:val="005E7417"/>
    <w:rsid w:val="006014B8"/>
    <w:rsid w:val="00626E2E"/>
    <w:rsid w:val="0063069F"/>
    <w:rsid w:val="00685482"/>
    <w:rsid w:val="00697FF4"/>
    <w:rsid w:val="006B0978"/>
    <w:rsid w:val="006B256E"/>
    <w:rsid w:val="006B4760"/>
    <w:rsid w:val="006B4D25"/>
    <w:rsid w:val="006F5A84"/>
    <w:rsid w:val="00714314"/>
    <w:rsid w:val="00716803"/>
    <w:rsid w:val="00735C22"/>
    <w:rsid w:val="0074773B"/>
    <w:rsid w:val="007512CC"/>
    <w:rsid w:val="00793F31"/>
    <w:rsid w:val="007A530A"/>
    <w:rsid w:val="007C3329"/>
    <w:rsid w:val="007D1C26"/>
    <w:rsid w:val="007F462B"/>
    <w:rsid w:val="008010BA"/>
    <w:rsid w:val="00807CB5"/>
    <w:rsid w:val="00811F52"/>
    <w:rsid w:val="008133F9"/>
    <w:rsid w:val="00826664"/>
    <w:rsid w:val="00836BDF"/>
    <w:rsid w:val="0085725F"/>
    <w:rsid w:val="008715CE"/>
    <w:rsid w:val="008813DD"/>
    <w:rsid w:val="008A1119"/>
    <w:rsid w:val="008B116B"/>
    <w:rsid w:val="008B75B4"/>
    <w:rsid w:val="008C2501"/>
    <w:rsid w:val="008F0CB5"/>
    <w:rsid w:val="00945A56"/>
    <w:rsid w:val="009652D9"/>
    <w:rsid w:val="0096621B"/>
    <w:rsid w:val="009677B1"/>
    <w:rsid w:val="00985ACA"/>
    <w:rsid w:val="009B2DD7"/>
    <w:rsid w:val="009B32C5"/>
    <w:rsid w:val="009D2B08"/>
    <w:rsid w:val="00A00B52"/>
    <w:rsid w:val="00A36FDC"/>
    <w:rsid w:val="00A95FF5"/>
    <w:rsid w:val="00AA2F85"/>
    <w:rsid w:val="00AD04E9"/>
    <w:rsid w:val="00AF497B"/>
    <w:rsid w:val="00AF65B4"/>
    <w:rsid w:val="00B243AD"/>
    <w:rsid w:val="00B3458F"/>
    <w:rsid w:val="00B35640"/>
    <w:rsid w:val="00B415AD"/>
    <w:rsid w:val="00B52CFD"/>
    <w:rsid w:val="00B67C8A"/>
    <w:rsid w:val="00B83AF9"/>
    <w:rsid w:val="00B91DAA"/>
    <w:rsid w:val="00BA2E78"/>
    <w:rsid w:val="00C60CE8"/>
    <w:rsid w:val="00C61AF6"/>
    <w:rsid w:val="00C645A4"/>
    <w:rsid w:val="00C80386"/>
    <w:rsid w:val="00C86803"/>
    <w:rsid w:val="00CB43F6"/>
    <w:rsid w:val="00CD787A"/>
    <w:rsid w:val="00CE607D"/>
    <w:rsid w:val="00CF3842"/>
    <w:rsid w:val="00D21B32"/>
    <w:rsid w:val="00D23F08"/>
    <w:rsid w:val="00D73CCB"/>
    <w:rsid w:val="00D853E7"/>
    <w:rsid w:val="00D9208A"/>
    <w:rsid w:val="00D94FFE"/>
    <w:rsid w:val="00D96BB9"/>
    <w:rsid w:val="00DA4B9A"/>
    <w:rsid w:val="00DB3D2A"/>
    <w:rsid w:val="00DD33B1"/>
    <w:rsid w:val="00DD4D24"/>
    <w:rsid w:val="00DF59FE"/>
    <w:rsid w:val="00E3264E"/>
    <w:rsid w:val="00E706D9"/>
    <w:rsid w:val="00E947E4"/>
    <w:rsid w:val="00EA2A3C"/>
    <w:rsid w:val="00EB7DEE"/>
    <w:rsid w:val="00EC5E16"/>
    <w:rsid w:val="00ED77F5"/>
    <w:rsid w:val="00F011D4"/>
    <w:rsid w:val="00F32632"/>
    <w:rsid w:val="00F5028F"/>
    <w:rsid w:val="00F81802"/>
    <w:rsid w:val="00F86A5C"/>
    <w:rsid w:val="00FA29FF"/>
    <w:rsid w:val="00FA770F"/>
    <w:rsid w:val="00FB0298"/>
    <w:rsid w:val="00FC7ED0"/>
    <w:rsid w:val="00FE230A"/>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621B"/>
  <w15:chartTrackingRefBased/>
  <w15:docId w15:val="{DBCFA00F-4653-43DC-AAAD-7C3280E4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CE"/>
  </w:style>
  <w:style w:type="paragraph" w:styleId="Heading1">
    <w:name w:val="heading 1"/>
    <w:basedOn w:val="Normal"/>
    <w:next w:val="Normal"/>
    <w:link w:val="Heading1Char"/>
    <w:uiPriority w:val="9"/>
    <w:qFormat/>
    <w:rsid w:val="00260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9FF"/>
  </w:style>
  <w:style w:type="paragraph" w:styleId="Footer">
    <w:name w:val="footer"/>
    <w:basedOn w:val="Normal"/>
    <w:link w:val="FooterChar"/>
    <w:uiPriority w:val="99"/>
    <w:unhideWhenUsed/>
    <w:rsid w:val="00FA2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9FF"/>
  </w:style>
  <w:style w:type="paragraph" w:styleId="ListParagraph">
    <w:name w:val="List Paragraph"/>
    <w:basedOn w:val="Normal"/>
    <w:uiPriority w:val="34"/>
    <w:qFormat/>
    <w:rsid w:val="00FA29FF"/>
    <w:pPr>
      <w:ind w:left="720"/>
      <w:contextualSpacing/>
    </w:pPr>
  </w:style>
  <w:style w:type="character" w:customStyle="1" w:styleId="Heading1Char">
    <w:name w:val="Heading 1 Char"/>
    <w:basedOn w:val="DefaultParagraphFont"/>
    <w:link w:val="Heading1"/>
    <w:uiPriority w:val="9"/>
    <w:rsid w:val="0026094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00B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B256E"/>
    <w:pPr>
      <w:autoSpaceDE w:val="0"/>
      <w:autoSpaceDN w:val="0"/>
      <w:adjustRightInd w:val="0"/>
      <w:spacing w:after="0" w:line="240" w:lineRule="auto"/>
    </w:pPr>
    <w:rPr>
      <w:rFonts w:ascii="Georgia" w:hAnsi="Georgia" w:cs="Georgia"/>
      <w:color w:val="000000"/>
      <w:sz w:val="24"/>
      <w:szCs w:val="24"/>
    </w:rPr>
  </w:style>
  <w:style w:type="paragraph" w:styleId="NoSpacing">
    <w:name w:val="No Spacing"/>
    <w:uiPriority w:val="1"/>
    <w:qFormat/>
    <w:rsid w:val="00DA4B9A"/>
    <w:pPr>
      <w:spacing w:after="0" w:line="240" w:lineRule="auto"/>
    </w:pPr>
    <w:rPr>
      <w:rFonts w:ascii="Calibri" w:eastAsia="Calibri" w:hAnsi="Calibri" w:cs="Times New Roman"/>
    </w:rPr>
  </w:style>
  <w:style w:type="paragraph" w:styleId="Revision">
    <w:name w:val="Revision"/>
    <w:hidden/>
    <w:uiPriority w:val="99"/>
    <w:semiHidden/>
    <w:rsid w:val="00161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536508">
      <w:bodyDiv w:val="1"/>
      <w:marLeft w:val="0"/>
      <w:marRight w:val="0"/>
      <w:marTop w:val="0"/>
      <w:marBottom w:val="0"/>
      <w:divBdr>
        <w:top w:val="none" w:sz="0" w:space="0" w:color="auto"/>
        <w:left w:val="none" w:sz="0" w:space="0" w:color="auto"/>
        <w:bottom w:val="none" w:sz="0" w:space="0" w:color="auto"/>
        <w:right w:val="none" w:sz="0" w:space="0" w:color="auto"/>
      </w:divBdr>
    </w:div>
    <w:div w:id="1189027217">
      <w:bodyDiv w:val="1"/>
      <w:marLeft w:val="0"/>
      <w:marRight w:val="0"/>
      <w:marTop w:val="0"/>
      <w:marBottom w:val="0"/>
      <w:divBdr>
        <w:top w:val="none" w:sz="0" w:space="0" w:color="auto"/>
        <w:left w:val="none" w:sz="0" w:space="0" w:color="auto"/>
        <w:bottom w:val="none" w:sz="0" w:space="0" w:color="auto"/>
        <w:right w:val="none" w:sz="0" w:space="0" w:color="auto"/>
      </w:divBdr>
    </w:div>
    <w:div w:id="139998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7FC1FACB8FCC43B53DD443D9E93E54" ma:contentTypeVersion="14" ma:contentTypeDescription="Create a new document." ma:contentTypeScope="" ma:versionID="284f67745c16e9e294eb17ef1a7b53f1">
  <xsd:schema xmlns:xsd="http://www.w3.org/2001/XMLSchema" xmlns:xs="http://www.w3.org/2001/XMLSchema" xmlns:p="http://schemas.microsoft.com/office/2006/metadata/properties" xmlns:ns2="0310a5b3-3b7b-4ce8-a0da-f8274645b1ce" xmlns:ns3="444bbf2a-b577-43fd-a64d-bb99fb245903" targetNamespace="http://schemas.microsoft.com/office/2006/metadata/properties" ma:root="true" ma:fieldsID="6189f4882d2c31c290aff16025d57950" ns2:_="" ns3:_="">
    <xsd:import namespace="0310a5b3-3b7b-4ce8-a0da-f8274645b1ce"/>
    <xsd:import namespace="444bbf2a-b577-43fd-a64d-bb99fb2459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229f6b-9ffc-4e5b-a479-711fbc3a0dbf}"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bbf2a-b577-43fd-a64d-bb99fb2459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4bbf2a-b577-43fd-a64d-bb99fb245903">
      <Terms xmlns="http://schemas.microsoft.com/office/infopath/2007/PartnerControls"/>
    </lcf76f155ced4ddcb4097134ff3c332f>
    <TaxCatchAll xmlns="0310a5b3-3b7b-4ce8-a0da-f8274645b1ce" xsi:nil="true"/>
  </documentManagement>
</p:properties>
</file>

<file path=customXml/itemProps1.xml><?xml version="1.0" encoding="utf-8"?>
<ds:datastoreItem xmlns:ds="http://schemas.openxmlformats.org/officeDocument/2006/customXml" ds:itemID="{4777A66F-8FB4-4711-850C-62F23AC31157}">
  <ds:schemaRefs>
    <ds:schemaRef ds:uri="http://schemas.microsoft.com/sharepoint/v3/contenttype/forms"/>
  </ds:schemaRefs>
</ds:datastoreItem>
</file>

<file path=customXml/itemProps2.xml><?xml version="1.0" encoding="utf-8"?>
<ds:datastoreItem xmlns:ds="http://schemas.openxmlformats.org/officeDocument/2006/customXml" ds:itemID="{5B9ADCD6-0978-4E5C-8A28-A32C28C10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444bbf2a-b577-43fd-a64d-bb99fb245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21133-A6BE-4AA3-8580-BDC9382261E6}">
  <ds:schemaRefs>
    <ds:schemaRef ds:uri="http://schemas.microsoft.com/office/2006/metadata/properties"/>
    <ds:schemaRef ds:uri="0310a5b3-3b7b-4ce8-a0da-f8274645b1ce"/>
    <ds:schemaRef ds:uri="http://www.w3.org/XML/1998/namespace"/>
    <ds:schemaRef ds:uri="http://purl.org/dc/terms/"/>
    <ds:schemaRef ds:uri="http://purl.org/dc/elements/1.1/"/>
    <ds:schemaRef ds:uri="http://schemas.microsoft.com/office/2006/documentManagement/types"/>
    <ds:schemaRef ds:uri="http://purl.org/dc/dcmitype/"/>
    <ds:schemaRef ds:uri="444bbf2a-b577-43fd-a64d-bb99fb245903"/>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McCallum</dc:creator>
  <cp:keywords/>
  <dc:description/>
  <cp:lastModifiedBy>Lily Loke</cp:lastModifiedBy>
  <cp:revision>2</cp:revision>
  <cp:lastPrinted>2022-04-05T06:42:00Z</cp:lastPrinted>
  <dcterms:created xsi:type="dcterms:W3CDTF">2024-12-10T15:01:00Z</dcterms:created>
  <dcterms:modified xsi:type="dcterms:W3CDTF">2024-12-10T15:01:00Z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0x010100FA7FC1FACB8FCC43B53DD443D9E93E54</vt:lpwstr>
  </property>
  <property fmtid="{D5CDD505-2E9C-101B-9397-08002B2CF9AE}" pid="3" name="MediaServiceImageTags">
    <vt:lpwstr/>
  </property>
</Properties>
</file>