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Arial" w:cs="Arial" w:eastAsia="Arial" w:hAnsi="Arial"/>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3206318" cy="900113"/>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06318" cy="900113"/>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Fonts w:ascii="Arial" w:cs="Arial" w:eastAsia="Arial" w:hAnsi="Arial"/>
          <w:b w:val="1"/>
          <w:rtl w:val="0"/>
        </w:rPr>
        <w:t xml:space="preserve">SCHOOL SUPPORT SERVICES</w:t>
      </w:r>
    </w:p>
    <w:p w:rsidR="00000000" w:rsidDel="00000000" w:rsidP="00000000" w:rsidRDefault="00000000" w:rsidRPr="00000000" w14:paraId="00000003">
      <w:pPr>
        <w:rPr>
          <w:rFonts w:ascii="Arial" w:cs="Arial" w:eastAsia="Arial" w:hAnsi="Arial"/>
          <w:u w:val="single"/>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Job Description</w:t>
      </w:r>
    </w:p>
    <w:p w:rsidR="00000000" w:rsidDel="00000000" w:rsidP="00000000" w:rsidRDefault="00000000" w:rsidRPr="00000000" w14:paraId="00000005">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rtl w:val="0"/>
        </w:rPr>
        <w:t xml:space="preserve">Job Title:</w:t>
        <w:tab/>
        <w:tab/>
        <w:t xml:space="preserve">Finance Administrator</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00" w:lineRule="auto"/>
        <w:jc w:val="both"/>
        <w:rPr>
          <w:rFonts w:ascii="Arial" w:cs="Arial" w:eastAsia="Arial" w:hAnsi="Arial"/>
        </w:rPr>
      </w:pPr>
      <w:r w:rsidDel="00000000" w:rsidR="00000000" w:rsidRPr="00000000">
        <w:rPr>
          <w:rFonts w:ascii="Arial" w:cs="Arial" w:eastAsia="Arial" w:hAnsi="Arial"/>
          <w:b w:val="1"/>
          <w:rtl w:val="0"/>
        </w:rPr>
        <w:t xml:space="preserve">Location:</w:t>
        <w:tab/>
        <w:tab/>
      </w:r>
      <w:r w:rsidDel="00000000" w:rsidR="00000000" w:rsidRPr="00000000">
        <w:rPr>
          <w:rFonts w:ascii="Arial" w:cs="Arial" w:eastAsia="Arial" w:hAnsi="Arial"/>
          <w:rtl w:val="0"/>
        </w:rPr>
        <w:t xml:space="preserve">Regionally based, with travel to academies as required</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bookmarkStart w:colFirst="0" w:colLast="0" w:name="_30j0zll" w:id="0"/>
      <w:bookmarkEnd w:id="0"/>
      <w:r w:rsidDel="00000000" w:rsidR="00000000" w:rsidRPr="00000000">
        <w:rPr>
          <w:rFonts w:ascii="Arial" w:cs="Arial" w:eastAsia="Arial" w:hAnsi="Arial"/>
          <w:b w:val="1"/>
          <w:rtl w:val="0"/>
        </w:rPr>
        <w:t xml:space="preserve">Hours of work:</w:t>
        <w:tab/>
      </w:r>
      <w:r w:rsidDel="00000000" w:rsidR="00000000" w:rsidRPr="00000000">
        <w:rPr>
          <w:rFonts w:ascii="Arial" w:cs="Arial" w:eastAsia="Arial" w:hAnsi="Arial"/>
          <w:rtl w:val="0"/>
        </w:rPr>
        <w:t xml:space="preserve">37 hours per week, 52.14 weeks per year</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b w:val="1"/>
          <w:rtl w:val="0"/>
        </w:rPr>
        <w:t xml:space="preserve">Reports to:</w:t>
        <w:tab/>
        <w:tab/>
      </w:r>
      <w:r w:rsidDel="00000000" w:rsidR="00000000" w:rsidRPr="00000000">
        <w:rPr>
          <w:rFonts w:ascii="Arial" w:cs="Arial" w:eastAsia="Arial" w:hAnsi="Arial"/>
          <w:rtl w:val="0"/>
        </w:rPr>
        <w:t xml:space="preserve">Finance and Operations Manager</w:t>
      </w: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40" w:lineRule="auto"/>
        <w:rPr>
          <w:rFonts w:ascii="Arial" w:cs="Arial" w:eastAsia="Arial" w:hAnsi="Arial"/>
          <w:b w:val="1"/>
        </w:rPr>
      </w:pPr>
      <w:r w:rsidDel="00000000" w:rsidR="00000000" w:rsidRPr="00000000">
        <w:rPr>
          <w:rFonts w:ascii="Arial" w:cs="Arial" w:eastAsia="Arial" w:hAnsi="Arial"/>
          <w:b w:val="1"/>
          <w:rtl w:val="0"/>
        </w:rPr>
        <w:t xml:space="preserve">Purpose of the Role:</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The purpose of this role is to provide administration support to the Finance team, including coordination and document preparation for finance meetings, financial administration and undertaking essential financial duties to support a group of academies.</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b w:val="1"/>
          <w:rtl w:val="0"/>
        </w:rPr>
        <w:t xml:space="preserve">Key responsibilities</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13">
      <w:pPr>
        <w:numPr>
          <w:ilvl w:val="0"/>
          <w:numId w:val="2"/>
        </w:numPr>
        <w:pBdr>
          <w:top w:color="000000" w:space="0" w:sz="0" w:val="none"/>
          <w:left w:color="000000" w:space="0" w:sz="0" w:val="none"/>
          <w:bottom w:color="000000" w:space="0" w:sz="0" w:val="none"/>
          <w:right w:color="000000" w:space="0" w:sz="0" w:val="none"/>
          <w:between w:color="000000" w:space="0" w:sz="0" w:val="none"/>
        </w:pBdr>
        <w:ind w:left="425.19685039370086" w:hanging="425.19685039370086"/>
        <w:rPr>
          <w:rFonts w:ascii="Arial" w:cs="Arial" w:eastAsia="Arial" w:hAnsi="Arial"/>
        </w:rPr>
      </w:pPr>
      <w:r w:rsidDel="00000000" w:rsidR="00000000" w:rsidRPr="00000000">
        <w:rPr>
          <w:rFonts w:ascii="Arial" w:cs="Arial" w:eastAsia="Arial" w:hAnsi="Arial"/>
          <w:rtl w:val="0"/>
        </w:rPr>
        <w:t xml:space="preserve">Deliver effective financial operations across a group of academies, including all areas of income and expenditure</w:t>
      </w:r>
    </w:p>
    <w:p w:rsidR="00000000" w:rsidDel="00000000" w:rsidP="00000000" w:rsidRDefault="00000000" w:rsidRPr="00000000" w14:paraId="00000014">
      <w:pPr>
        <w:numPr>
          <w:ilvl w:val="0"/>
          <w:numId w:val="2"/>
        </w:numPr>
        <w:pBdr>
          <w:top w:color="000000" w:space="0" w:sz="0" w:val="none"/>
          <w:left w:color="000000" w:space="0" w:sz="0" w:val="none"/>
          <w:bottom w:color="000000" w:space="0" w:sz="0" w:val="none"/>
          <w:right w:color="000000" w:space="0" w:sz="0" w:val="none"/>
          <w:between w:color="000000" w:space="0" w:sz="0" w:val="none"/>
        </w:pBdr>
        <w:ind w:left="425.19685039370086" w:hanging="425.19685039370086"/>
        <w:rPr>
          <w:rFonts w:ascii="Arial" w:cs="Arial" w:eastAsia="Arial" w:hAnsi="Arial"/>
        </w:rPr>
      </w:pPr>
      <w:r w:rsidDel="00000000" w:rsidR="00000000" w:rsidRPr="00000000">
        <w:rPr>
          <w:rFonts w:ascii="Arial" w:cs="Arial" w:eastAsia="Arial" w:hAnsi="Arial"/>
          <w:rtl w:val="0"/>
        </w:rPr>
        <w:t xml:space="preserve">Identify and address account discrepancies</w:t>
      </w:r>
    </w:p>
    <w:p w:rsidR="00000000" w:rsidDel="00000000" w:rsidP="00000000" w:rsidRDefault="00000000" w:rsidRPr="00000000" w14:paraId="00000015">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425.19685039370086" w:hanging="425.19685039370086"/>
        <w:rPr>
          <w:rFonts w:ascii="Arial" w:cs="Arial" w:eastAsia="Arial" w:hAnsi="Arial"/>
        </w:rPr>
      </w:pPr>
      <w:r w:rsidDel="00000000" w:rsidR="00000000" w:rsidRPr="00000000">
        <w:rPr>
          <w:rFonts w:ascii="Arial" w:cs="Arial" w:eastAsia="Arial" w:hAnsi="Arial"/>
          <w:rtl w:val="0"/>
        </w:rPr>
        <w:t xml:space="preserve">Responsible for the ordering processes within the group of academies, from the initial order request, through goods receipt and purchase invoice processing, using various methods i.e. internet, catalogues and phone calls to ensure that best value is always obtained.</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425.19685039370086" w:hanging="425.19685039370086"/>
        <w:rPr>
          <w:rFonts w:ascii="Arial" w:cs="Arial" w:eastAsia="Arial" w:hAnsi="Arial"/>
        </w:rPr>
      </w:pPr>
      <w:r w:rsidDel="00000000" w:rsidR="00000000" w:rsidRPr="00000000">
        <w:rPr>
          <w:rFonts w:ascii="Arial" w:cs="Arial" w:eastAsia="Arial" w:hAnsi="Arial"/>
          <w:rtl w:val="0"/>
        </w:rPr>
        <w:t xml:space="preserve">Process all cash income from the group of academies, ensuring accurate spreadsheet records are maintained and weekly banking deadlines are adhered to.</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425.19685039370086" w:hanging="425.19685039370086"/>
        <w:rPr>
          <w:rFonts w:ascii="Arial" w:cs="Arial" w:eastAsia="Arial" w:hAnsi="Arial"/>
        </w:rPr>
      </w:pPr>
      <w:r w:rsidDel="00000000" w:rsidR="00000000" w:rsidRPr="00000000">
        <w:rPr>
          <w:rFonts w:ascii="Arial" w:cs="Arial" w:eastAsia="Arial" w:hAnsi="Arial"/>
          <w:rtl w:val="0"/>
        </w:rPr>
        <w:t xml:space="preserve">Ensure that accurate records are kept in respect of petty cash / ad hoc payments. </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425.19685039370086" w:hanging="425.19685039370086"/>
        <w:rPr>
          <w:rFonts w:ascii="Arial" w:cs="Arial" w:eastAsia="Arial" w:hAnsi="Arial"/>
        </w:rPr>
      </w:pPr>
      <w:r w:rsidDel="00000000" w:rsidR="00000000" w:rsidRPr="00000000">
        <w:rPr>
          <w:rFonts w:ascii="Arial" w:cs="Arial" w:eastAsia="Arial" w:hAnsi="Arial"/>
          <w:rtl w:val="0"/>
        </w:rPr>
        <w:t xml:space="preserve">Assist with the monitoring and evaluation of academy trips and other accounts.</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425.19685039370086" w:hanging="425.19685039370086"/>
        <w:rPr>
          <w:rFonts w:ascii="Arial" w:cs="Arial" w:eastAsia="Arial" w:hAnsi="Arial"/>
        </w:rPr>
      </w:pPr>
      <w:r w:rsidDel="00000000" w:rsidR="00000000" w:rsidRPr="00000000">
        <w:rPr>
          <w:rFonts w:ascii="Arial" w:cs="Arial" w:eastAsia="Arial" w:hAnsi="Arial"/>
          <w:rtl w:val="0"/>
        </w:rPr>
        <w:t xml:space="preserve">Assist in the closedown of the academies accounts.</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425.19685039370086" w:hanging="425.19685039370086"/>
        <w:rPr>
          <w:rFonts w:ascii="Arial" w:cs="Arial" w:eastAsia="Arial" w:hAnsi="Arial"/>
        </w:rPr>
      </w:pPr>
      <w:r w:rsidDel="00000000" w:rsidR="00000000" w:rsidRPr="00000000">
        <w:rPr>
          <w:rFonts w:ascii="Arial" w:cs="Arial" w:eastAsia="Arial" w:hAnsi="Arial"/>
          <w:rtl w:val="0"/>
        </w:rPr>
        <w:t xml:space="preserve">Production of monthly reports for all budget holders in the group of academies.</w:t>
      </w:r>
    </w:p>
    <w:p w:rsidR="00000000" w:rsidDel="00000000" w:rsidP="00000000" w:rsidRDefault="00000000" w:rsidRPr="00000000" w14:paraId="0000001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425.19685039370086" w:hanging="425.19685039370086"/>
        <w:rPr>
          <w:rFonts w:ascii="Arial" w:cs="Arial" w:eastAsia="Arial" w:hAnsi="Arial"/>
        </w:rPr>
      </w:pPr>
      <w:r w:rsidDel="00000000" w:rsidR="00000000" w:rsidRPr="00000000">
        <w:rPr>
          <w:rFonts w:ascii="Arial" w:cs="Arial" w:eastAsia="Arial" w:hAnsi="Arial"/>
          <w:rtl w:val="0"/>
        </w:rPr>
        <w:t xml:space="preserve">Support in the preparation of financial reports as required.</w:t>
      </w:r>
    </w:p>
    <w:p w:rsidR="00000000" w:rsidDel="00000000" w:rsidP="00000000" w:rsidRDefault="00000000" w:rsidRPr="00000000" w14:paraId="0000001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425.19685039370086" w:hanging="425.19685039370086"/>
        <w:rPr>
          <w:rFonts w:ascii="Arial" w:cs="Arial" w:eastAsia="Arial" w:hAnsi="Arial"/>
        </w:rPr>
      </w:pPr>
      <w:r w:rsidDel="00000000" w:rsidR="00000000" w:rsidRPr="00000000">
        <w:rPr>
          <w:rFonts w:ascii="Arial" w:cs="Arial" w:eastAsia="Arial" w:hAnsi="Arial"/>
          <w:rtl w:val="0"/>
        </w:rPr>
        <w:t xml:space="preserve">Support in ensuring financial processes are robust, efficient and fit for purpose, including their ongoing review and improvement.</w:t>
      </w:r>
      <w:r w:rsidDel="00000000" w:rsidR="00000000" w:rsidRPr="00000000">
        <w:rPr>
          <w:rtl w:val="0"/>
        </w:rPr>
      </w:r>
    </w:p>
    <w:p w:rsidR="00000000" w:rsidDel="00000000" w:rsidP="00000000" w:rsidRDefault="00000000" w:rsidRPr="00000000" w14:paraId="0000001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276" w:lineRule="auto"/>
        <w:ind w:left="425.19685039370086" w:hanging="425.19685039370086"/>
        <w:rPr>
          <w:rFonts w:ascii="Arial" w:cs="Arial" w:eastAsia="Arial" w:hAnsi="Arial"/>
        </w:rPr>
      </w:pPr>
      <w:r w:rsidDel="00000000" w:rsidR="00000000" w:rsidRPr="00000000">
        <w:rPr>
          <w:rFonts w:ascii="Arial" w:cs="Arial" w:eastAsia="Arial" w:hAnsi="Arial"/>
          <w:rtl w:val="0"/>
        </w:rPr>
        <w:t xml:space="preserve">Ensure that the AET procurement policy is fully complied with in all aspects across the group of academies, leading to clear value for money in public expenditure.</w:t>
      </w:r>
    </w:p>
    <w:p w:rsidR="00000000" w:rsidDel="00000000" w:rsidP="00000000" w:rsidRDefault="00000000" w:rsidRPr="00000000" w14:paraId="0000001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425.19685039370086" w:hanging="425.19685039370086"/>
        <w:rPr>
          <w:rFonts w:ascii="Arial" w:cs="Arial" w:eastAsia="Arial" w:hAnsi="Arial"/>
        </w:rPr>
      </w:pPr>
      <w:r w:rsidDel="00000000" w:rsidR="00000000" w:rsidRPr="00000000">
        <w:rPr>
          <w:rFonts w:ascii="Arial" w:cs="Arial" w:eastAsia="Arial" w:hAnsi="Arial"/>
          <w:rtl w:val="0"/>
        </w:rPr>
        <w:t xml:space="preserve">Ensure audits undertaken by internal and external audit run smoothly and efficiently for the academies through prompt and accurate responses to auditor queries, and take appropriate actions for any recommendations made.</w:t>
      </w:r>
    </w:p>
    <w:p w:rsidR="00000000" w:rsidDel="00000000" w:rsidP="00000000" w:rsidRDefault="00000000" w:rsidRPr="00000000" w14:paraId="0000001F">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425.19685039370086" w:hanging="425.19685039370086"/>
        <w:rPr>
          <w:rFonts w:ascii="Arial" w:cs="Arial" w:eastAsia="Arial" w:hAnsi="Arial"/>
        </w:rPr>
      </w:pPr>
      <w:r w:rsidDel="00000000" w:rsidR="00000000" w:rsidRPr="00000000">
        <w:rPr>
          <w:rFonts w:ascii="Arial" w:cs="Arial" w:eastAsia="Arial" w:hAnsi="Arial"/>
          <w:rtl w:val="0"/>
        </w:rPr>
        <w:t xml:space="preserve">Monitor and report of service level agreements and contracts to ensure effectiveness of delivery and value for money, negotiating more favourable terms where possible.</w:t>
      </w:r>
    </w:p>
    <w:p w:rsidR="00000000" w:rsidDel="00000000" w:rsidP="00000000" w:rsidRDefault="00000000" w:rsidRPr="00000000" w14:paraId="00000020">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425.19685039370086" w:hanging="425.19685039370086"/>
        <w:rPr>
          <w:rFonts w:ascii="Arial" w:cs="Arial" w:eastAsia="Arial" w:hAnsi="Arial"/>
        </w:rPr>
      </w:pPr>
      <w:r w:rsidDel="00000000" w:rsidR="00000000" w:rsidRPr="00000000">
        <w:rPr>
          <w:rFonts w:ascii="Arial" w:cs="Arial" w:eastAsia="Arial" w:hAnsi="Arial"/>
          <w:rtl w:val="0"/>
        </w:rPr>
        <w:t xml:space="preserve">Work effectively in collaboration with counter-parties and colleagues across all areas.</w:t>
      </w:r>
    </w:p>
    <w:p w:rsidR="00000000" w:rsidDel="00000000" w:rsidP="00000000" w:rsidRDefault="00000000" w:rsidRPr="00000000" w14:paraId="00000021">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425.19685039370086" w:hanging="425.19685039370086"/>
        <w:rPr>
          <w:rFonts w:ascii="Arial" w:cs="Arial" w:eastAsia="Arial" w:hAnsi="Arial"/>
        </w:rPr>
      </w:pPr>
      <w:r w:rsidDel="00000000" w:rsidR="00000000" w:rsidRPr="00000000">
        <w:rPr>
          <w:rFonts w:ascii="Arial" w:cs="Arial" w:eastAsia="Arial" w:hAnsi="Arial"/>
          <w:rtl w:val="0"/>
        </w:rPr>
        <w:t xml:space="preserve">Complete work for other academies as reasonably requested by your line manager.</w:t>
      </w:r>
    </w:p>
    <w:p w:rsidR="00000000" w:rsidDel="00000000" w:rsidP="00000000" w:rsidRDefault="00000000" w:rsidRPr="00000000" w14:paraId="00000022">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425.19685039370086" w:hanging="425.19685039370086"/>
        <w:rPr>
          <w:rFonts w:ascii="Arial" w:cs="Arial" w:eastAsia="Arial" w:hAnsi="Arial"/>
        </w:rPr>
      </w:pPr>
      <w:r w:rsidDel="00000000" w:rsidR="00000000" w:rsidRPr="00000000">
        <w:rPr>
          <w:rFonts w:ascii="Arial" w:cs="Arial" w:eastAsia="Arial" w:hAnsi="Arial"/>
          <w:rtl w:val="0"/>
        </w:rPr>
        <w:t xml:space="preserve">Carry out other reasonable tasks from time to time as directed by your line manager.</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0" w:before="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The post-holder is also required to undertake such other duties and training as may be required by or on behalf of Academies Enterprise Trust provided that they are consistent with the nature of the post. </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This job description is a guide to the duties the post holder will be expected to undertake. It is not intended to be exhaustive or exclusive and will be subject to change as working requirements dictate and to meet the organisational requirements of Academies Enterprise Trust.</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Other clauses:</w:t>
      </w:r>
    </w:p>
    <w:p w:rsidR="00000000" w:rsidDel="00000000" w:rsidP="00000000" w:rsidRDefault="00000000" w:rsidRPr="00000000" w14:paraId="0000002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A">
      <w:pPr>
        <w:numPr>
          <w:ilvl w:val="0"/>
          <w:numId w:val="1"/>
        </w:numPr>
        <w:spacing w:after="0" w:before="0" w:line="276" w:lineRule="auto"/>
        <w:ind w:left="420" w:hanging="420"/>
        <w:rPr>
          <w:rFonts w:ascii="Arial" w:cs="Arial" w:eastAsia="Arial" w:hAnsi="Arial"/>
        </w:rPr>
      </w:pPr>
      <w:r w:rsidDel="00000000" w:rsidR="00000000" w:rsidRPr="00000000">
        <w:rPr>
          <w:rFonts w:ascii="Arial" w:cs="Arial" w:eastAsia="Arial" w:hAnsi="Arial"/>
          <w:rtl w:val="0"/>
        </w:rPr>
        <w:t xml:space="preserve">The above responsibilities are subject to the general duties and responsibilities contained in the Statement of Conditions of Employment</w:t>
      </w:r>
    </w:p>
    <w:p w:rsidR="00000000" w:rsidDel="00000000" w:rsidP="00000000" w:rsidRDefault="00000000" w:rsidRPr="00000000" w14:paraId="0000002B">
      <w:pPr>
        <w:numPr>
          <w:ilvl w:val="0"/>
          <w:numId w:val="1"/>
        </w:numPr>
        <w:spacing w:after="0" w:before="0" w:line="276" w:lineRule="auto"/>
        <w:ind w:left="420" w:hanging="420"/>
        <w:rPr>
          <w:rFonts w:ascii="Arial" w:cs="Arial" w:eastAsia="Arial" w:hAnsi="Arial"/>
        </w:rPr>
      </w:pPr>
      <w:r w:rsidDel="00000000" w:rsidR="00000000" w:rsidRPr="00000000">
        <w:rPr>
          <w:rFonts w:ascii="Arial" w:cs="Arial" w:eastAsia="Arial" w:hAnsi="Arial"/>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2C">
      <w:pPr>
        <w:numPr>
          <w:ilvl w:val="0"/>
          <w:numId w:val="1"/>
        </w:numPr>
        <w:spacing w:after="0" w:before="0" w:line="276" w:lineRule="auto"/>
        <w:ind w:left="420" w:hanging="420"/>
        <w:rPr>
          <w:rFonts w:ascii="Arial" w:cs="Arial" w:eastAsia="Arial" w:hAnsi="Arial"/>
        </w:rPr>
      </w:pPr>
      <w:r w:rsidDel="00000000" w:rsidR="00000000" w:rsidRPr="00000000">
        <w:rPr>
          <w:rFonts w:ascii="Arial" w:cs="Arial" w:eastAsia="Arial" w:hAnsi="Arial"/>
          <w:rtl w:val="0"/>
        </w:rPr>
        <w:t xml:space="preserve">The job description is not necessarily a comprehensive definition of the post.  It will be reviewed at least once a year and it may be subject to modification or amendment at any time after consultation with the holder of the post</w:t>
      </w:r>
    </w:p>
    <w:p w:rsidR="00000000" w:rsidDel="00000000" w:rsidP="00000000" w:rsidRDefault="00000000" w:rsidRPr="00000000" w14:paraId="0000002D">
      <w:pPr>
        <w:numPr>
          <w:ilvl w:val="0"/>
          <w:numId w:val="1"/>
        </w:numPr>
        <w:spacing w:after="0" w:before="0" w:line="276" w:lineRule="auto"/>
        <w:ind w:left="420" w:hanging="420"/>
        <w:rPr>
          <w:rFonts w:ascii="Arial" w:cs="Arial" w:eastAsia="Arial" w:hAnsi="Arial"/>
        </w:rPr>
      </w:pPr>
      <w:r w:rsidDel="00000000" w:rsidR="00000000" w:rsidRPr="00000000">
        <w:rPr>
          <w:rFonts w:ascii="Arial" w:cs="Arial" w:eastAsia="Arial" w:hAnsi="Arial"/>
          <w:rtl w:val="0"/>
        </w:rPr>
        <w:t xml:space="preserve">This job description may be varied to meet the changing demands of the academy at the reasonable discretion of the Group/Chief Executive</w:t>
      </w:r>
    </w:p>
    <w:p w:rsidR="00000000" w:rsidDel="00000000" w:rsidP="00000000" w:rsidRDefault="00000000" w:rsidRPr="00000000" w14:paraId="0000002E">
      <w:pPr>
        <w:numPr>
          <w:ilvl w:val="0"/>
          <w:numId w:val="1"/>
        </w:numPr>
        <w:spacing w:after="0" w:before="0" w:line="276" w:lineRule="auto"/>
        <w:ind w:left="420" w:hanging="420"/>
        <w:rPr>
          <w:rFonts w:ascii="Arial" w:cs="Arial" w:eastAsia="Arial" w:hAnsi="Arial"/>
        </w:rPr>
      </w:pPr>
      <w:r w:rsidDel="00000000" w:rsidR="00000000" w:rsidRPr="00000000">
        <w:rPr>
          <w:rFonts w:ascii="Arial" w:cs="Arial" w:eastAsia="Arial" w:hAnsi="Arial"/>
          <w:rtl w:val="0"/>
        </w:rPr>
        <w:t xml:space="preserve">This job description does not form part of the contract of employment.  It describes the way the post holder is expected and required to perform and complete the particular duties as set out in the foregoing</w:t>
      </w:r>
    </w:p>
    <w:p w:rsidR="00000000" w:rsidDel="00000000" w:rsidP="00000000" w:rsidRDefault="00000000" w:rsidRPr="00000000" w14:paraId="0000002F">
      <w:pPr>
        <w:numPr>
          <w:ilvl w:val="0"/>
          <w:numId w:val="1"/>
        </w:numPr>
        <w:pBdr>
          <w:top w:color="000000" w:space="0" w:sz="0" w:val="none"/>
          <w:left w:color="000000" w:space="0" w:sz="0" w:val="none"/>
          <w:bottom w:color="000000" w:space="0" w:sz="0" w:val="none"/>
          <w:right w:color="000000" w:space="0" w:sz="0" w:val="none"/>
          <w:between w:color="000000" w:space="0" w:sz="0" w:val="none"/>
        </w:pBdr>
        <w:ind w:left="420" w:hanging="420"/>
        <w:rPr>
          <w:rFonts w:ascii="Arial" w:cs="Arial" w:eastAsia="Arial" w:hAnsi="Arial"/>
        </w:rPr>
      </w:pPr>
      <w:r w:rsidDel="00000000" w:rsidR="00000000" w:rsidRPr="00000000">
        <w:rPr>
          <w:rFonts w:ascii="Arial" w:cs="Arial" w:eastAsia="Arial" w:hAnsi="Arial"/>
          <w:rtl w:val="0"/>
        </w:rPr>
        <w:t xml:space="preserve">Post holder may deal with sensitive material and should maintain confidentiality in all Academy related matters</w:t>
      </w:r>
    </w:p>
    <w:p w:rsidR="00000000" w:rsidDel="00000000" w:rsidP="00000000" w:rsidRDefault="00000000" w:rsidRPr="00000000" w14:paraId="00000030">
      <w:pPr>
        <w:numPr>
          <w:ilvl w:val="0"/>
          <w:numId w:val="1"/>
        </w:numPr>
        <w:pBdr>
          <w:top w:color="000000" w:space="0" w:sz="0" w:val="none"/>
          <w:left w:color="000000" w:space="0" w:sz="0" w:val="none"/>
          <w:bottom w:color="000000" w:space="0" w:sz="0" w:val="none"/>
          <w:right w:color="000000" w:space="0" w:sz="0" w:val="none"/>
          <w:between w:color="000000" w:space="0" w:sz="0" w:val="none"/>
        </w:pBdr>
        <w:ind w:left="420" w:hanging="420"/>
        <w:rPr>
          <w:rFonts w:ascii="Arial" w:cs="Arial" w:eastAsia="Arial" w:hAnsi="Arial"/>
        </w:rPr>
      </w:pPr>
      <w:r w:rsidDel="00000000" w:rsidR="00000000" w:rsidRPr="00000000">
        <w:rPr>
          <w:rFonts w:ascii="Arial" w:cs="Arial" w:eastAsia="Arial" w:hAnsi="Arial"/>
          <w:rtl w:val="0"/>
        </w:rPr>
        <w:t xml:space="preserve">Academies Enterprise Trust is committed to safeguarding and promoting the welfare of children and young people in our academies.  In order to meet this responsibility, we follow a rigorous selection process.  All successful candidates will be subject to an enhanced Disclosure and Barring Service check</w:t>
      </w:r>
    </w:p>
    <w:p w:rsidR="00000000" w:rsidDel="00000000" w:rsidP="00000000" w:rsidRDefault="00000000" w:rsidRPr="00000000" w14:paraId="00000031">
      <w:pPr>
        <w:spacing w:after="0" w:before="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2">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line="276" w:lineRule="auto"/>
        <w:rPr>
          <w:rFonts w:ascii="Arial" w:cs="Arial" w:eastAsia="Arial" w:hAnsi="Arial"/>
          <w:b w:val="1"/>
        </w:rPr>
      </w:pPr>
      <w:r w:rsidDel="00000000" w:rsidR="00000000" w:rsidRPr="00000000">
        <w:rPr>
          <w:rFonts w:ascii="Arial" w:cs="Arial" w:eastAsia="Arial" w:hAnsi="Arial"/>
          <w:b w:val="1"/>
          <w:rtl w:val="0"/>
        </w:rPr>
        <w:t xml:space="preserve">Safeguarding                                                      </w:t>
        <w:tab/>
      </w:r>
    </w:p>
    <w:p w:rsidR="00000000" w:rsidDel="00000000" w:rsidP="00000000" w:rsidRDefault="00000000" w:rsidRPr="00000000" w14:paraId="00000034">
      <w:pPr>
        <w:spacing w:line="276" w:lineRule="auto"/>
        <w:rPr>
          <w:rFonts w:ascii="Arial" w:cs="Arial" w:eastAsia="Arial" w:hAnsi="Arial"/>
        </w:rPr>
      </w:pPr>
      <w:r w:rsidDel="00000000" w:rsidR="00000000" w:rsidRPr="00000000">
        <w:rPr>
          <w:rFonts w:ascii="Arial" w:cs="Arial" w:eastAsia="Arial" w:hAnsi="Arial"/>
          <w:rtl w:val="0"/>
        </w:rPr>
        <w:t xml:space="preserve">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7">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rPr>
      </w:pPr>
      <w:r w:rsidDel="00000000" w:rsidR="00000000" w:rsidRPr="00000000">
        <w:rPr>
          <w:rFonts w:ascii="Arial" w:cs="Arial" w:eastAsia="Arial" w:hAnsi="Arial"/>
          <w:b w:val="1"/>
          <w:rtl w:val="0"/>
        </w:rPr>
        <w:t xml:space="preserve">Person Specification</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b w:val="1"/>
        </w:rPr>
      </w:pPr>
      <w:r w:rsidDel="00000000" w:rsidR="00000000" w:rsidRPr="00000000">
        <w:rPr>
          <w:rFonts w:ascii="Arial" w:cs="Arial" w:eastAsia="Arial" w:hAnsi="Arial"/>
          <w:rtl w:val="0"/>
        </w:rPr>
        <w:t xml:space="preserve">Job Title:</w:t>
      </w:r>
      <w:r w:rsidDel="00000000" w:rsidR="00000000" w:rsidRPr="00000000">
        <w:rPr>
          <w:rFonts w:ascii="Arial" w:cs="Arial" w:eastAsia="Arial" w:hAnsi="Arial"/>
          <w:b w:val="1"/>
          <w:rtl w:val="0"/>
        </w:rPr>
        <w:tab/>
        <w:tab/>
        <w:t xml:space="preserve">Finance Administrator</w:t>
      </w:r>
    </w:p>
    <w:p w:rsidR="00000000" w:rsidDel="00000000" w:rsidP="00000000" w:rsidRDefault="00000000" w:rsidRPr="00000000" w14:paraId="0000003C">
      <w:pPr>
        <w:rPr>
          <w:rFonts w:ascii="Arial" w:cs="Arial" w:eastAsia="Arial" w:hAnsi="Arial"/>
          <w:b w:val="1"/>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tbl>
      <w:tblPr>
        <w:tblStyle w:val="Table1"/>
        <w:tblW w:w="9600.0" w:type="dxa"/>
        <w:jc w:val="left"/>
        <w:tblInd w:w="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0"/>
        <w:gridCol w:w="1785"/>
        <w:gridCol w:w="3900"/>
        <w:gridCol w:w="2085"/>
        <w:tblGridChange w:id="0">
          <w:tblGrid>
            <w:gridCol w:w="1830"/>
            <w:gridCol w:w="1785"/>
            <w:gridCol w:w="3900"/>
            <w:gridCol w:w="2085"/>
          </w:tblGrid>
        </w:tblGridChange>
      </w:tblGrid>
      <w:tr>
        <w:tc>
          <w:tcPr/>
          <w:p w:rsidR="00000000" w:rsidDel="00000000" w:rsidP="00000000" w:rsidRDefault="00000000" w:rsidRPr="00000000" w14:paraId="0000003E">
            <w:pPr>
              <w:jc w:val="center"/>
              <w:rPr>
                <w:rFonts w:ascii="Arial" w:cs="Arial" w:eastAsia="Arial" w:hAnsi="Arial"/>
                <w:b w:val="1"/>
              </w:rPr>
            </w:pPr>
            <w:r w:rsidDel="00000000" w:rsidR="00000000" w:rsidRPr="00000000">
              <w:rPr>
                <w:rFonts w:ascii="Arial" w:cs="Arial" w:eastAsia="Arial" w:hAnsi="Arial"/>
                <w:b w:val="1"/>
                <w:rtl w:val="0"/>
              </w:rPr>
              <w:t xml:space="preserve">General heading</w:t>
            </w:r>
          </w:p>
        </w:tc>
        <w:tc>
          <w:tcPr/>
          <w:p w:rsidR="00000000" w:rsidDel="00000000" w:rsidP="00000000" w:rsidRDefault="00000000" w:rsidRPr="00000000" w14:paraId="0000003F">
            <w:pPr>
              <w:jc w:val="center"/>
              <w:rPr>
                <w:rFonts w:ascii="Arial" w:cs="Arial" w:eastAsia="Arial" w:hAnsi="Arial"/>
                <w:b w:val="1"/>
              </w:rPr>
            </w:pPr>
            <w:r w:rsidDel="00000000" w:rsidR="00000000" w:rsidRPr="00000000">
              <w:rPr>
                <w:rFonts w:ascii="Arial" w:cs="Arial" w:eastAsia="Arial" w:hAnsi="Arial"/>
                <w:b w:val="1"/>
                <w:rtl w:val="0"/>
              </w:rPr>
              <w:t xml:space="preserve">Detail</w:t>
            </w:r>
          </w:p>
        </w:tc>
        <w:tc>
          <w:tcPr/>
          <w:p w:rsidR="00000000" w:rsidDel="00000000" w:rsidP="00000000" w:rsidRDefault="00000000" w:rsidRPr="00000000" w14:paraId="00000040">
            <w:pPr>
              <w:jc w:val="center"/>
              <w:rPr>
                <w:rFonts w:ascii="Arial" w:cs="Arial" w:eastAsia="Arial" w:hAnsi="Arial"/>
                <w:b w:val="1"/>
              </w:rPr>
            </w:pPr>
            <w:r w:rsidDel="00000000" w:rsidR="00000000" w:rsidRPr="00000000">
              <w:rPr>
                <w:rFonts w:ascii="Arial" w:cs="Arial" w:eastAsia="Arial" w:hAnsi="Arial"/>
                <w:b w:val="1"/>
                <w:rtl w:val="0"/>
              </w:rPr>
              <w:t xml:space="preserve">Essential requirements:</w:t>
            </w:r>
          </w:p>
        </w:tc>
        <w:tc>
          <w:tcPr/>
          <w:p w:rsidR="00000000" w:rsidDel="00000000" w:rsidP="00000000" w:rsidRDefault="00000000" w:rsidRPr="00000000" w14:paraId="00000041">
            <w:pPr>
              <w:jc w:val="center"/>
              <w:rPr>
                <w:rFonts w:ascii="Arial" w:cs="Arial" w:eastAsia="Arial" w:hAnsi="Arial"/>
                <w:b w:val="1"/>
              </w:rPr>
            </w:pPr>
            <w:r w:rsidDel="00000000" w:rsidR="00000000" w:rsidRPr="00000000">
              <w:rPr>
                <w:rFonts w:ascii="Arial" w:cs="Arial" w:eastAsia="Arial" w:hAnsi="Arial"/>
                <w:b w:val="1"/>
                <w:rtl w:val="0"/>
              </w:rPr>
              <w:t xml:space="preserve">Desirable requirements:</w:t>
            </w:r>
          </w:p>
        </w:tc>
      </w:tr>
      <w:tr>
        <w:tc>
          <w:tcPr/>
          <w:p w:rsidR="00000000" w:rsidDel="00000000" w:rsidP="00000000" w:rsidRDefault="00000000" w:rsidRPr="00000000" w14:paraId="00000042">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Qualifications</w:t>
            </w:r>
          </w:p>
        </w:tc>
        <w:tc>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Qualifications required for the role</w:t>
            </w:r>
          </w:p>
        </w:tc>
        <w:tc>
          <w:tcPr/>
          <w:p w:rsidR="00000000" w:rsidDel="00000000" w:rsidP="00000000" w:rsidRDefault="00000000" w:rsidRPr="00000000" w14:paraId="00000044">
            <w:pPr>
              <w:numPr>
                <w:ilvl w:val="0"/>
                <w:numId w:val="3"/>
              </w:numPr>
              <w:ind w:left="425.19685039370046" w:hanging="425.19685039370046"/>
              <w:rPr/>
            </w:pPr>
            <w:r w:rsidDel="00000000" w:rsidR="00000000" w:rsidRPr="00000000">
              <w:rPr>
                <w:rFonts w:ascii="Arial" w:cs="Arial" w:eastAsia="Arial" w:hAnsi="Arial"/>
                <w:rtl w:val="0"/>
              </w:rPr>
              <w:t xml:space="preserve">Good general education, with GCSEs or equivalent in English and Maths (A to C / 9 to 4)</w:t>
            </w:r>
          </w:p>
          <w:p w:rsidR="00000000" w:rsidDel="00000000" w:rsidP="00000000" w:rsidRDefault="00000000" w:rsidRPr="00000000" w14:paraId="00000045">
            <w:pPr>
              <w:numPr>
                <w:ilvl w:val="0"/>
                <w:numId w:val="7"/>
              </w:numPr>
              <w:spacing w:before="0" w:lineRule="auto"/>
              <w:ind w:left="425" w:hanging="425"/>
              <w:rPr/>
            </w:pPr>
            <w:r w:rsidDel="00000000" w:rsidR="00000000" w:rsidRPr="00000000">
              <w:rPr>
                <w:rFonts w:ascii="Arial" w:cs="Arial" w:eastAsia="Arial" w:hAnsi="Arial"/>
                <w:rtl w:val="0"/>
              </w:rPr>
              <w:t xml:space="preserve">Full or part-qualified (Level 2 AAT minimum) as an accounting technician or working towards or relevant experience</w:t>
            </w:r>
          </w:p>
        </w:tc>
        <w:tc>
          <w:tcPr/>
          <w:p w:rsidR="00000000" w:rsidDel="00000000" w:rsidP="00000000" w:rsidRDefault="00000000" w:rsidRPr="00000000" w14:paraId="00000046">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lineRule="auto"/>
              <w:ind w:left="425" w:hanging="425"/>
              <w:rPr/>
            </w:pPr>
            <w:r w:rsidDel="00000000" w:rsidR="00000000" w:rsidRPr="00000000">
              <w:rPr>
                <w:rFonts w:ascii="Arial" w:cs="Arial" w:eastAsia="Arial" w:hAnsi="Arial"/>
                <w:rtl w:val="0"/>
              </w:rPr>
              <w:t xml:space="preserve">Degree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ind w:left="425" w:hanging="425"/>
              <w:rPr>
                <w:rFonts w:ascii="Arial" w:cs="Arial" w:eastAsia="Arial" w:hAnsi="Arial"/>
              </w:rPr>
            </w:pPr>
            <w:r w:rsidDel="00000000" w:rsidR="00000000" w:rsidRPr="00000000">
              <w:rPr>
                <w:rtl w:val="0"/>
              </w:rPr>
            </w:r>
          </w:p>
        </w:tc>
      </w:tr>
      <w:tr>
        <w:tc>
          <w:tcPr/>
          <w:p w:rsidR="00000000" w:rsidDel="00000000" w:rsidP="00000000" w:rsidRDefault="00000000" w:rsidRPr="00000000" w14:paraId="00000048">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Knowledge / Experience</w:t>
            </w:r>
          </w:p>
        </w:tc>
        <w:tc>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Specific knowledge/</w:t>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experience required for the role</w:t>
            </w:r>
          </w:p>
        </w:tc>
        <w:tc>
          <w:tcPr/>
          <w:p w:rsidR="00000000" w:rsidDel="00000000" w:rsidP="00000000" w:rsidRDefault="00000000" w:rsidRPr="00000000" w14:paraId="0000004B">
            <w:pPr>
              <w:numPr>
                <w:ilvl w:val="0"/>
                <w:numId w:val="7"/>
              </w:numPr>
              <w:pBdr>
                <w:top w:color="000000" w:space="0" w:sz="0" w:val="none"/>
                <w:left w:color="000000" w:space="0" w:sz="0" w:val="none"/>
                <w:bottom w:color="000000" w:space="0" w:sz="0" w:val="none"/>
                <w:right w:color="000000" w:space="0" w:sz="0" w:val="none"/>
                <w:between w:color="000000" w:space="0" w:sz="0" w:val="none"/>
              </w:pBdr>
              <w:ind w:left="425" w:hanging="425"/>
              <w:rPr/>
            </w:pPr>
            <w:r w:rsidDel="00000000" w:rsidR="00000000" w:rsidRPr="00000000">
              <w:rPr>
                <w:rFonts w:ascii="Arial" w:cs="Arial" w:eastAsia="Arial" w:hAnsi="Arial"/>
                <w:rtl w:val="0"/>
              </w:rPr>
              <w:t xml:space="preserve">Experience using an accounts package for general bookkeeping, including producing accounts and management reports</w:t>
            </w:r>
          </w:p>
          <w:p w:rsidR="00000000" w:rsidDel="00000000" w:rsidP="00000000" w:rsidRDefault="00000000" w:rsidRPr="00000000" w14:paraId="0000004C">
            <w:pPr>
              <w:numPr>
                <w:ilvl w:val="0"/>
                <w:numId w:val="7"/>
              </w:numPr>
              <w:pBdr>
                <w:top w:color="000000" w:space="0" w:sz="0" w:val="none"/>
                <w:left w:color="000000" w:space="0" w:sz="0" w:val="none"/>
                <w:bottom w:color="000000" w:space="0" w:sz="0" w:val="none"/>
                <w:right w:color="000000" w:space="0" w:sz="0" w:val="none"/>
                <w:between w:color="000000" w:space="0" w:sz="0" w:val="none"/>
              </w:pBdr>
              <w:ind w:left="425" w:hanging="425"/>
              <w:rPr/>
            </w:pPr>
            <w:r w:rsidDel="00000000" w:rsidR="00000000" w:rsidRPr="00000000">
              <w:rPr>
                <w:rFonts w:ascii="Arial" w:cs="Arial" w:eastAsia="Arial" w:hAnsi="Arial"/>
                <w:rtl w:val="0"/>
              </w:rPr>
              <w:t xml:space="preserve">Experience of financial operations</w:t>
            </w:r>
          </w:p>
        </w:tc>
        <w:tc>
          <w:tcPr/>
          <w:p w:rsidR="00000000" w:rsidDel="00000000" w:rsidP="00000000" w:rsidRDefault="00000000" w:rsidRPr="00000000" w14:paraId="0000004D">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lineRule="auto"/>
              <w:ind w:left="425" w:hanging="425"/>
              <w:rPr/>
            </w:pPr>
            <w:r w:rsidDel="00000000" w:rsidR="00000000" w:rsidRPr="00000000">
              <w:rPr>
                <w:rFonts w:ascii="Arial" w:cs="Arial" w:eastAsia="Arial" w:hAnsi="Arial"/>
                <w:rtl w:val="0"/>
              </w:rPr>
              <w:t xml:space="preserve">Experience of PS Financials</w:t>
            </w:r>
          </w:p>
          <w:p w:rsidR="00000000" w:rsidDel="00000000" w:rsidP="00000000" w:rsidRDefault="00000000" w:rsidRPr="00000000" w14:paraId="0000004E">
            <w:pPr>
              <w:numPr>
                <w:ilvl w:val="0"/>
                <w:numId w:val="7"/>
              </w:numPr>
              <w:pBdr>
                <w:top w:color="000000" w:space="0" w:sz="0" w:val="none"/>
                <w:left w:color="000000" w:space="0" w:sz="0" w:val="none"/>
                <w:bottom w:color="000000" w:space="0" w:sz="0" w:val="none"/>
                <w:right w:color="000000" w:space="0" w:sz="0" w:val="none"/>
                <w:between w:color="000000" w:space="0" w:sz="0" w:val="none"/>
              </w:pBdr>
              <w:spacing w:before="0" w:lineRule="auto"/>
              <w:ind w:left="425" w:hanging="425"/>
              <w:rPr/>
            </w:pPr>
            <w:r w:rsidDel="00000000" w:rsidR="00000000" w:rsidRPr="00000000">
              <w:rPr>
                <w:rFonts w:ascii="Arial" w:cs="Arial" w:eastAsia="Arial" w:hAnsi="Arial"/>
                <w:rtl w:val="0"/>
              </w:rPr>
              <w:t xml:space="preserve">Academies/schools finance experience/ knowledge</w:t>
            </w:r>
          </w:p>
        </w:tc>
      </w:tr>
      <w:tr>
        <w:tc>
          <w:tcPr>
            <w:vMerge w:val="restart"/>
          </w:tcPr>
          <w:p w:rsidR="00000000" w:rsidDel="00000000" w:rsidP="00000000" w:rsidRDefault="00000000" w:rsidRPr="00000000" w14:paraId="0000004F">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Skills</w:t>
            </w:r>
          </w:p>
        </w:tc>
        <w:tc>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Budget (size and responsibilities)</w:t>
            </w:r>
          </w:p>
        </w:tc>
        <w:tc>
          <w:tcPr/>
          <w:p w:rsidR="00000000" w:rsidDel="00000000" w:rsidP="00000000" w:rsidRDefault="00000000" w:rsidRPr="00000000" w14:paraId="00000051">
            <w:pPr>
              <w:numPr>
                <w:ilvl w:val="0"/>
                <w:numId w:val="7"/>
              </w:numPr>
              <w:ind w:left="425.19685039370046" w:hanging="425.19685039370046"/>
              <w:rPr/>
            </w:pPr>
            <w:r w:rsidDel="00000000" w:rsidR="00000000" w:rsidRPr="00000000">
              <w:rPr>
                <w:rFonts w:ascii="Arial" w:cs="Arial" w:eastAsia="Arial" w:hAnsi="Arial"/>
                <w:rtl w:val="0"/>
              </w:rPr>
              <w:t xml:space="preserve">Experience of working within a budget of circa £1 - £5 million</w:t>
            </w:r>
          </w:p>
        </w:tc>
        <w:tc>
          <w:tcPr/>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0" w:firstLine="0"/>
              <w:rPr>
                <w:rFonts w:ascii="Arial" w:cs="Arial" w:eastAsia="Arial" w:hAnsi="Arial"/>
              </w:rPr>
            </w:pPr>
            <w:r w:rsidDel="00000000" w:rsidR="00000000" w:rsidRPr="00000000">
              <w:rPr>
                <w:rtl w:val="0"/>
              </w:rPr>
            </w:r>
          </w:p>
        </w:tc>
      </w:tr>
      <w:tr>
        <w:tc>
          <w:tcPr>
            <w:vMerge w:val="continue"/>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Abilities</w:t>
            </w:r>
          </w:p>
        </w:tc>
        <w:tc>
          <w:tcPr/>
          <w:p w:rsidR="00000000" w:rsidDel="00000000" w:rsidP="00000000" w:rsidRDefault="00000000" w:rsidRPr="00000000" w14:paraId="00000056">
            <w:pPr>
              <w:numPr>
                <w:ilvl w:val="0"/>
                <w:numId w:val="7"/>
              </w:numPr>
              <w:pBdr>
                <w:top w:color="000000" w:space="0" w:sz="0" w:val="none"/>
                <w:left w:color="000000" w:space="0" w:sz="0" w:val="none"/>
                <w:bottom w:color="000000" w:space="0" w:sz="0" w:val="none"/>
                <w:right w:color="000000" w:space="0" w:sz="0" w:val="none"/>
                <w:between w:color="000000" w:space="0" w:sz="0" w:val="none"/>
              </w:pBdr>
              <w:ind w:left="425" w:hanging="425"/>
              <w:rPr/>
            </w:pPr>
            <w:r w:rsidDel="00000000" w:rsidR="00000000" w:rsidRPr="00000000">
              <w:rPr>
                <w:rFonts w:ascii="Arial" w:cs="Arial" w:eastAsia="Arial" w:hAnsi="Arial"/>
                <w:rtl w:val="0"/>
              </w:rPr>
              <w:t xml:space="preserve">Accuracy in reporting detailed financial information, combined with skill at providing clear written commentary and explanation</w:t>
            </w:r>
          </w:p>
          <w:p w:rsidR="00000000" w:rsidDel="00000000" w:rsidP="00000000" w:rsidRDefault="00000000" w:rsidRPr="00000000" w14:paraId="00000057">
            <w:pPr>
              <w:numPr>
                <w:ilvl w:val="0"/>
                <w:numId w:val="7"/>
              </w:numPr>
              <w:pBdr>
                <w:top w:color="000000" w:space="0" w:sz="0" w:val="none"/>
                <w:left w:color="000000" w:space="0" w:sz="0" w:val="none"/>
                <w:bottom w:color="000000" w:space="0" w:sz="0" w:val="none"/>
                <w:right w:color="000000" w:space="0" w:sz="0" w:val="none"/>
                <w:between w:color="000000" w:space="0" w:sz="0" w:val="none"/>
              </w:pBdr>
              <w:ind w:left="425" w:hanging="425"/>
              <w:rPr/>
            </w:pPr>
            <w:r w:rsidDel="00000000" w:rsidR="00000000" w:rsidRPr="00000000">
              <w:rPr>
                <w:rFonts w:ascii="Arial" w:cs="Arial" w:eastAsia="Arial" w:hAnsi="Arial"/>
                <w:rtl w:val="0"/>
              </w:rPr>
              <w:t xml:space="preserve">Ability to prioritise workload in order to meet deadlines, whilst dealing with a number of projects simultaneously</w:t>
            </w:r>
          </w:p>
          <w:p w:rsidR="00000000" w:rsidDel="00000000" w:rsidP="00000000" w:rsidRDefault="00000000" w:rsidRPr="00000000" w14:paraId="00000058">
            <w:pPr>
              <w:numPr>
                <w:ilvl w:val="0"/>
                <w:numId w:val="7"/>
              </w:numPr>
              <w:pBdr>
                <w:top w:color="000000" w:space="0" w:sz="0" w:val="none"/>
                <w:left w:color="000000" w:space="0" w:sz="0" w:val="none"/>
                <w:bottom w:color="000000" w:space="0" w:sz="0" w:val="none"/>
                <w:right w:color="000000" w:space="0" w:sz="0" w:val="none"/>
                <w:between w:color="000000" w:space="0" w:sz="0" w:val="none"/>
              </w:pBdr>
              <w:ind w:left="425" w:hanging="425"/>
              <w:rPr/>
            </w:pPr>
            <w:r w:rsidDel="00000000" w:rsidR="00000000" w:rsidRPr="00000000">
              <w:rPr>
                <w:rFonts w:ascii="Arial" w:cs="Arial" w:eastAsia="Arial" w:hAnsi="Arial"/>
                <w:rtl w:val="0"/>
              </w:rPr>
              <w:t xml:space="preserve">Excellent written and verbal communication skills</w:t>
            </w:r>
          </w:p>
          <w:p w:rsidR="00000000" w:rsidDel="00000000" w:rsidP="00000000" w:rsidRDefault="00000000" w:rsidRPr="00000000" w14:paraId="00000059">
            <w:pPr>
              <w:numPr>
                <w:ilvl w:val="0"/>
                <w:numId w:val="7"/>
              </w:numPr>
              <w:pBdr>
                <w:top w:color="000000" w:space="0" w:sz="0" w:val="none"/>
                <w:left w:color="000000" w:space="0" w:sz="0" w:val="none"/>
                <w:bottom w:color="000000" w:space="0" w:sz="0" w:val="none"/>
                <w:right w:color="000000" w:space="0" w:sz="0" w:val="none"/>
                <w:between w:color="000000" w:space="0" w:sz="0" w:val="none"/>
              </w:pBdr>
              <w:ind w:left="425" w:hanging="425"/>
              <w:rPr/>
            </w:pPr>
            <w:r w:rsidDel="00000000" w:rsidR="00000000" w:rsidRPr="00000000">
              <w:rPr>
                <w:rFonts w:ascii="Arial" w:cs="Arial" w:eastAsia="Arial" w:hAnsi="Arial"/>
                <w:rtl w:val="0"/>
              </w:rPr>
              <w:t xml:space="preserve">Good working IT skills, particularly Excel</w:t>
            </w:r>
          </w:p>
        </w:tc>
        <w:tc>
          <w:tcPr/>
          <w:p w:rsidR="00000000" w:rsidDel="00000000" w:rsidP="00000000" w:rsidRDefault="00000000" w:rsidRPr="00000000" w14:paraId="0000005A">
            <w:pPr>
              <w:ind w:left="425" w:hanging="425"/>
              <w:rPr>
                <w:rFonts w:ascii="Arial" w:cs="Arial" w:eastAsia="Arial" w:hAnsi="Arial"/>
              </w:rPr>
            </w:pPr>
            <w:r w:rsidDel="00000000" w:rsidR="00000000" w:rsidRPr="00000000">
              <w:rPr>
                <w:rtl w:val="0"/>
              </w:rPr>
            </w:r>
          </w:p>
        </w:tc>
      </w:tr>
      <w:tr>
        <w:trPr>
          <w:trHeight w:val="280" w:hRule="atLeast"/>
        </w:trPr>
        <w:tc>
          <w:tcPr/>
          <w:p w:rsidR="00000000" w:rsidDel="00000000" w:rsidP="00000000" w:rsidRDefault="00000000" w:rsidRPr="00000000" w14:paraId="0000005B">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Personal Characteristics</w:t>
            </w:r>
          </w:p>
        </w:tc>
        <w:tc>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Behaviours</w:t>
            </w:r>
          </w:p>
        </w:tc>
        <w:tc>
          <w:tcPr/>
          <w:p w:rsidR="00000000" w:rsidDel="00000000" w:rsidP="00000000" w:rsidRDefault="00000000" w:rsidRPr="00000000" w14:paraId="0000005D">
            <w:pPr>
              <w:numPr>
                <w:ilvl w:val="0"/>
                <w:numId w:val="7"/>
              </w:numPr>
              <w:pBdr>
                <w:top w:color="000000" w:space="0" w:sz="0" w:val="none"/>
                <w:left w:color="000000" w:space="0" w:sz="0" w:val="none"/>
                <w:bottom w:color="000000" w:space="0" w:sz="0" w:val="none"/>
                <w:right w:color="000000" w:space="0" w:sz="0" w:val="none"/>
                <w:between w:color="000000" w:space="0" w:sz="0" w:val="none"/>
              </w:pBdr>
              <w:ind w:left="425" w:hanging="425"/>
              <w:rPr/>
            </w:pPr>
            <w:r w:rsidDel="00000000" w:rsidR="00000000" w:rsidRPr="00000000">
              <w:rPr>
                <w:rFonts w:ascii="Arial" w:cs="Arial" w:eastAsia="Arial" w:hAnsi="Arial"/>
                <w:rtl w:val="0"/>
              </w:rPr>
              <w:t xml:space="preserve">A self-starter, who is comfortable working with limited day-to-day supervision</w:t>
            </w:r>
          </w:p>
          <w:p w:rsidR="00000000" w:rsidDel="00000000" w:rsidP="00000000" w:rsidRDefault="00000000" w:rsidRPr="00000000" w14:paraId="0000005E">
            <w:pPr>
              <w:numPr>
                <w:ilvl w:val="0"/>
                <w:numId w:val="7"/>
              </w:numPr>
              <w:pBdr>
                <w:top w:color="000000" w:space="0" w:sz="0" w:val="none"/>
                <w:left w:color="000000" w:space="0" w:sz="0" w:val="none"/>
                <w:bottom w:color="000000" w:space="0" w:sz="0" w:val="none"/>
                <w:right w:color="000000" w:space="0" w:sz="0" w:val="none"/>
                <w:between w:color="000000" w:space="0" w:sz="0" w:val="none"/>
              </w:pBdr>
              <w:ind w:left="425" w:hanging="425"/>
              <w:rPr/>
            </w:pPr>
            <w:r w:rsidDel="00000000" w:rsidR="00000000" w:rsidRPr="00000000">
              <w:rPr>
                <w:rFonts w:ascii="Arial" w:cs="Arial" w:eastAsia="Arial" w:hAnsi="Arial"/>
                <w:rtl w:val="0"/>
              </w:rPr>
              <w:t xml:space="preserve">Flexible, proactive and able to work under pressure</w:t>
            </w:r>
          </w:p>
          <w:p w:rsidR="00000000" w:rsidDel="00000000" w:rsidP="00000000" w:rsidRDefault="00000000" w:rsidRPr="00000000" w14:paraId="0000005F">
            <w:pPr>
              <w:numPr>
                <w:ilvl w:val="0"/>
                <w:numId w:val="7"/>
              </w:numPr>
              <w:pBdr>
                <w:top w:color="000000" w:space="0" w:sz="0" w:val="none"/>
                <w:left w:color="000000" w:space="0" w:sz="0" w:val="none"/>
                <w:bottom w:color="000000" w:space="0" w:sz="0" w:val="none"/>
                <w:right w:color="000000" w:space="0" w:sz="0" w:val="none"/>
                <w:between w:color="000000" w:space="0" w:sz="0" w:val="none"/>
              </w:pBdr>
              <w:ind w:left="425" w:hanging="425"/>
              <w:rPr/>
            </w:pPr>
            <w:r w:rsidDel="00000000" w:rsidR="00000000" w:rsidRPr="00000000">
              <w:rPr>
                <w:rFonts w:ascii="Arial" w:cs="Arial" w:eastAsia="Arial" w:hAnsi="Arial"/>
                <w:rtl w:val="0"/>
              </w:rPr>
              <w:t xml:space="preserve">Ability to provide a 'joined up' approach in the delivery of service</w:t>
            </w:r>
            <w:r w:rsidDel="00000000" w:rsidR="00000000" w:rsidRPr="00000000">
              <w:rPr>
                <w:rtl w:val="0"/>
              </w:rPr>
            </w:r>
          </w:p>
        </w:tc>
        <w:tc>
          <w:tcPr/>
          <w:p w:rsidR="00000000" w:rsidDel="00000000" w:rsidP="00000000" w:rsidRDefault="00000000" w:rsidRPr="00000000" w14:paraId="00000060">
            <w:pPr>
              <w:numPr>
                <w:ilvl w:val="0"/>
                <w:numId w:val="7"/>
              </w:numPr>
              <w:pBdr>
                <w:top w:color="000000" w:space="0" w:sz="0" w:val="none"/>
                <w:left w:color="000000" w:space="0" w:sz="0" w:val="none"/>
                <w:bottom w:color="000000" w:space="0" w:sz="0" w:val="none"/>
                <w:right w:color="000000" w:space="0" w:sz="0" w:val="none"/>
                <w:between w:color="000000" w:space="0" w:sz="0" w:val="none"/>
              </w:pBdr>
              <w:ind w:left="283.4645669291342" w:hanging="283.4645669291342"/>
              <w:rPr/>
            </w:pPr>
            <w:r w:rsidDel="00000000" w:rsidR="00000000" w:rsidRPr="00000000">
              <w:rPr>
                <w:rFonts w:ascii="Arial" w:cs="Arial" w:eastAsia="Arial" w:hAnsi="Arial"/>
                <w:rtl w:val="0"/>
              </w:rPr>
              <w:t xml:space="preserve">Ability to prioritise workload in order to meet deadlines, whilst dealing with a number of projects simultaneously</w:t>
            </w:r>
            <w:r w:rsidDel="00000000" w:rsidR="00000000" w:rsidRPr="00000000">
              <w:rPr>
                <w:rtl w:val="0"/>
              </w:rPr>
            </w:r>
          </w:p>
        </w:tc>
      </w:tr>
      <w:tr>
        <w:tc>
          <w:tcPr/>
          <w:p w:rsidR="00000000" w:rsidDel="00000000" w:rsidP="00000000" w:rsidRDefault="00000000" w:rsidRPr="00000000" w14:paraId="00000061">
            <w:pP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Special requirements</w:t>
            </w:r>
          </w:p>
        </w:tc>
        <w:tc>
          <w:tcPr/>
          <w:p w:rsidR="00000000" w:rsidDel="00000000" w:rsidP="00000000" w:rsidRDefault="00000000" w:rsidRPr="00000000" w14:paraId="00000062">
            <w:pPr>
              <w:rPr>
                <w:rFonts w:ascii="Arial" w:cs="Arial" w:eastAsia="Arial" w:hAnsi="Arial"/>
              </w:rPr>
            </w:pPr>
            <w:r w:rsidDel="00000000" w:rsidR="00000000" w:rsidRPr="00000000">
              <w:rPr>
                <w:rtl w:val="0"/>
              </w:rPr>
            </w:r>
          </w:p>
        </w:tc>
        <w:tc>
          <w:tcPr/>
          <w:p w:rsidR="00000000" w:rsidDel="00000000" w:rsidP="00000000" w:rsidRDefault="00000000" w:rsidRPr="00000000" w14:paraId="00000063">
            <w:pPr>
              <w:numPr>
                <w:ilvl w:val="0"/>
                <w:numId w:val="5"/>
              </w:numPr>
              <w:spacing w:after="0" w:lineRule="auto"/>
              <w:ind w:left="425" w:hanging="425"/>
              <w:rPr/>
            </w:pPr>
            <w:r w:rsidDel="00000000" w:rsidR="00000000" w:rsidRPr="00000000">
              <w:rPr>
                <w:rFonts w:ascii="Arial" w:cs="Arial" w:eastAsia="Arial" w:hAnsi="Arial"/>
                <w:rtl w:val="0"/>
              </w:rPr>
              <w:t xml:space="preserve">Successful candidate will be subject to an enhanced Disclosure and Barring Service Check</w:t>
            </w:r>
          </w:p>
          <w:p w:rsidR="00000000" w:rsidDel="00000000" w:rsidP="00000000" w:rsidRDefault="00000000" w:rsidRPr="00000000" w14:paraId="00000064">
            <w:pPr>
              <w:numPr>
                <w:ilvl w:val="0"/>
                <w:numId w:val="5"/>
              </w:numPr>
              <w:spacing w:after="0" w:before="0" w:lineRule="auto"/>
              <w:ind w:left="425" w:hanging="425"/>
              <w:rPr/>
            </w:pPr>
            <w:r w:rsidDel="00000000" w:rsidR="00000000" w:rsidRPr="00000000">
              <w:rPr>
                <w:rFonts w:ascii="Arial" w:cs="Arial" w:eastAsia="Arial" w:hAnsi="Arial"/>
                <w:rtl w:val="0"/>
              </w:rPr>
              <w:t xml:space="preserve">Right to work in the UK</w:t>
            </w:r>
          </w:p>
          <w:p w:rsidR="00000000" w:rsidDel="00000000" w:rsidP="00000000" w:rsidRDefault="00000000" w:rsidRPr="00000000" w14:paraId="00000065">
            <w:pPr>
              <w:numPr>
                <w:ilvl w:val="0"/>
                <w:numId w:val="5"/>
              </w:numPr>
              <w:spacing w:after="0" w:before="0" w:lineRule="auto"/>
              <w:ind w:left="425" w:hanging="425"/>
              <w:rPr/>
            </w:pPr>
            <w:r w:rsidDel="00000000" w:rsidR="00000000" w:rsidRPr="00000000">
              <w:rPr>
                <w:rFonts w:ascii="Arial" w:cs="Arial" w:eastAsia="Arial" w:hAnsi="Arial"/>
                <w:rtl w:val="0"/>
              </w:rPr>
              <w:t xml:space="preserve">Evidence of a commitment to promoting the welfare and safeguarding of children and young people</w:t>
            </w:r>
          </w:p>
          <w:p w:rsidR="00000000" w:rsidDel="00000000" w:rsidP="00000000" w:rsidRDefault="00000000" w:rsidRPr="00000000" w14:paraId="00000066">
            <w:pPr>
              <w:numPr>
                <w:ilvl w:val="0"/>
                <w:numId w:val="5"/>
              </w:numPr>
              <w:spacing w:before="0" w:lineRule="auto"/>
              <w:ind w:left="425" w:hanging="425"/>
              <w:rPr/>
            </w:pPr>
            <w:r w:rsidDel="00000000" w:rsidR="00000000" w:rsidRPr="00000000">
              <w:rPr>
                <w:rFonts w:ascii="Arial" w:cs="Arial" w:eastAsia="Arial" w:hAnsi="Arial"/>
                <w:rtl w:val="0"/>
              </w:rPr>
              <w:t xml:space="preserve">Ability to travel as required</w:t>
            </w:r>
          </w:p>
        </w:tc>
        <w:tc>
          <w:tcPr/>
          <w:p w:rsidR="00000000" w:rsidDel="00000000" w:rsidP="00000000" w:rsidRDefault="00000000" w:rsidRPr="00000000" w14:paraId="00000067">
            <w:pPr>
              <w:ind w:left="720" w:hanging="360"/>
              <w:rPr>
                <w:rFonts w:ascii="Arial" w:cs="Arial" w:eastAsia="Arial" w:hAnsi="Arial"/>
              </w:rPr>
            </w:pPr>
            <w:r w:rsidDel="00000000" w:rsidR="00000000" w:rsidRPr="00000000">
              <w:rPr>
                <w:rtl w:val="0"/>
              </w:rPr>
            </w:r>
          </w:p>
        </w:tc>
      </w:tr>
    </w:tbl>
    <w:p w:rsidR="00000000" w:rsidDel="00000000" w:rsidP="00000000" w:rsidRDefault="00000000" w:rsidRPr="00000000" w14:paraId="00000068">
      <w:pPr>
        <w:rPr>
          <w:rFonts w:ascii="Arial" w:cs="Arial" w:eastAsia="Arial" w:hAnsi="Arial"/>
          <w:b w:val="1"/>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bookmarkStart w:colFirst="0" w:colLast="0" w:name="_1fob9te" w:id="1"/>
      <w:bookmarkEnd w:id="1"/>
      <w:r w:rsidDel="00000000" w:rsidR="00000000" w:rsidRPr="00000000">
        <w:rPr>
          <w:rtl w:val="0"/>
        </w:rPr>
      </w:r>
    </w:p>
    <w:sectPr>
      <w:headerReference r:id="rId7" w:type="default"/>
      <w:footerReference r:id="rId8" w:type="default"/>
      <w:pgSz w:h="16838" w:w="11906"/>
      <w:pgMar w:bottom="1440" w:top="1440" w:left="1134" w:right="1274"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pos="4513"/>
        <w:tab w:val="right" w:pos="9026"/>
      </w:tabs>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rFonts w:ascii="Arial" w:cs="Arial" w:eastAsia="Arial" w:hAnsi="Arial"/>
        <w:color w:val="000000"/>
        <w:sz w:val="20"/>
        <w:szCs w:val="20"/>
      </w:rPr>
      <w:drawing>
        <wp:inline distB="0" distT="0" distL="0" distR="0">
          <wp:extent cx="4784621" cy="657647"/>
          <wp:effectExtent b="0" l="0" r="0" t="0"/>
          <wp:docPr descr="C:\Users\mwebster\Downloads\Combined logo (3).jpg" id="1" name="image2.jpg"/>
          <a:graphic>
            <a:graphicData uri="http://schemas.openxmlformats.org/drawingml/2006/picture">
              <pic:pic>
                <pic:nvPicPr>
                  <pic:cNvPr descr="C:\Users\mwebster\Downloads\Combined logo (3).jpg" id="0" name="image2.jpg"/>
                  <pic:cNvPicPr preferRelativeResize="0"/>
                </pic:nvPicPr>
                <pic:blipFill>
                  <a:blip r:embed="rId1"/>
                  <a:srcRect b="0" l="0" r="0" t="0"/>
                  <a:stretch>
                    <a:fillRect/>
                  </a:stretch>
                </pic:blipFill>
                <pic:spPr>
                  <a:xfrm>
                    <a:off x="0" y="0"/>
                    <a:ext cx="4784621" cy="65764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jc w:val="both"/>
    </w:pPr>
    <w:rPr>
      <w:b w:val="1"/>
      <w:color w:val="365f91"/>
      <w:sz w:val="28"/>
      <w:szCs w:val="28"/>
    </w:rPr>
  </w:style>
  <w:style w:type="paragraph" w:styleId="Heading2">
    <w:name w:val="heading 2"/>
    <w:basedOn w:val="Normal"/>
    <w:next w:val="Normal"/>
    <w:pPr>
      <w:keepNext w:val="1"/>
      <w:keepLines w:val="1"/>
      <w:tabs>
        <w:tab w:val="left" w:pos="709"/>
      </w:tabs>
      <w:spacing w:after="120" w:before="120" w:lineRule="auto"/>
      <w:ind w:left="426" w:hanging="225"/>
      <w:jc w:val="both"/>
    </w:pPr>
    <w:rPr>
      <w:b w:val="1"/>
      <w:color w:val="4f81bd"/>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