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B36152" w14:textId="77777777" w:rsidR="00D5559C" w:rsidRPr="00F115F3" w:rsidRDefault="00D5559C" w:rsidP="00D5559C">
      <w:pPr>
        <w:spacing w:line="240" w:lineRule="auto"/>
        <w:jc w:val="center"/>
        <w:textAlignment w:val="baseline"/>
        <w:rPr>
          <w:rFonts w:asciiTheme="minorHAnsi" w:eastAsia="Times New Roman" w:hAnsiTheme="minorHAnsi" w:cs="Segoe UI"/>
          <w:sz w:val="28"/>
          <w:szCs w:val="28"/>
          <w:lang w:eastAsia="en-GB"/>
        </w:rPr>
      </w:pPr>
      <w:r w:rsidRPr="00F115F3">
        <w:rPr>
          <w:rFonts w:asciiTheme="minorHAnsi" w:eastAsia="Times New Roman" w:hAnsiTheme="minorHAnsi" w:cs="Arial"/>
          <w:b/>
          <w:bCs/>
          <w:sz w:val="28"/>
          <w:szCs w:val="28"/>
          <w:lang w:eastAsia="en-GB"/>
        </w:rPr>
        <w:t>The Marvell College</w:t>
      </w:r>
    </w:p>
    <w:p w14:paraId="46A95CF5" w14:textId="77777777" w:rsidR="00D5559C" w:rsidRPr="00015B25" w:rsidRDefault="00D5559C" w:rsidP="00D5559C">
      <w:pPr>
        <w:spacing w:line="240" w:lineRule="auto"/>
        <w:jc w:val="center"/>
        <w:textAlignment w:val="baseline"/>
        <w:rPr>
          <w:rFonts w:asciiTheme="minorHAnsi" w:eastAsia="Times New Roman" w:hAnsiTheme="minorHAnsi" w:cs="Segoe UI"/>
          <w:sz w:val="22"/>
          <w:szCs w:val="22"/>
          <w:lang w:eastAsia="en-GB"/>
        </w:rPr>
      </w:pPr>
      <w:r w:rsidRPr="000A2AEE">
        <w:rPr>
          <w:rFonts w:asciiTheme="minorHAnsi" w:eastAsia="Times New Roman" w:hAnsiTheme="minorHAnsi" w:cs="Arial"/>
          <w:sz w:val="22"/>
          <w:szCs w:val="22"/>
          <w:lang w:eastAsia="en-GB"/>
        </w:rPr>
        <w:t> </w:t>
      </w:r>
    </w:p>
    <w:p w14:paraId="6A5FF87F" w14:textId="77777777" w:rsidR="00D5559C" w:rsidRPr="00015B25" w:rsidRDefault="00D5559C" w:rsidP="00D5559C">
      <w:pPr>
        <w:spacing w:line="240" w:lineRule="auto"/>
        <w:jc w:val="center"/>
        <w:textAlignment w:val="baseline"/>
        <w:rPr>
          <w:rFonts w:asciiTheme="minorHAnsi" w:eastAsia="Times New Roman" w:hAnsiTheme="minorHAnsi" w:cs="Segoe UI"/>
          <w:sz w:val="22"/>
          <w:szCs w:val="22"/>
          <w:lang w:eastAsia="en-GB"/>
        </w:rPr>
      </w:pPr>
      <w:r w:rsidRPr="000A2AEE">
        <w:rPr>
          <w:rFonts w:asciiTheme="minorHAnsi" w:eastAsia="Times New Roman" w:hAnsiTheme="minorHAnsi" w:cs="Arial"/>
          <w:b/>
          <w:bCs/>
          <w:sz w:val="22"/>
          <w:szCs w:val="22"/>
          <w:lang w:eastAsia="en-GB"/>
        </w:rPr>
        <w:t>JOB DESCRIPTION</w:t>
      </w:r>
      <w:r w:rsidRPr="000A2AEE">
        <w:rPr>
          <w:rFonts w:asciiTheme="minorHAnsi" w:eastAsia="Times New Roman" w:hAnsiTheme="minorHAnsi" w:cs="Arial"/>
          <w:sz w:val="22"/>
          <w:szCs w:val="22"/>
          <w:lang w:eastAsia="en-GB"/>
        </w:rPr>
        <w:t> </w:t>
      </w:r>
    </w:p>
    <w:p w14:paraId="7ECD03A3" w14:textId="77777777" w:rsidR="00D5559C" w:rsidRPr="00015B25" w:rsidRDefault="00D5559C" w:rsidP="00D5559C">
      <w:pPr>
        <w:spacing w:line="240" w:lineRule="auto"/>
        <w:textAlignment w:val="baseline"/>
        <w:rPr>
          <w:rFonts w:asciiTheme="minorHAnsi" w:eastAsia="Times New Roman" w:hAnsiTheme="minorHAnsi" w:cs="Segoe UI"/>
          <w:sz w:val="22"/>
          <w:szCs w:val="22"/>
          <w:lang w:eastAsia="en-GB"/>
        </w:rPr>
      </w:pPr>
      <w:r w:rsidRPr="000A2AEE">
        <w:rPr>
          <w:rFonts w:asciiTheme="minorHAnsi" w:eastAsia="Times New Roman" w:hAnsiTheme="minorHAnsi" w:cs="Arial"/>
          <w:sz w:val="22"/>
          <w:szCs w:val="22"/>
          <w:lang w:eastAsia="en-GB"/>
        </w:rPr>
        <w:t> </w:t>
      </w:r>
    </w:p>
    <w:p w14:paraId="1A118CD0" w14:textId="302FD9CE" w:rsidR="00D5559C" w:rsidRPr="00015B25" w:rsidRDefault="00D5559C" w:rsidP="00D5559C">
      <w:pPr>
        <w:spacing w:line="360" w:lineRule="auto"/>
        <w:textAlignment w:val="baseline"/>
        <w:rPr>
          <w:rFonts w:asciiTheme="minorHAnsi" w:eastAsia="Times New Roman" w:hAnsiTheme="minorHAnsi" w:cs="Segoe UI"/>
          <w:sz w:val="22"/>
          <w:szCs w:val="22"/>
          <w:lang w:eastAsia="en-GB"/>
        </w:rPr>
      </w:pPr>
      <w:r w:rsidRPr="000A2AEE">
        <w:rPr>
          <w:rFonts w:asciiTheme="minorHAnsi" w:eastAsia="Times New Roman" w:hAnsiTheme="minorHAnsi" w:cs="Arial"/>
          <w:b/>
          <w:bCs/>
          <w:sz w:val="22"/>
          <w:szCs w:val="22"/>
          <w:lang w:eastAsia="en-GB"/>
        </w:rPr>
        <w:t>Job Title:</w:t>
      </w:r>
      <w:r w:rsidRPr="000A2AEE">
        <w:rPr>
          <w:rFonts w:asciiTheme="minorHAnsi" w:eastAsia="Times New Roman" w:hAnsiTheme="minorHAnsi" w:cs="Arial"/>
          <w:sz w:val="22"/>
          <w:szCs w:val="22"/>
          <w:lang w:eastAsia="en-GB"/>
        </w:rPr>
        <w:t> </w:t>
      </w:r>
      <w:r w:rsidRPr="000A2AEE">
        <w:rPr>
          <w:rFonts w:asciiTheme="minorHAnsi" w:eastAsia="Times New Roman" w:hAnsiTheme="minorHAnsi" w:cs="Arial"/>
          <w:sz w:val="22"/>
          <w:szCs w:val="22"/>
          <w:lang w:eastAsia="en-GB"/>
        </w:rPr>
        <w:tab/>
      </w:r>
      <w:r>
        <w:rPr>
          <w:rFonts w:asciiTheme="minorHAnsi" w:eastAsia="Times New Roman" w:hAnsiTheme="minorHAnsi" w:cs="Arial"/>
          <w:sz w:val="22"/>
          <w:szCs w:val="22"/>
          <w:lang w:eastAsia="en-GB"/>
        </w:rPr>
        <w:tab/>
      </w:r>
      <w:r w:rsidR="00A23C88">
        <w:rPr>
          <w:rFonts w:asciiTheme="minorHAnsi" w:eastAsia="Times New Roman" w:hAnsiTheme="minorHAnsi" w:cs="Arial"/>
          <w:b/>
          <w:sz w:val="22"/>
          <w:szCs w:val="22"/>
          <w:lang w:eastAsia="en-GB"/>
        </w:rPr>
        <w:t>Lead teacher of MFL</w:t>
      </w:r>
    </w:p>
    <w:p w14:paraId="2E53C023" w14:textId="1CFA57D5" w:rsidR="00D5559C" w:rsidRPr="00015B25" w:rsidRDefault="00D5559C" w:rsidP="00D5559C">
      <w:pPr>
        <w:spacing w:line="360" w:lineRule="auto"/>
        <w:textAlignment w:val="baseline"/>
        <w:rPr>
          <w:rFonts w:asciiTheme="minorHAnsi" w:eastAsia="Times New Roman" w:hAnsiTheme="minorHAnsi" w:cs="Segoe UI"/>
          <w:sz w:val="22"/>
          <w:szCs w:val="22"/>
          <w:lang w:eastAsia="en-GB"/>
        </w:rPr>
      </w:pPr>
      <w:r w:rsidRPr="000A2AEE">
        <w:rPr>
          <w:rFonts w:asciiTheme="minorHAnsi" w:eastAsia="Times New Roman" w:hAnsiTheme="minorHAnsi" w:cs="Arial"/>
          <w:b/>
          <w:bCs/>
          <w:sz w:val="22"/>
          <w:szCs w:val="22"/>
          <w:lang w:eastAsia="en-GB"/>
        </w:rPr>
        <w:t>Salary:</w:t>
      </w:r>
      <w:r w:rsidRPr="000A2AEE">
        <w:rPr>
          <w:rFonts w:asciiTheme="minorHAnsi" w:eastAsia="Times New Roman" w:hAnsiTheme="minorHAnsi" w:cs="Arial"/>
          <w:b/>
          <w:bCs/>
          <w:sz w:val="22"/>
          <w:szCs w:val="22"/>
          <w:lang w:eastAsia="en-GB"/>
        </w:rPr>
        <w:tab/>
      </w:r>
      <w:r w:rsidRPr="000A2AEE">
        <w:rPr>
          <w:rFonts w:asciiTheme="minorHAnsi" w:eastAsia="Times New Roman" w:hAnsiTheme="minorHAnsi" w:cs="Arial"/>
          <w:b/>
          <w:bCs/>
          <w:sz w:val="22"/>
          <w:szCs w:val="22"/>
          <w:lang w:eastAsia="en-GB"/>
        </w:rPr>
        <w:tab/>
      </w:r>
      <w:r>
        <w:rPr>
          <w:rFonts w:asciiTheme="minorHAnsi" w:eastAsia="Times New Roman" w:hAnsiTheme="minorHAnsi" w:cs="Arial"/>
          <w:b/>
          <w:bCs/>
          <w:sz w:val="22"/>
          <w:szCs w:val="22"/>
          <w:lang w:eastAsia="en-GB"/>
        </w:rPr>
        <w:tab/>
      </w:r>
      <w:r w:rsidR="00A33743" w:rsidRPr="00A33743">
        <w:rPr>
          <w:rFonts w:asciiTheme="minorHAnsi" w:eastAsia="Times New Roman" w:hAnsiTheme="minorHAnsi" w:cs="Arial"/>
          <w:bCs/>
          <w:sz w:val="22"/>
          <w:szCs w:val="22"/>
          <w:lang w:eastAsia="en-GB"/>
        </w:rPr>
        <w:t>To be negotiated based upon experience and track record.</w:t>
      </w:r>
    </w:p>
    <w:p w14:paraId="5DFEB782" w14:textId="77777777" w:rsidR="00D5559C" w:rsidRPr="00015B25" w:rsidRDefault="00D5559C" w:rsidP="00D5559C">
      <w:pPr>
        <w:spacing w:line="360" w:lineRule="auto"/>
        <w:textAlignment w:val="baseline"/>
        <w:rPr>
          <w:rFonts w:asciiTheme="minorHAnsi" w:eastAsia="Times New Roman" w:hAnsiTheme="minorHAnsi" w:cs="Segoe UI"/>
          <w:sz w:val="22"/>
          <w:szCs w:val="22"/>
          <w:lang w:eastAsia="en-GB"/>
        </w:rPr>
      </w:pPr>
      <w:r w:rsidRPr="000A2AEE">
        <w:rPr>
          <w:rFonts w:asciiTheme="minorHAnsi" w:eastAsia="Times New Roman" w:hAnsiTheme="minorHAnsi" w:cs="Arial"/>
          <w:b/>
          <w:bCs/>
          <w:sz w:val="22"/>
          <w:szCs w:val="22"/>
          <w:lang w:eastAsia="en-GB"/>
        </w:rPr>
        <w:t>Hours of work:</w:t>
      </w:r>
      <w:r w:rsidRPr="000A2AEE">
        <w:rPr>
          <w:rFonts w:asciiTheme="minorHAnsi" w:eastAsia="Times New Roman" w:hAnsiTheme="minorHAnsi" w:cs="Arial"/>
          <w:b/>
          <w:bCs/>
          <w:sz w:val="22"/>
          <w:szCs w:val="22"/>
          <w:lang w:eastAsia="en-GB"/>
        </w:rPr>
        <w:tab/>
      </w:r>
      <w:r>
        <w:rPr>
          <w:rFonts w:asciiTheme="minorHAnsi" w:eastAsia="Times New Roman" w:hAnsiTheme="minorHAnsi" w:cs="Arial"/>
          <w:b/>
          <w:bCs/>
          <w:sz w:val="22"/>
          <w:szCs w:val="22"/>
          <w:lang w:eastAsia="en-GB"/>
        </w:rPr>
        <w:tab/>
      </w:r>
      <w:r w:rsidRPr="000A2AEE">
        <w:rPr>
          <w:rFonts w:asciiTheme="minorHAnsi" w:eastAsia="Times New Roman" w:hAnsiTheme="minorHAnsi" w:cs="Arial"/>
          <w:sz w:val="22"/>
          <w:szCs w:val="22"/>
          <w:lang w:eastAsia="en-GB"/>
        </w:rPr>
        <w:t>Full-Time </w:t>
      </w:r>
    </w:p>
    <w:p w14:paraId="0FD2EA4B" w14:textId="4881B417" w:rsidR="00D5559C" w:rsidRPr="00015B25" w:rsidRDefault="00D5559C" w:rsidP="00D5559C">
      <w:pPr>
        <w:spacing w:line="360" w:lineRule="auto"/>
        <w:textAlignment w:val="baseline"/>
        <w:rPr>
          <w:rFonts w:asciiTheme="minorHAnsi" w:eastAsia="Times New Roman" w:hAnsiTheme="minorHAnsi" w:cs="Segoe UI"/>
          <w:sz w:val="22"/>
          <w:szCs w:val="22"/>
          <w:lang w:eastAsia="en-GB"/>
        </w:rPr>
      </w:pPr>
      <w:r w:rsidRPr="000A2AEE">
        <w:rPr>
          <w:rFonts w:asciiTheme="minorHAnsi" w:eastAsia="Times New Roman" w:hAnsiTheme="minorHAnsi" w:cs="Arial"/>
          <w:b/>
          <w:bCs/>
          <w:sz w:val="22"/>
          <w:szCs w:val="22"/>
          <w:lang w:eastAsia="en-GB"/>
        </w:rPr>
        <w:t>Department:</w:t>
      </w:r>
      <w:r w:rsidRPr="000A2AEE">
        <w:rPr>
          <w:rFonts w:asciiTheme="minorHAnsi" w:eastAsia="Times New Roman" w:hAnsiTheme="minorHAnsi" w:cs="Arial"/>
          <w:b/>
          <w:bCs/>
          <w:sz w:val="22"/>
          <w:szCs w:val="22"/>
          <w:lang w:eastAsia="en-GB"/>
        </w:rPr>
        <w:tab/>
      </w:r>
      <w:r>
        <w:rPr>
          <w:rFonts w:asciiTheme="minorHAnsi" w:eastAsia="Times New Roman" w:hAnsiTheme="minorHAnsi" w:cs="Arial"/>
          <w:b/>
          <w:bCs/>
          <w:sz w:val="22"/>
          <w:szCs w:val="22"/>
          <w:lang w:eastAsia="en-GB"/>
        </w:rPr>
        <w:tab/>
      </w:r>
      <w:r w:rsidR="00A23C88">
        <w:rPr>
          <w:rFonts w:asciiTheme="minorHAnsi" w:eastAsia="Times New Roman" w:hAnsiTheme="minorHAnsi" w:cs="Arial"/>
          <w:sz w:val="22"/>
          <w:szCs w:val="22"/>
          <w:lang w:eastAsia="en-GB"/>
        </w:rPr>
        <w:t>MFL</w:t>
      </w:r>
      <w:r w:rsidRPr="000A2AEE">
        <w:rPr>
          <w:rFonts w:asciiTheme="minorHAnsi" w:eastAsia="Times New Roman" w:hAnsiTheme="minorHAnsi" w:cs="Arial"/>
          <w:b/>
          <w:bCs/>
          <w:sz w:val="22"/>
          <w:szCs w:val="22"/>
          <w:lang w:eastAsia="en-GB"/>
        </w:rPr>
        <w:t> </w:t>
      </w:r>
      <w:r w:rsidRPr="000A2AEE">
        <w:rPr>
          <w:rFonts w:asciiTheme="minorHAnsi" w:eastAsia="Times New Roman" w:hAnsiTheme="minorHAnsi" w:cs="Arial"/>
          <w:sz w:val="22"/>
          <w:szCs w:val="22"/>
          <w:lang w:eastAsia="en-GB"/>
        </w:rPr>
        <w:t> </w:t>
      </w:r>
    </w:p>
    <w:p w14:paraId="29730096" w14:textId="77777777" w:rsidR="00D5559C" w:rsidRPr="00015B25" w:rsidRDefault="00D5559C" w:rsidP="00D5559C">
      <w:pPr>
        <w:spacing w:line="360" w:lineRule="auto"/>
        <w:textAlignment w:val="baseline"/>
        <w:rPr>
          <w:rFonts w:asciiTheme="minorHAnsi" w:eastAsia="Times New Roman" w:hAnsiTheme="minorHAnsi" w:cs="Segoe UI"/>
          <w:sz w:val="22"/>
          <w:szCs w:val="22"/>
          <w:lang w:eastAsia="en-GB"/>
        </w:rPr>
      </w:pPr>
      <w:r w:rsidRPr="000A2AEE">
        <w:rPr>
          <w:rFonts w:asciiTheme="minorHAnsi" w:eastAsia="Times New Roman" w:hAnsiTheme="minorHAnsi" w:cs="Arial"/>
          <w:b/>
          <w:bCs/>
          <w:sz w:val="22"/>
          <w:szCs w:val="22"/>
          <w:lang w:eastAsia="en-GB"/>
        </w:rPr>
        <w:t>Location:</w:t>
      </w:r>
      <w:r w:rsidRPr="000A2AEE">
        <w:rPr>
          <w:rFonts w:asciiTheme="minorHAnsi" w:eastAsia="Times New Roman" w:hAnsiTheme="minorHAnsi" w:cs="Arial"/>
          <w:sz w:val="22"/>
          <w:szCs w:val="22"/>
          <w:lang w:eastAsia="en-GB"/>
        </w:rPr>
        <w:t> </w:t>
      </w:r>
      <w:r w:rsidRPr="000A2AEE">
        <w:rPr>
          <w:rFonts w:asciiTheme="minorHAnsi" w:eastAsia="Times New Roman" w:hAnsiTheme="minorHAnsi" w:cs="Arial"/>
          <w:sz w:val="22"/>
          <w:szCs w:val="22"/>
          <w:lang w:eastAsia="en-GB"/>
        </w:rPr>
        <w:tab/>
      </w:r>
      <w:r>
        <w:rPr>
          <w:rFonts w:asciiTheme="minorHAnsi" w:eastAsia="Times New Roman" w:hAnsiTheme="minorHAnsi" w:cs="Arial"/>
          <w:sz w:val="22"/>
          <w:szCs w:val="22"/>
          <w:lang w:eastAsia="en-GB"/>
        </w:rPr>
        <w:tab/>
        <w:t>The Marvell College</w:t>
      </w:r>
      <w:r w:rsidRPr="000A2AEE">
        <w:rPr>
          <w:rFonts w:asciiTheme="minorHAnsi" w:eastAsia="Times New Roman" w:hAnsiTheme="minorHAnsi" w:cs="Arial"/>
          <w:color w:val="FF0000"/>
          <w:sz w:val="22"/>
          <w:szCs w:val="22"/>
          <w:lang w:eastAsia="en-GB"/>
        </w:rPr>
        <w:t> </w:t>
      </w:r>
      <w:r w:rsidRPr="000A2AEE">
        <w:rPr>
          <w:rFonts w:asciiTheme="minorHAnsi" w:eastAsia="Times New Roman" w:hAnsiTheme="minorHAnsi" w:cs="Arial"/>
          <w:sz w:val="22"/>
          <w:szCs w:val="22"/>
          <w:lang w:eastAsia="en-GB"/>
        </w:rPr>
        <w:t> </w:t>
      </w:r>
    </w:p>
    <w:p w14:paraId="3BEA3CF4" w14:textId="7DBF1682" w:rsidR="00D5559C" w:rsidRPr="00015B25" w:rsidRDefault="00D5559C" w:rsidP="00D5559C">
      <w:pPr>
        <w:spacing w:line="360" w:lineRule="auto"/>
        <w:textAlignment w:val="baseline"/>
        <w:rPr>
          <w:rFonts w:asciiTheme="minorHAnsi" w:eastAsia="Times New Roman" w:hAnsiTheme="minorHAnsi" w:cs="Segoe UI"/>
          <w:sz w:val="22"/>
          <w:szCs w:val="22"/>
          <w:lang w:eastAsia="en-GB"/>
        </w:rPr>
      </w:pPr>
      <w:r w:rsidRPr="000A2AEE">
        <w:rPr>
          <w:rFonts w:asciiTheme="minorHAnsi" w:eastAsia="Times New Roman" w:hAnsiTheme="minorHAnsi" w:cs="Arial"/>
          <w:b/>
          <w:bCs/>
          <w:sz w:val="22"/>
          <w:szCs w:val="22"/>
          <w:lang w:eastAsia="en-GB"/>
        </w:rPr>
        <w:t>Responsible</w:t>
      </w:r>
      <w:r w:rsidRPr="000A2AEE">
        <w:rPr>
          <w:rFonts w:asciiTheme="minorHAnsi" w:eastAsia="Times New Roman" w:hAnsiTheme="minorHAnsi" w:cs="Arial"/>
          <w:sz w:val="22"/>
          <w:szCs w:val="22"/>
          <w:lang w:eastAsia="en-GB"/>
        </w:rPr>
        <w:t> </w:t>
      </w:r>
      <w:r w:rsidRPr="000A2AEE">
        <w:rPr>
          <w:rFonts w:asciiTheme="minorHAnsi" w:eastAsia="Times New Roman" w:hAnsiTheme="minorHAnsi" w:cs="Arial"/>
          <w:b/>
          <w:bCs/>
          <w:sz w:val="22"/>
          <w:szCs w:val="22"/>
          <w:lang w:eastAsia="en-GB"/>
        </w:rPr>
        <w:t>to:</w:t>
      </w:r>
      <w:r w:rsidRPr="000A2AEE">
        <w:rPr>
          <w:rFonts w:asciiTheme="minorHAnsi" w:eastAsia="Times New Roman" w:hAnsiTheme="minorHAnsi" w:cs="Arial"/>
          <w:sz w:val="22"/>
          <w:szCs w:val="22"/>
          <w:lang w:eastAsia="en-GB"/>
        </w:rPr>
        <w:t> </w:t>
      </w:r>
      <w:r w:rsidR="00A23C88">
        <w:rPr>
          <w:rFonts w:asciiTheme="minorHAnsi" w:eastAsia="Times New Roman" w:hAnsiTheme="minorHAnsi" w:cs="Arial"/>
          <w:sz w:val="22"/>
          <w:szCs w:val="22"/>
          <w:lang w:eastAsia="en-GB"/>
        </w:rPr>
        <w:tab/>
        <w:t>Head of MFL</w:t>
      </w:r>
    </w:p>
    <w:p w14:paraId="24313AE7" w14:textId="6E42F1C7" w:rsidR="00D5559C" w:rsidRPr="00015B25" w:rsidRDefault="00D5559C" w:rsidP="00D5559C">
      <w:pPr>
        <w:spacing w:line="360" w:lineRule="auto"/>
        <w:ind w:left="2160" w:hanging="2160"/>
        <w:textAlignment w:val="baseline"/>
        <w:rPr>
          <w:rFonts w:asciiTheme="minorHAnsi" w:eastAsia="Times New Roman" w:hAnsiTheme="minorHAnsi" w:cs="Segoe UI"/>
          <w:sz w:val="22"/>
          <w:szCs w:val="22"/>
          <w:lang w:eastAsia="en-GB"/>
        </w:rPr>
      </w:pPr>
      <w:r w:rsidRPr="000A2AEE">
        <w:rPr>
          <w:rFonts w:asciiTheme="minorHAnsi" w:eastAsia="Times New Roman" w:hAnsiTheme="minorHAnsi" w:cs="Arial"/>
          <w:b/>
          <w:bCs/>
          <w:sz w:val="22"/>
          <w:szCs w:val="22"/>
          <w:lang w:eastAsia="en-GB"/>
        </w:rPr>
        <w:t>Responsible for:</w:t>
      </w:r>
      <w:r w:rsidRPr="000A2AEE">
        <w:rPr>
          <w:rFonts w:asciiTheme="minorHAnsi" w:eastAsia="Times New Roman" w:hAnsiTheme="minorHAnsi" w:cs="Arial"/>
          <w:sz w:val="22"/>
          <w:szCs w:val="22"/>
          <w:lang w:eastAsia="en-GB"/>
        </w:rPr>
        <w:t> </w:t>
      </w:r>
      <w:r>
        <w:rPr>
          <w:rFonts w:asciiTheme="minorHAnsi" w:eastAsia="Times New Roman" w:hAnsiTheme="minorHAnsi" w:cs="Arial"/>
          <w:sz w:val="22"/>
          <w:szCs w:val="22"/>
          <w:lang w:eastAsia="en-GB"/>
        </w:rPr>
        <w:tab/>
        <w:t>Leading on teaching</w:t>
      </w:r>
      <w:r w:rsidR="00A33743">
        <w:rPr>
          <w:rFonts w:asciiTheme="minorHAnsi" w:eastAsia="Times New Roman" w:hAnsiTheme="minorHAnsi" w:cs="Arial"/>
          <w:sz w:val="22"/>
          <w:szCs w:val="22"/>
          <w:lang w:eastAsia="en-GB"/>
        </w:rPr>
        <w:t>,</w:t>
      </w:r>
      <w:r>
        <w:rPr>
          <w:rFonts w:asciiTheme="minorHAnsi" w:eastAsia="Times New Roman" w:hAnsiTheme="minorHAnsi" w:cs="Arial"/>
          <w:sz w:val="22"/>
          <w:szCs w:val="22"/>
          <w:lang w:eastAsia="en-GB"/>
        </w:rPr>
        <w:t xml:space="preserve"> learning within the </w:t>
      </w:r>
      <w:r w:rsidR="00A23C88">
        <w:rPr>
          <w:rFonts w:asciiTheme="minorHAnsi" w:eastAsia="Times New Roman" w:hAnsiTheme="minorHAnsi" w:cs="Arial"/>
          <w:sz w:val="22"/>
          <w:szCs w:val="22"/>
          <w:lang w:eastAsia="en-GB"/>
        </w:rPr>
        <w:t>MFL</w:t>
      </w:r>
      <w:r>
        <w:rPr>
          <w:rFonts w:asciiTheme="minorHAnsi" w:eastAsia="Times New Roman" w:hAnsiTheme="minorHAnsi" w:cs="Arial"/>
          <w:sz w:val="22"/>
          <w:szCs w:val="22"/>
          <w:lang w:eastAsia="en-GB"/>
        </w:rPr>
        <w:t xml:space="preserve"> department</w:t>
      </w:r>
      <w:r w:rsidRPr="000A2AEE">
        <w:rPr>
          <w:rFonts w:asciiTheme="minorHAnsi" w:eastAsia="Times New Roman" w:hAnsiTheme="minorHAnsi" w:cs="Arial"/>
          <w:sz w:val="22"/>
          <w:szCs w:val="22"/>
          <w:lang w:eastAsia="en-GB"/>
        </w:rPr>
        <w:t>   </w:t>
      </w:r>
    </w:p>
    <w:p w14:paraId="0FAD76BA" w14:textId="77777777" w:rsidR="00D5559C" w:rsidRDefault="00D5559C" w:rsidP="00D5559C">
      <w:pPr>
        <w:spacing w:line="240" w:lineRule="auto"/>
        <w:textAlignment w:val="baseline"/>
        <w:rPr>
          <w:rFonts w:asciiTheme="minorHAnsi" w:eastAsia="Times New Roman" w:hAnsiTheme="minorHAnsi" w:cs="Arial"/>
          <w:b/>
          <w:bCs/>
          <w:sz w:val="22"/>
          <w:szCs w:val="22"/>
          <w:lang w:eastAsia="en-GB"/>
        </w:rPr>
      </w:pPr>
    </w:p>
    <w:p w14:paraId="0CB08A00" w14:textId="77777777" w:rsidR="00D5559C" w:rsidRDefault="00D5559C" w:rsidP="00D5559C">
      <w:pPr>
        <w:spacing w:line="240" w:lineRule="auto"/>
        <w:textAlignment w:val="baseline"/>
        <w:rPr>
          <w:rFonts w:asciiTheme="minorHAnsi" w:eastAsia="Times New Roman" w:hAnsiTheme="minorHAnsi" w:cs="Arial"/>
          <w:sz w:val="22"/>
          <w:szCs w:val="22"/>
          <w:lang w:eastAsia="en-GB"/>
        </w:rPr>
      </w:pPr>
      <w:r w:rsidRPr="000A2AEE">
        <w:rPr>
          <w:rFonts w:asciiTheme="minorHAnsi" w:eastAsia="Times New Roman" w:hAnsiTheme="minorHAnsi" w:cs="Arial"/>
          <w:b/>
          <w:bCs/>
          <w:sz w:val="22"/>
          <w:szCs w:val="22"/>
          <w:lang w:eastAsia="en-GB"/>
        </w:rPr>
        <w:t>Job Purpose</w:t>
      </w:r>
      <w:r w:rsidRPr="000A2AEE">
        <w:rPr>
          <w:rFonts w:asciiTheme="minorHAnsi" w:eastAsia="Times New Roman" w:hAnsiTheme="minorHAnsi" w:cs="Arial"/>
          <w:sz w:val="22"/>
          <w:szCs w:val="22"/>
          <w:lang w:eastAsia="en-GB"/>
        </w:rPr>
        <w:t> </w:t>
      </w:r>
    </w:p>
    <w:p w14:paraId="6BAADFF7" w14:textId="77777777" w:rsidR="00A00C5C" w:rsidRDefault="00A00C5C">
      <w:bookmarkStart w:id="0" w:name="_GoBack"/>
      <w:bookmarkEnd w:id="0"/>
    </w:p>
    <w:p w14:paraId="155EE8E4" w14:textId="18FB049C" w:rsidR="008E0E10" w:rsidRPr="005B69D8" w:rsidRDefault="00D5559C" w:rsidP="008E0E10">
      <w:pPr>
        <w:autoSpaceDE w:val="0"/>
        <w:autoSpaceDN w:val="0"/>
        <w:adjustRightInd w:val="0"/>
        <w:spacing w:line="240" w:lineRule="auto"/>
        <w:rPr>
          <w:sz w:val="22"/>
          <w:szCs w:val="22"/>
        </w:rPr>
      </w:pPr>
      <w:r w:rsidRPr="005B69D8">
        <w:rPr>
          <w:rFonts w:ascii="Calibri" w:hAnsi="Calibri" w:cs="Calibri"/>
          <w:sz w:val="22"/>
          <w:szCs w:val="22"/>
        </w:rPr>
        <w:t>We</w:t>
      </w:r>
      <w:r w:rsidR="00A23C88" w:rsidRPr="005B69D8">
        <w:rPr>
          <w:rFonts w:ascii="Calibri" w:hAnsi="Calibri" w:cs="Calibri"/>
          <w:sz w:val="22"/>
          <w:szCs w:val="22"/>
        </w:rPr>
        <w:t xml:space="preserve"> are looking for an outstanding</w:t>
      </w:r>
      <w:r w:rsidRPr="005B69D8">
        <w:rPr>
          <w:rFonts w:ascii="Calibri" w:hAnsi="Calibri" w:cs="Calibri"/>
          <w:sz w:val="22"/>
          <w:szCs w:val="22"/>
        </w:rPr>
        <w:t xml:space="preserve"> teacher</w:t>
      </w:r>
      <w:r w:rsidR="00A23C88" w:rsidRPr="005B69D8">
        <w:rPr>
          <w:rFonts w:ascii="Calibri" w:hAnsi="Calibri" w:cs="Calibri"/>
          <w:sz w:val="22"/>
          <w:szCs w:val="22"/>
        </w:rPr>
        <w:t xml:space="preserve"> of MFL</w:t>
      </w:r>
      <w:r w:rsidRPr="005B69D8">
        <w:rPr>
          <w:rFonts w:ascii="Calibri" w:hAnsi="Calibri" w:cs="Calibri"/>
          <w:sz w:val="22"/>
          <w:szCs w:val="22"/>
        </w:rPr>
        <w:t xml:space="preserve"> to provide both excellent teaching and also to lead on aspects of teaching</w:t>
      </w:r>
      <w:r w:rsidR="00A33743" w:rsidRPr="005B69D8">
        <w:rPr>
          <w:rFonts w:ascii="Calibri" w:hAnsi="Calibri" w:cs="Calibri"/>
          <w:sz w:val="22"/>
          <w:szCs w:val="22"/>
        </w:rPr>
        <w:t>,</w:t>
      </w:r>
      <w:r w:rsidRPr="005B69D8">
        <w:rPr>
          <w:rFonts w:ascii="Calibri" w:hAnsi="Calibri" w:cs="Calibri"/>
          <w:sz w:val="22"/>
          <w:szCs w:val="22"/>
        </w:rPr>
        <w:t xml:space="preserve"> learning </w:t>
      </w:r>
      <w:r w:rsidR="00A33743" w:rsidRPr="005B69D8">
        <w:rPr>
          <w:rFonts w:ascii="Calibri" w:hAnsi="Calibri" w:cs="Calibri"/>
          <w:sz w:val="22"/>
          <w:szCs w:val="22"/>
        </w:rPr>
        <w:t xml:space="preserve">and CPD </w:t>
      </w:r>
      <w:r w:rsidR="00A23C88" w:rsidRPr="005B69D8">
        <w:rPr>
          <w:rFonts w:ascii="Calibri" w:hAnsi="Calibri" w:cs="Calibri"/>
          <w:sz w:val="22"/>
          <w:szCs w:val="22"/>
        </w:rPr>
        <w:t>within the MFL</w:t>
      </w:r>
      <w:r w:rsidRPr="005B69D8">
        <w:rPr>
          <w:rFonts w:ascii="Calibri" w:hAnsi="Calibri" w:cs="Calibri"/>
          <w:sz w:val="22"/>
          <w:szCs w:val="22"/>
        </w:rPr>
        <w:t xml:space="preserve"> department. A Lead </w:t>
      </w:r>
      <w:r w:rsidR="00A33743" w:rsidRPr="005B69D8">
        <w:rPr>
          <w:rFonts w:ascii="Calibri" w:hAnsi="Calibri" w:cs="Calibri"/>
          <w:sz w:val="22"/>
          <w:szCs w:val="22"/>
        </w:rPr>
        <w:t>Teacher</w:t>
      </w:r>
      <w:r w:rsidRPr="005B69D8">
        <w:rPr>
          <w:rFonts w:ascii="Calibri" w:hAnsi="Calibri" w:cs="Calibri"/>
          <w:sz w:val="22"/>
          <w:szCs w:val="22"/>
        </w:rPr>
        <w:t xml:space="preserve"> is a consistently good or an outstanding teacher, with the results to prove it. The Lead </w:t>
      </w:r>
      <w:r w:rsidR="00A33743" w:rsidRPr="005B69D8">
        <w:rPr>
          <w:rFonts w:ascii="Calibri" w:hAnsi="Calibri" w:cs="Calibri"/>
          <w:sz w:val="22"/>
          <w:szCs w:val="22"/>
        </w:rPr>
        <w:t>Teacher</w:t>
      </w:r>
      <w:r w:rsidRPr="005B69D8">
        <w:rPr>
          <w:rFonts w:ascii="Calibri" w:hAnsi="Calibri" w:cs="Calibri"/>
          <w:sz w:val="22"/>
          <w:szCs w:val="22"/>
        </w:rPr>
        <w:t xml:space="preserve"> will play a fundamental role in the development and implementation of the curriculum at Key Stage 3. They will also do everything possible to raise the quality of teaching and learning in </w:t>
      </w:r>
      <w:r w:rsidR="00A23C88" w:rsidRPr="005B69D8">
        <w:rPr>
          <w:rFonts w:ascii="Calibri" w:hAnsi="Calibri" w:cs="Calibri"/>
          <w:sz w:val="22"/>
          <w:szCs w:val="22"/>
        </w:rPr>
        <w:t>MFL</w:t>
      </w:r>
      <w:r w:rsidRPr="005B69D8">
        <w:rPr>
          <w:rFonts w:ascii="Calibri" w:hAnsi="Calibri" w:cs="Calibri"/>
          <w:sz w:val="22"/>
          <w:szCs w:val="22"/>
        </w:rPr>
        <w:t xml:space="preserve"> and join the teaching and learning team across the Academy.</w:t>
      </w:r>
    </w:p>
    <w:p w14:paraId="75192481" w14:textId="77777777" w:rsidR="008E0E10" w:rsidRPr="005B69D8" w:rsidRDefault="008E0E10">
      <w:pPr>
        <w:rPr>
          <w:sz w:val="22"/>
          <w:szCs w:val="22"/>
        </w:rPr>
      </w:pPr>
    </w:p>
    <w:p w14:paraId="609A531C" w14:textId="34238A18" w:rsidR="008E0E10" w:rsidRPr="00867944" w:rsidRDefault="008E0E10" w:rsidP="008E0E10">
      <w:pPr>
        <w:spacing w:line="240" w:lineRule="auto"/>
        <w:textAlignment w:val="baseline"/>
        <w:rPr>
          <w:rFonts w:asciiTheme="minorHAnsi" w:eastAsia="Times New Roman" w:hAnsiTheme="minorHAnsi" w:cs="Segoe UI"/>
          <w:sz w:val="22"/>
          <w:szCs w:val="22"/>
          <w:lang w:eastAsia="en-GB"/>
        </w:rPr>
      </w:pPr>
      <w:r>
        <w:rPr>
          <w:rFonts w:asciiTheme="minorHAnsi" w:eastAsia="Times New Roman" w:hAnsiTheme="minorHAnsi" w:cs="Arial"/>
          <w:sz w:val="22"/>
          <w:szCs w:val="22"/>
          <w:lang w:eastAsia="en-GB"/>
        </w:rPr>
        <w:t xml:space="preserve">In addition to the responsibilities of a classroom teacher, set out in the appropriate job description, the Lead Teacher of </w:t>
      </w:r>
      <w:r w:rsidR="00A23C88">
        <w:rPr>
          <w:rFonts w:asciiTheme="minorHAnsi" w:eastAsia="Times New Roman" w:hAnsiTheme="minorHAnsi" w:cs="Arial"/>
          <w:sz w:val="22"/>
          <w:szCs w:val="22"/>
          <w:lang w:eastAsia="en-GB"/>
        </w:rPr>
        <w:t>MFL</w:t>
      </w:r>
      <w:r>
        <w:rPr>
          <w:rFonts w:asciiTheme="minorHAnsi" w:eastAsia="Times New Roman" w:hAnsiTheme="minorHAnsi" w:cs="Arial"/>
          <w:sz w:val="22"/>
          <w:szCs w:val="22"/>
          <w:lang w:eastAsia="en-GB"/>
        </w:rPr>
        <w:t xml:space="preserve"> will undertake the following duties and responsibilities.</w:t>
      </w:r>
    </w:p>
    <w:p w14:paraId="1B7348E4" w14:textId="77777777" w:rsidR="00867944" w:rsidRDefault="00867944" w:rsidP="00867944">
      <w:pPr>
        <w:spacing w:line="240" w:lineRule="auto"/>
        <w:textAlignment w:val="baseline"/>
        <w:rPr>
          <w:rFonts w:asciiTheme="minorHAnsi" w:eastAsia="Times New Roman" w:hAnsiTheme="minorHAnsi" w:cs="Arial"/>
          <w:sz w:val="22"/>
          <w:szCs w:val="22"/>
          <w:lang w:eastAsia="en-GB"/>
        </w:rPr>
      </w:pPr>
    </w:p>
    <w:p w14:paraId="30C02600" w14:textId="77777777" w:rsidR="00867944" w:rsidRPr="00015B25" w:rsidRDefault="00867944" w:rsidP="00867944">
      <w:pPr>
        <w:spacing w:line="240" w:lineRule="auto"/>
        <w:textAlignment w:val="baseline"/>
        <w:rPr>
          <w:rFonts w:asciiTheme="minorHAnsi" w:eastAsia="Times New Roman" w:hAnsiTheme="minorHAnsi" w:cs="Segoe UI"/>
          <w:sz w:val="22"/>
          <w:szCs w:val="22"/>
          <w:lang w:eastAsia="en-GB"/>
        </w:rPr>
      </w:pPr>
      <w:r w:rsidRPr="000A2AEE">
        <w:rPr>
          <w:rFonts w:asciiTheme="minorHAnsi" w:eastAsia="Times New Roman" w:hAnsiTheme="minorHAnsi" w:cs="Arial"/>
          <w:b/>
          <w:bCs/>
          <w:sz w:val="22"/>
          <w:szCs w:val="22"/>
          <w:lang w:val="en-US" w:eastAsia="en-GB"/>
        </w:rPr>
        <w:t>Leadership and Management of Teaching and Learning</w:t>
      </w:r>
      <w:r w:rsidRPr="000A2AEE">
        <w:rPr>
          <w:rFonts w:asciiTheme="minorHAnsi" w:eastAsia="Times New Roman" w:hAnsiTheme="minorHAnsi" w:cs="Arial"/>
          <w:sz w:val="22"/>
          <w:szCs w:val="22"/>
          <w:lang w:eastAsia="en-GB"/>
        </w:rPr>
        <w:t> </w:t>
      </w:r>
      <w:r w:rsidRPr="00015B25">
        <w:rPr>
          <w:rFonts w:asciiTheme="minorHAnsi" w:eastAsia="Times New Roman" w:hAnsiTheme="minorHAnsi" w:cs="Arial"/>
          <w:sz w:val="22"/>
          <w:szCs w:val="22"/>
          <w:lang w:eastAsia="en-GB"/>
        </w:rPr>
        <w:br/>
      </w:r>
      <w:r w:rsidRPr="000A2AEE">
        <w:rPr>
          <w:rFonts w:asciiTheme="minorHAnsi" w:eastAsia="Times New Roman" w:hAnsiTheme="minorHAnsi" w:cs="Arial"/>
          <w:sz w:val="22"/>
          <w:szCs w:val="22"/>
          <w:lang w:eastAsia="en-GB"/>
        </w:rPr>
        <w:t> </w:t>
      </w:r>
    </w:p>
    <w:p w14:paraId="567E994D" w14:textId="77777777" w:rsidR="00867944" w:rsidRDefault="00867944" w:rsidP="00867944">
      <w:pPr>
        <w:pStyle w:val="ListParagraph"/>
        <w:numPr>
          <w:ilvl w:val="0"/>
          <w:numId w:val="2"/>
        </w:numPr>
        <w:spacing w:line="240" w:lineRule="auto"/>
        <w:textAlignment w:val="baseline"/>
        <w:rPr>
          <w:rFonts w:asciiTheme="minorHAnsi" w:eastAsia="Times New Roman" w:hAnsiTheme="minorHAnsi" w:cs="Arial"/>
          <w:sz w:val="22"/>
          <w:szCs w:val="22"/>
          <w:lang w:eastAsia="en-GB"/>
        </w:rPr>
      </w:pPr>
      <w:r w:rsidRPr="00846E9A">
        <w:rPr>
          <w:rFonts w:asciiTheme="minorHAnsi" w:eastAsia="Times New Roman" w:hAnsiTheme="minorHAnsi" w:cs="Arial"/>
          <w:sz w:val="22"/>
          <w:szCs w:val="22"/>
          <w:lang w:eastAsia="en-GB"/>
        </w:rPr>
        <w:t xml:space="preserve">Promote excellence in teaching and learning to ensure all students develop their potential and are </w:t>
      </w:r>
      <w:r>
        <w:rPr>
          <w:rFonts w:asciiTheme="minorHAnsi" w:eastAsia="Times New Roman" w:hAnsiTheme="minorHAnsi" w:cs="Arial"/>
          <w:sz w:val="22"/>
          <w:szCs w:val="22"/>
          <w:lang w:eastAsia="en-GB"/>
        </w:rPr>
        <w:t>equipped for life beyond The Marvell College</w:t>
      </w:r>
      <w:r w:rsidRPr="00846E9A">
        <w:rPr>
          <w:rFonts w:asciiTheme="minorHAnsi" w:eastAsia="Times New Roman" w:hAnsiTheme="minorHAnsi" w:cs="Arial"/>
          <w:sz w:val="22"/>
          <w:szCs w:val="22"/>
          <w:lang w:eastAsia="en-GB"/>
        </w:rPr>
        <w:t>.</w:t>
      </w:r>
    </w:p>
    <w:p w14:paraId="51CC0DDE" w14:textId="574E2B87" w:rsidR="008E0E10" w:rsidRPr="00846E9A" w:rsidRDefault="008E0E10" w:rsidP="00867944">
      <w:pPr>
        <w:pStyle w:val="ListParagraph"/>
        <w:numPr>
          <w:ilvl w:val="0"/>
          <w:numId w:val="2"/>
        </w:numPr>
        <w:spacing w:line="240" w:lineRule="auto"/>
        <w:textAlignment w:val="baseline"/>
        <w:rPr>
          <w:rFonts w:asciiTheme="minorHAnsi" w:eastAsia="Times New Roman" w:hAnsiTheme="minorHAnsi" w:cs="Arial"/>
          <w:sz w:val="22"/>
          <w:szCs w:val="22"/>
          <w:lang w:eastAsia="en-GB"/>
        </w:rPr>
      </w:pPr>
      <w:r>
        <w:rPr>
          <w:rFonts w:asciiTheme="minorHAnsi" w:eastAsia="Times New Roman" w:hAnsiTheme="minorHAnsi" w:cs="Arial"/>
          <w:sz w:val="22"/>
          <w:szCs w:val="22"/>
          <w:lang w:eastAsia="en-GB"/>
        </w:rPr>
        <w:t xml:space="preserve">To support the Head of Department to raise standards of student attainment and achievement within </w:t>
      </w:r>
      <w:r w:rsidR="00A23C88">
        <w:rPr>
          <w:rFonts w:asciiTheme="minorHAnsi" w:eastAsia="Times New Roman" w:hAnsiTheme="minorHAnsi" w:cs="Arial"/>
          <w:sz w:val="22"/>
          <w:szCs w:val="22"/>
          <w:lang w:eastAsia="en-GB"/>
        </w:rPr>
        <w:t>MFL</w:t>
      </w:r>
      <w:r>
        <w:rPr>
          <w:rFonts w:asciiTheme="minorHAnsi" w:eastAsia="Times New Roman" w:hAnsiTheme="minorHAnsi" w:cs="Arial"/>
          <w:sz w:val="22"/>
          <w:szCs w:val="22"/>
          <w:lang w:eastAsia="en-GB"/>
        </w:rPr>
        <w:t>.</w:t>
      </w:r>
    </w:p>
    <w:p w14:paraId="1C3CD0E5" w14:textId="77777777" w:rsidR="00867944" w:rsidRPr="00846E9A" w:rsidRDefault="00867944" w:rsidP="00867944">
      <w:pPr>
        <w:pStyle w:val="ListParagraph"/>
        <w:numPr>
          <w:ilvl w:val="0"/>
          <w:numId w:val="2"/>
        </w:numPr>
        <w:spacing w:line="240" w:lineRule="auto"/>
        <w:textAlignment w:val="baseline"/>
        <w:rPr>
          <w:rFonts w:asciiTheme="minorHAnsi" w:eastAsia="Times New Roman" w:hAnsiTheme="minorHAnsi" w:cs="Arial"/>
          <w:sz w:val="22"/>
          <w:szCs w:val="22"/>
          <w:lang w:eastAsia="en-GB"/>
        </w:rPr>
      </w:pPr>
      <w:r w:rsidRPr="00846E9A">
        <w:rPr>
          <w:rFonts w:asciiTheme="minorHAnsi" w:eastAsia="Times New Roman" w:hAnsiTheme="minorHAnsi" w:cs="Arial"/>
          <w:sz w:val="22"/>
          <w:szCs w:val="22"/>
          <w:lang w:eastAsia="en-GB"/>
        </w:rPr>
        <w:t>Exemplify in own practice the outstanding skills of teaching and learning typified by lead professionals and ensure that good practice is shared throughout the team. </w:t>
      </w:r>
    </w:p>
    <w:p w14:paraId="6426B376" w14:textId="77777777" w:rsidR="00867944" w:rsidRDefault="00867944" w:rsidP="00867944">
      <w:pPr>
        <w:pStyle w:val="ListParagraph"/>
        <w:numPr>
          <w:ilvl w:val="0"/>
          <w:numId w:val="2"/>
        </w:numPr>
        <w:spacing w:line="240" w:lineRule="auto"/>
        <w:textAlignment w:val="baseline"/>
        <w:rPr>
          <w:rFonts w:asciiTheme="minorHAnsi" w:eastAsia="Times New Roman" w:hAnsiTheme="minorHAnsi" w:cs="Arial"/>
          <w:sz w:val="22"/>
          <w:szCs w:val="22"/>
          <w:lang w:eastAsia="en-GB"/>
        </w:rPr>
      </w:pPr>
      <w:r w:rsidRPr="00846E9A">
        <w:rPr>
          <w:rFonts w:asciiTheme="minorHAnsi" w:eastAsia="Times New Roman" w:hAnsiTheme="minorHAnsi" w:cs="Arial"/>
          <w:sz w:val="22"/>
          <w:szCs w:val="22"/>
          <w:lang w:eastAsia="en-GB"/>
        </w:rPr>
        <w:t>Ensure that schemes of work are used, reviewed and modified to enable the maintenance and development of high sta</w:t>
      </w:r>
      <w:r w:rsidR="008E0E10">
        <w:rPr>
          <w:rFonts w:asciiTheme="minorHAnsi" w:eastAsia="Times New Roman" w:hAnsiTheme="minorHAnsi" w:cs="Arial"/>
          <w:sz w:val="22"/>
          <w:szCs w:val="22"/>
          <w:lang w:eastAsia="en-GB"/>
        </w:rPr>
        <w:t>ndards of teaching and learning.</w:t>
      </w:r>
    </w:p>
    <w:p w14:paraId="3BBFA0A4" w14:textId="77777777" w:rsidR="008E0E10" w:rsidRDefault="008E0E10" w:rsidP="008E0E10">
      <w:pPr>
        <w:pStyle w:val="ListParagraph"/>
        <w:numPr>
          <w:ilvl w:val="0"/>
          <w:numId w:val="2"/>
        </w:numPr>
        <w:spacing w:line="240" w:lineRule="auto"/>
        <w:textAlignment w:val="baseline"/>
        <w:rPr>
          <w:rFonts w:asciiTheme="minorHAnsi" w:eastAsia="Times New Roman" w:hAnsiTheme="minorHAnsi" w:cs="Arial"/>
          <w:sz w:val="22"/>
          <w:szCs w:val="22"/>
          <w:lang w:eastAsia="en-GB"/>
        </w:rPr>
      </w:pPr>
      <w:r w:rsidRPr="00867944">
        <w:rPr>
          <w:rFonts w:asciiTheme="minorHAnsi" w:eastAsia="Times New Roman" w:hAnsiTheme="minorHAnsi" w:cs="Arial"/>
          <w:sz w:val="22"/>
          <w:szCs w:val="22"/>
          <w:lang w:eastAsia="en-GB"/>
        </w:rPr>
        <w:t xml:space="preserve">Ensure that policies, syllabuses and schemes of work are fit for purpose and meet the requirements of external examinations.  </w:t>
      </w:r>
    </w:p>
    <w:p w14:paraId="41828733" w14:textId="77777777" w:rsidR="00867944" w:rsidRPr="00846E9A" w:rsidRDefault="00867944" w:rsidP="00867944">
      <w:pPr>
        <w:pStyle w:val="ListParagraph"/>
        <w:numPr>
          <w:ilvl w:val="0"/>
          <w:numId w:val="2"/>
        </w:numPr>
        <w:spacing w:line="240" w:lineRule="auto"/>
        <w:textAlignment w:val="baseline"/>
        <w:rPr>
          <w:rFonts w:asciiTheme="minorHAnsi" w:eastAsia="Times New Roman" w:hAnsiTheme="minorHAnsi" w:cs="Arial"/>
          <w:sz w:val="22"/>
          <w:szCs w:val="22"/>
          <w:lang w:eastAsia="en-GB"/>
        </w:rPr>
      </w:pPr>
      <w:r>
        <w:rPr>
          <w:rFonts w:asciiTheme="minorHAnsi" w:eastAsia="Times New Roman" w:hAnsiTheme="minorHAnsi" w:cs="Arial"/>
          <w:sz w:val="22"/>
          <w:szCs w:val="22"/>
          <w:lang w:eastAsia="en-GB"/>
        </w:rPr>
        <w:t>Lead on the implementation of a Mastery scheme of work in Key Stage Three.</w:t>
      </w:r>
    </w:p>
    <w:p w14:paraId="47897E47" w14:textId="77777777" w:rsidR="00867944" w:rsidRPr="00846E9A" w:rsidRDefault="00867944" w:rsidP="00867944">
      <w:pPr>
        <w:pStyle w:val="ListParagraph"/>
        <w:numPr>
          <w:ilvl w:val="0"/>
          <w:numId w:val="2"/>
        </w:numPr>
        <w:spacing w:line="240" w:lineRule="auto"/>
        <w:textAlignment w:val="baseline"/>
        <w:rPr>
          <w:rFonts w:asciiTheme="minorHAnsi" w:eastAsia="Times New Roman" w:hAnsiTheme="minorHAnsi" w:cs="Arial"/>
          <w:sz w:val="22"/>
          <w:szCs w:val="22"/>
          <w:lang w:eastAsia="en-GB"/>
        </w:rPr>
      </w:pPr>
      <w:r w:rsidRPr="00846E9A">
        <w:rPr>
          <w:rFonts w:asciiTheme="minorHAnsi" w:eastAsia="Times New Roman" w:hAnsiTheme="minorHAnsi" w:cs="Arial"/>
          <w:sz w:val="22"/>
          <w:szCs w:val="22"/>
          <w:lang w:eastAsia="en-GB"/>
        </w:rPr>
        <w:t xml:space="preserve">Ensure that marking, feedback and assessment is completed regularly and in accordance with the school’s policy to impact positively on student progress. </w:t>
      </w:r>
    </w:p>
    <w:p w14:paraId="00BE3FF7" w14:textId="77777777" w:rsidR="00867944" w:rsidRPr="00846E9A" w:rsidRDefault="00867944" w:rsidP="00867944">
      <w:pPr>
        <w:pStyle w:val="ListParagraph"/>
        <w:numPr>
          <w:ilvl w:val="0"/>
          <w:numId w:val="2"/>
        </w:numPr>
        <w:spacing w:line="240" w:lineRule="auto"/>
        <w:textAlignment w:val="baseline"/>
        <w:rPr>
          <w:rFonts w:asciiTheme="minorHAnsi" w:eastAsia="Times New Roman" w:hAnsiTheme="minorHAnsi" w:cs="Arial"/>
          <w:sz w:val="22"/>
          <w:szCs w:val="22"/>
          <w:lang w:eastAsia="en-GB"/>
        </w:rPr>
      </w:pPr>
      <w:r w:rsidRPr="00846E9A">
        <w:rPr>
          <w:rFonts w:asciiTheme="minorHAnsi" w:eastAsia="Times New Roman" w:hAnsiTheme="minorHAnsi" w:cs="Arial"/>
          <w:sz w:val="22"/>
          <w:szCs w:val="22"/>
          <w:lang w:eastAsia="en-GB"/>
        </w:rPr>
        <w:t>Monitor students’ work and the classroom practice of those in the team to ensure high standards are maintained. </w:t>
      </w:r>
    </w:p>
    <w:p w14:paraId="1DA895DD" w14:textId="77777777" w:rsidR="00867944" w:rsidRPr="00846E9A" w:rsidRDefault="00867944" w:rsidP="00867944">
      <w:pPr>
        <w:pStyle w:val="ListParagraph"/>
        <w:numPr>
          <w:ilvl w:val="0"/>
          <w:numId w:val="2"/>
        </w:numPr>
        <w:spacing w:line="240" w:lineRule="auto"/>
        <w:textAlignment w:val="baseline"/>
        <w:rPr>
          <w:rFonts w:asciiTheme="minorHAnsi" w:eastAsia="Times New Roman" w:hAnsiTheme="minorHAnsi" w:cs="Arial"/>
          <w:sz w:val="22"/>
          <w:szCs w:val="22"/>
          <w:lang w:eastAsia="en-GB"/>
        </w:rPr>
      </w:pPr>
      <w:r w:rsidRPr="00846E9A">
        <w:rPr>
          <w:rFonts w:asciiTheme="minorHAnsi" w:eastAsia="Times New Roman" w:hAnsiTheme="minorHAnsi" w:cs="Arial"/>
          <w:sz w:val="22"/>
          <w:szCs w:val="22"/>
          <w:lang w:eastAsia="en-GB"/>
        </w:rPr>
        <w:t>Keep up to date with developments in subject areas and education in general to ensure that best practice is adopted within the team. </w:t>
      </w:r>
    </w:p>
    <w:p w14:paraId="6789FC6D" w14:textId="77777777" w:rsidR="00867944" w:rsidRPr="00846E9A" w:rsidRDefault="008E0E10" w:rsidP="00867944">
      <w:pPr>
        <w:pStyle w:val="ListParagraph"/>
        <w:numPr>
          <w:ilvl w:val="0"/>
          <w:numId w:val="2"/>
        </w:numPr>
        <w:spacing w:line="240" w:lineRule="auto"/>
        <w:textAlignment w:val="baseline"/>
        <w:rPr>
          <w:rFonts w:asciiTheme="minorHAnsi" w:eastAsia="Times New Roman" w:hAnsiTheme="minorHAnsi" w:cs="Arial"/>
          <w:sz w:val="22"/>
          <w:szCs w:val="22"/>
          <w:lang w:eastAsia="en-GB"/>
        </w:rPr>
      </w:pPr>
      <w:r>
        <w:rPr>
          <w:rFonts w:asciiTheme="minorHAnsi" w:eastAsia="Times New Roman" w:hAnsiTheme="minorHAnsi" w:cs="Arial"/>
          <w:sz w:val="22"/>
          <w:szCs w:val="22"/>
          <w:lang w:eastAsia="en-GB"/>
        </w:rPr>
        <w:t>Support the Head of Department to ensure that the</w:t>
      </w:r>
      <w:r w:rsidR="00867944" w:rsidRPr="00846E9A">
        <w:rPr>
          <w:rFonts w:asciiTheme="minorHAnsi" w:eastAsia="Times New Roman" w:hAnsiTheme="minorHAnsi" w:cs="Arial"/>
          <w:sz w:val="22"/>
          <w:szCs w:val="22"/>
          <w:lang w:eastAsia="en-GB"/>
        </w:rPr>
        <w:t xml:space="preserve"> team’s delivery and development of the curriculum is effective in meeting the needs of all students. </w:t>
      </w:r>
    </w:p>
    <w:p w14:paraId="33A5CF55" w14:textId="77777777" w:rsidR="00867944" w:rsidRPr="00846E9A" w:rsidRDefault="00867944" w:rsidP="00867944">
      <w:pPr>
        <w:pStyle w:val="ListParagraph"/>
        <w:numPr>
          <w:ilvl w:val="0"/>
          <w:numId w:val="2"/>
        </w:numPr>
        <w:spacing w:line="240" w:lineRule="auto"/>
        <w:textAlignment w:val="baseline"/>
        <w:rPr>
          <w:rFonts w:asciiTheme="minorHAnsi" w:eastAsia="Times New Roman" w:hAnsiTheme="minorHAnsi" w:cs="Arial"/>
          <w:sz w:val="22"/>
          <w:szCs w:val="22"/>
          <w:lang w:eastAsia="en-GB"/>
        </w:rPr>
      </w:pPr>
      <w:r w:rsidRPr="00846E9A">
        <w:rPr>
          <w:rFonts w:asciiTheme="minorHAnsi" w:eastAsia="Times New Roman" w:hAnsiTheme="minorHAnsi" w:cs="Arial"/>
          <w:sz w:val="22"/>
          <w:szCs w:val="22"/>
          <w:lang w:eastAsia="en-GB"/>
        </w:rPr>
        <w:t>Ensure that</w:t>
      </w:r>
      <w:r w:rsidR="008E0E10">
        <w:rPr>
          <w:rFonts w:asciiTheme="minorHAnsi" w:eastAsia="Times New Roman" w:hAnsiTheme="minorHAnsi" w:cs="Arial"/>
          <w:sz w:val="22"/>
          <w:szCs w:val="22"/>
          <w:lang w:eastAsia="en-GB"/>
        </w:rPr>
        <w:t>,</w:t>
      </w:r>
      <w:r w:rsidRPr="00846E9A">
        <w:rPr>
          <w:rFonts w:asciiTheme="minorHAnsi" w:eastAsia="Times New Roman" w:hAnsiTheme="minorHAnsi" w:cs="Arial"/>
          <w:sz w:val="22"/>
          <w:szCs w:val="22"/>
          <w:lang w:eastAsia="en-GB"/>
        </w:rPr>
        <w:t xml:space="preserve"> where appropriate</w:t>
      </w:r>
      <w:r w:rsidR="008E0E10">
        <w:rPr>
          <w:rFonts w:asciiTheme="minorHAnsi" w:eastAsia="Times New Roman" w:hAnsiTheme="minorHAnsi" w:cs="Arial"/>
          <w:sz w:val="22"/>
          <w:szCs w:val="22"/>
          <w:lang w:eastAsia="en-GB"/>
        </w:rPr>
        <w:t>,</w:t>
      </w:r>
      <w:r w:rsidRPr="00846E9A">
        <w:rPr>
          <w:rFonts w:asciiTheme="minorHAnsi" w:eastAsia="Times New Roman" w:hAnsiTheme="minorHAnsi" w:cs="Arial"/>
          <w:sz w:val="22"/>
          <w:szCs w:val="22"/>
          <w:lang w:eastAsia="en-GB"/>
        </w:rPr>
        <w:t xml:space="preserve"> lessons contribute to students’ spiritual, moral, social and cultural development. </w:t>
      </w:r>
    </w:p>
    <w:p w14:paraId="7B0FB70F" w14:textId="77777777" w:rsidR="00867944" w:rsidRPr="00846E9A" w:rsidRDefault="00867944" w:rsidP="00867944">
      <w:pPr>
        <w:pStyle w:val="ListParagraph"/>
        <w:numPr>
          <w:ilvl w:val="0"/>
          <w:numId w:val="2"/>
        </w:numPr>
        <w:spacing w:line="240" w:lineRule="auto"/>
        <w:textAlignment w:val="baseline"/>
        <w:rPr>
          <w:rFonts w:asciiTheme="minorHAnsi" w:eastAsia="Times New Roman" w:hAnsiTheme="minorHAnsi" w:cs="Segoe UI"/>
          <w:sz w:val="22"/>
          <w:szCs w:val="22"/>
          <w:lang w:eastAsia="en-GB"/>
        </w:rPr>
      </w:pPr>
      <w:r w:rsidRPr="00846E9A">
        <w:rPr>
          <w:rFonts w:asciiTheme="minorHAnsi" w:eastAsia="Times New Roman" w:hAnsiTheme="minorHAnsi" w:cs="Arial"/>
          <w:sz w:val="22"/>
          <w:szCs w:val="22"/>
          <w:lang w:eastAsia="en-GB"/>
        </w:rPr>
        <w:lastRenderedPageBreak/>
        <w:t>As the result of monitoring activities and consultation with members of the team</w:t>
      </w:r>
      <w:r>
        <w:rPr>
          <w:rFonts w:asciiTheme="minorHAnsi" w:eastAsia="Times New Roman" w:hAnsiTheme="minorHAnsi" w:cs="Arial"/>
          <w:sz w:val="22"/>
          <w:szCs w:val="22"/>
          <w:lang w:eastAsia="en-GB"/>
        </w:rPr>
        <w:t>, support the Head of Department to</w:t>
      </w:r>
      <w:r w:rsidRPr="00846E9A">
        <w:rPr>
          <w:rFonts w:asciiTheme="minorHAnsi" w:eastAsia="Times New Roman" w:hAnsiTheme="minorHAnsi" w:cs="Arial"/>
          <w:sz w:val="22"/>
          <w:szCs w:val="22"/>
          <w:lang w:eastAsia="en-GB"/>
        </w:rPr>
        <w:t xml:space="preserve"> produce the department improvement plan for inclusion in the school’s improvement plan.  </w:t>
      </w:r>
    </w:p>
    <w:p w14:paraId="72F1C7A4" w14:textId="2594E136" w:rsidR="006D7FC8" w:rsidRPr="00A23C88" w:rsidRDefault="00867944" w:rsidP="00A23C88">
      <w:pPr>
        <w:pStyle w:val="ListParagraph"/>
        <w:numPr>
          <w:ilvl w:val="0"/>
          <w:numId w:val="2"/>
        </w:numPr>
        <w:spacing w:line="240" w:lineRule="auto"/>
        <w:textAlignment w:val="baseline"/>
        <w:rPr>
          <w:rFonts w:asciiTheme="minorHAnsi" w:eastAsia="Times New Roman" w:hAnsiTheme="minorHAnsi" w:cs="Segoe UI"/>
          <w:sz w:val="22"/>
          <w:szCs w:val="22"/>
          <w:lang w:eastAsia="en-GB"/>
        </w:rPr>
      </w:pPr>
      <w:r>
        <w:rPr>
          <w:rFonts w:asciiTheme="minorHAnsi" w:eastAsia="Times New Roman" w:hAnsiTheme="minorHAnsi" w:cs="Arial"/>
          <w:sz w:val="22"/>
          <w:szCs w:val="22"/>
          <w:lang w:eastAsia="en-GB"/>
        </w:rPr>
        <w:t>Sup</w:t>
      </w:r>
      <w:r w:rsidR="008E0E10">
        <w:rPr>
          <w:rFonts w:asciiTheme="minorHAnsi" w:eastAsia="Times New Roman" w:hAnsiTheme="minorHAnsi" w:cs="Arial"/>
          <w:sz w:val="22"/>
          <w:szCs w:val="22"/>
          <w:lang w:eastAsia="en-GB"/>
        </w:rPr>
        <w:t>port the Head of Department</w:t>
      </w:r>
      <w:r>
        <w:rPr>
          <w:rFonts w:asciiTheme="minorHAnsi" w:eastAsia="Times New Roman" w:hAnsiTheme="minorHAnsi" w:cs="Arial"/>
          <w:sz w:val="22"/>
          <w:szCs w:val="22"/>
          <w:lang w:eastAsia="en-GB"/>
        </w:rPr>
        <w:t xml:space="preserve"> to i</w:t>
      </w:r>
      <w:r w:rsidRPr="00846E9A">
        <w:rPr>
          <w:rFonts w:asciiTheme="minorHAnsi" w:eastAsia="Times New Roman" w:hAnsiTheme="minorHAnsi" w:cs="Arial"/>
          <w:sz w:val="22"/>
          <w:szCs w:val="22"/>
          <w:lang w:eastAsia="en-GB"/>
        </w:rPr>
        <w:t>mplement the plan and provide or arrange support for colleagues to ensure that the objectives of the plan are met. </w:t>
      </w:r>
    </w:p>
    <w:p w14:paraId="4084C993" w14:textId="77777777" w:rsidR="00867944" w:rsidRPr="003B5128" w:rsidRDefault="00867944" w:rsidP="00867944">
      <w:pPr>
        <w:pStyle w:val="ListParagraph"/>
        <w:numPr>
          <w:ilvl w:val="0"/>
          <w:numId w:val="2"/>
        </w:numPr>
        <w:spacing w:line="240" w:lineRule="auto"/>
        <w:textAlignment w:val="baseline"/>
        <w:rPr>
          <w:rFonts w:asciiTheme="minorHAnsi" w:eastAsia="Times New Roman" w:hAnsiTheme="minorHAnsi" w:cs="Segoe UI"/>
          <w:sz w:val="22"/>
          <w:szCs w:val="22"/>
          <w:lang w:eastAsia="en-GB"/>
        </w:rPr>
      </w:pPr>
      <w:r>
        <w:rPr>
          <w:rFonts w:asciiTheme="minorHAnsi" w:eastAsia="Times New Roman" w:hAnsiTheme="minorHAnsi" w:cs="Arial"/>
          <w:sz w:val="22"/>
          <w:szCs w:val="22"/>
          <w:lang w:eastAsia="en-GB"/>
        </w:rPr>
        <w:t>Provide appropriate mentoring for any trainee teachers or Newly Qualified Teachers working within the department.</w:t>
      </w:r>
    </w:p>
    <w:p w14:paraId="4135F4ED" w14:textId="77777777" w:rsidR="003B5128" w:rsidRDefault="003B5128" w:rsidP="003B5128">
      <w:pPr>
        <w:spacing w:line="240" w:lineRule="auto"/>
        <w:textAlignment w:val="baseline"/>
        <w:rPr>
          <w:rFonts w:asciiTheme="minorHAnsi" w:eastAsia="Times New Roman" w:hAnsiTheme="minorHAnsi" w:cs="Segoe UI"/>
          <w:sz w:val="22"/>
          <w:szCs w:val="22"/>
          <w:lang w:eastAsia="en-GB"/>
        </w:rPr>
      </w:pPr>
    </w:p>
    <w:p w14:paraId="4E0210D9" w14:textId="77777777" w:rsidR="003B5128" w:rsidRPr="003B5128" w:rsidRDefault="003B5128" w:rsidP="003B5128">
      <w:pPr>
        <w:spacing w:line="240" w:lineRule="auto"/>
        <w:textAlignment w:val="baseline"/>
        <w:rPr>
          <w:rFonts w:asciiTheme="minorHAnsi" w:eastAsia="Times New Roman" w:hAnsiTheme="minorHAnsi" w:cs="Segoe UI"/>
          <w:sz w:val="22"/>
          <w:szCs w:val="22"/>
          <w:lang w:eastAsia="en-GB"/>
        </w:rPr>
      </w:pPr>
    </w:p>
    <w:p w14:paraId="404D2C20" w14:textId="77777777" w:rsidR="003B5128" w:rsidRPr="00015B25" w:rsidRDefault="003B5128" w:rsidP="003B5128">
      <w:pPr>
        <w:spacing w:line="240" w:lineRule="auto"/>
        <w:textAlignment w:val="baseline"/>
        <w:rPr>
          <w:rFonts w:asciiTheme="minorHAnsi" w:eastAsia="Times New Roman" w:hAnsiTheme="minorHAnsi" w:cs="Segoe UI"/>
          <w:sz w:val="22"/>
          <w:szCs w:val="22"/>
          <w:lang w:eastAsia="en-GB"/>
        </w:rPr>
      </w:pPr>
      <w:r w:rsidRPr="000A2AEE">
        <w:rPr>
          <w:rFonts w:asciiTheme="minorHAnsi" w:eastAsia="Times New Roman" w:hAnsiTheme="minorHAnsi" w:cs="Arial"/>
          <w:b/>
          <w:bCs/>
          <w:sz w:val="22"/>
          <w:szCs w:val="22"/>
          <w:lang w:val="en-US" w:eastAsia="en-GB"/>
        </w:rPr>
        <w:t>Training &amp; Development of self and others:</w:t>
      </w:r>
      <w:r w:rsidRPr="000A2AEE">
        <w:rPr>
          <w:rFonts w:asciiTheme="minorHAnsi" w:eastAsia="Times New Roman" w:hAnsiTheme="minorHAnsi" w:cs="Arial"/>
          <w:sz w:val="22"/>
          <w:szCs w:val="22"/>
          <w:lang w:eastAsia="en-GB"/>
        </w:rPr>
        <w:t> </w:t>
      </w:r>
      <w:r w:rsidRPr="00015B25">
        <w:rPr>
          <w:rFonts w:asciiTheme="minorHAnsi" w:eastAsia="Times New Roman" w:hAnsiTheme="minorHAnsi" w:cs="Arial"/>
          <w:sz w:val="22"/>
          <w:szCs w:val="22"/>
          <w:lang w:eastAsia="en-GB"/>
        </w:rPr>
        <w:br/>
      </w:r>
      <w:r w:rsidRPr="000A2AEE">
        <w:rPr>
          <w:rFonts w:asciiTheme="minorHAnsi" w:eastAsia="Times New Roman" w:hAnsiTheme="minorHAnsi" w:cs="Arial"/>
          <w:sz w:val="22"/>
          <w:szCs w:val="22"/>
          <w:lang w:eastAsia="en-GB"/>
        </w:rPr>
        <w:t> </w:t>
      </w:r>
    </w:p>
    <w:p w14:paraId="6BA2928D" w14:textId="43700296" w:rsidR="003B5128" w:rsidRPr="00846E9A" w:rsidRDefault="003B5128" w:rsidP="003B5128">
      <w:pPr>
        <w:pStyle w:val="ListParagraph"/>
        <w:numPr>
          <w:ilvl w:val="0"/>
          <w:numId w:val="3"/>
        </w:numPr>
        <w:spacing w:line="240" w:lineRule="auto"/>
        <w:textAlignment w:val="baseline"/>
        <w:rPr>
          <w:rFonts w:asciiTheme="minorHAnsi" w:eastAsia="Times New Roman" w:hAnsiTheme="minorHAnsi" w:cs="Arial"/>
          <w:sz w:val="22"/>
          <w:szCs w:val="22"/>
          <w:lang w:eastAsia="en-GB"/>
        </w:rPr>
      </w:pPr>
      <w:r w:rsidRPr="00846E9A">
        <w:rPr>
          <w:rFonts w:asciiTheme="minorHAnsi" w:eastAsia="Times New Roman" w:hAnsiTheme="minorHAnsi" w:cs="Arial"/>
          <w:sz w:val="22"/>
          <w:szCs w:val="22"/>
          <w:lang w:val="en-US" w:eastAsia="en-GB"/>
        </w:rPr>
        <w:t>As a lead professional ensure you set personal targets for yourself and take responsibility for own continuous professional development</w:t>
      </w:r>
      <w:r w:rsidR="00A33743">
        <w:rPr>
          <w:rFonts w:asciiTheme="minorHAnsi" w:eastAsia="Times New Roman" w:hAnsiTheme="minorHAnsi" w:cs="Arial"/>
          <w:sz w:val="22"/>
          <w:szCs w:val="22"/>
          <w:lang w:val="en-US" w:eastAsia="en-GB"/>
        </w:rPr>
        <w:t xml:space="preserve"> including completing national accreditation as necessary (E.G. NPQML / NPQSL, Research Leaders accreditation).</w:t>
      </w:r>
    </w:p>
    <w:p w14:paraId="56DD1DA3" w14:textId="3B201094" w:rsidR="003B5128" w:rsidRPr="00A33743" w:rsidRDefault="003B5128" w:rsidP="003B5128">
      <w:pPr>
        <w:pStyle w:val="ListParagraph"/>
        <w:numPr>
          <w:ilvl w:val="0"/>
          <w:numId w:val="3"/>
        </w:numPr>
        <w:spacing w:line="240" w:lineRule="auto"/>
        <w:textAlignment w:val="baseline"/>
        <w:rPr>
          <w:rFonts w:asciiTheme="minorHAnsi" w:eastAsia="Times New Roman" w:hAnsiTheme="minorHAnsi" w:cs="Segoe UI"/>
          <w:sz w:val="22"/>
          <w:szCs w:val="22"/>
          <w:lang w:eastAsia="en-GB"/>
        </w:rPr>
      </w:pPr>
      <w:r w:rsidRPr="00846E9A">
        <w:rPr>
          <w:rFonts w:asciiTheme="minorHAnsi" w:eastAsia="Times New Roman" w:hAnsiTheme="minorHAnsi" w:cs="Arial"/>
          <w:sz w:val="22"/>
          <w:szCs w:val="22"/>
          <w:lang w:val="en-US" w:eastAsia="en-GB"/>
        </w:rPr>
        <w:t>Be proactive in identifying training needs within the team, ensuring that they are appropriately met, and that all members of the team are active in their own personal and continuous professional development.</w:t>
      </w:r>
      <w:r w:rsidRPr="00846E9A">
        <w:rPr>
          <w:rFonts w:asciiTheme="minorHAnsi" w:eastAsia="Times New Roman" w:hAnsiTheme="minorHAnsi" w:cs="Arial"/>
          <w:sz w:val="22"/>
          <w:szCs w:val="22"/>
          <w:lang w:eastAsia="en-GB"/>
        </w:rPr>
        <w:t> </w:t>
      </w:r>
    </w:p>
    <w:p w14:paraId="19E1A41E" w14:textId="4CE8F35E" w:rsidR="00A33743" w:rsidRDefault="00A33743" w:rsidP="00A33743">
      <w:pPr>
        <w:pStyle w:val="ListParagraph"/>
        <w:numPr>
          <w:ilvl w:val="0"/>
          <w:numId w:val="3"/>
        </w:numPr>
        <w:spacing w:line="240" w:lineRule="auto"/>
        <w:textAlignment w:val="baseline"/>
        <w:rPr>
          <w:rFonts w:asciiTheme="minorHAnsi" w:eastAsia="Times New Roman" w:hAnsiTheme="minorHAnsi" w:cs="Segoe UI"/>
          <w:sz w:val="22"/>
          <w:szCs w:val="22"/>
          <w:lang w:eastAsia="en-GB"/>
        </w:rPr>
      </w:pPr>
      <w:r>
        <w:rPr>
          <w:rFonts w:asciiTheme="minorHAnsi" w:eastAsia="Times New Roman" w:hAnsiTheme="minorHAnsi" w:cs="Segoe UI"/>
          <w:sz w:val="22"/>
          <w:szCs w:val="22"/>
          <w:lang w:eastAsia="en-GB"/>
        </w:rPr>
        <w:t>Provide coaching and mentoring for identified colleagues within the department</w:t>
      </w:r>
      <w:r w:rsidR="00CF0A89">
        <w:rPr>
          <w:rFonts w:asciiTheme="minorHAnsi" w:eastAsia="Times New Roman" w:hAnsiTheme="minorHAnsi" w:cs="Segoe UI"/>
          <w:sz w:val="22"/>
          <w:szCs w:val="22"/>
          <w:lang w:eastAsia="en-GB"/>
        </w:rPr>
        <w:t>.</w:t>
      </w:r>
    </w:p>
    <w:p w14:paraId="15CEE595" w14:textId="7E69D8E2" w:rsidR="00A33743" w:rsidRDefault="00A33743" w:rsidP="00A33743">
      <w:pPr>
        <w:pStyle w:val="ListParagraph"/>
        <w:numPr>
          <w:ilvl w:val="0"/>
          <w:numId w:val="3"/>
        </w:numPr>
        <w:spacing w:line="240" w:lineRule="auto"/>
        <w:textAlignment w:val="baseline"/>
        <w:rPr>
          <w:rFonts w:asciiTheme="minorHAnsi" w:eastAsia="Times New Roman" w:hAnsiTheme="minorHAnsi" w:cs="Segoe UI"/>
          <w:sz w:val="22"/>
          <w:szCs w:val="22"/>
          <w:lang w:eastAsia="en-GB"/>
        </w:rPr>
      </w:pPr>
      <w:r>
        <w:rPr>
          <w:rFonts w:asciiTheme="minorHAnsi" w:eastAsia="Times New Roman" w:hAnsiTheme="minorHAnsi" w:cs="Segoe UI"/>
          <w:sz w:val="22"/>
          <w:szCs w:val="22"/>
          <w:lang w:eastAsia="en-GB"/>
        </w:rPr>
        <w:t>Analyse quality assurance and assessment information to design and implement appropriate CPD.</w:t>
      </w:r>
    </w:p>
    <w:p w14:paraId="11F604BE" w14:textId="136AAC8A" w:rsidR="00A33743" w:rsidRDefault="00A33743" w:rsidP="00A33743">
      <w:pPr>
        <w:pStyle w:val="ListParagraph"/>
        <w:numPr>
          <w:ilvl w:val="0"/>
          <w:numId w:val="3"/>
        </w:numPr>
        <w:spacing w:line="240" w:lineRule="auto"/>
        <w:textAlignment w:val="baseline"/>
        <w:rPr>
          <w:rFonts w:asciiTheme="minorHAnsi" w:eastAsia="Times New Roman" w:hAnsiTheme="minorHAnsi" w:cs="Segoe UI"/>
          <w:sz w:val="22"/>
          <w:szCs w:val="22"/>
          <w:lang w:eastAsia="en-GB"/>
        </w:rPr>
      </w:pPr>
      <w:r>
        <w:rPr>
          <w:rFonts w:asciiTheme="minorHAnsi" w:eastAsia="Times New Roman" w:hAnsiTheme="minorHAnsi" w:cs="Segoe UI"/>
          <w:sz w:val="22"/>
          <w:szCs w:val="22"/>
          <w:lang w:eastAsia="en-GB"/>
        </w:rPr>
        <w:t>Lead on the development and impact of coaching triangles within the department so that colleagues regularly reflect on their own practice and that of others to promote a culture of professional development.</w:t>
      </w:r>
    </w:p>
    <w:p w14:paraId="4D6FEA62" w14:textId="66A9994A" w:rsidR="00A33743" w:rsidRPr="00A33743" w:rsidRDefault="00A33743" w:rsidP="00A33743">
      <w:pPr>
        <w:pStyle w:val="ListParagraph"/>
        <w:numPr>
          <w:ilvl w:val="0"/>
          <w:numId w:val="3"/>
        </w:numPr>
        <w:spacing w:line="240" w:lineRule="auto"/>
        <w:textAlignment w:val="baseline"/>
        <w:rPr>
          <w:rFonts w:asciiTheme="minorHAnsi" w:eastAsia="Times New Roman" w:hAnsiTheme="minorHAnsi" w:cs="Segoe UI"/>
          <w:sz w:val="22"/>
          <w:szCs w:val="22"/>
          <w:lang w:eastAsia="en-GB"/>
        </w:rPr>
      </w:pPr>
      <w:r>
        <w:rPr>
          <w:rFonts w:asciiTheme="minorHAnsi" w:eastAsia="Times New Roman" w:hAnsiTheme="minorHAnsi" w:cs="Segoe UI"/>
          <w:sz w:val="22"/>
          <w:szCs w:val="22"/>
          <w:lang w:eastAsia="en-GB"/>
        </w:rPr>
        <w:t>To lead and engage in action research to ensure that the department remains ‘outward facing’ and abreast of the most recent developments in teaching, learning and pedagogy.</w:t>
      </w:r>
    </w:p>
    <w:p w14:paraId="7BC6DE23" w14:textId="77777777" w:rsidR="003B5128" w:rsidRPr="00015B25" w:rsidRDefault="003B5128" w:rsidP="003B5128">
      <w:pPr>
        <w:spacing w:line="240" w:lineRule="auto"/>
        <w:textAlignment w:val="baseline"/>
        <w:rPr>
          <w:rFonts w:asciiTheme="minorHAnsi" w:eastAsia="Times New Roman" w:hAnsiTheme="minorHAnsi" w:cs="Segoe UI"/>
          <w:sz w:val="22"/>
          <w:szCs w:val="22"/>
          <w:lang w:eastAsia="en-GB"/>
        </w:rPr>
      </w:pPr>
      <w:r w:rsidRPr="000A2AEE">
        <w:rPr>
          <w:rFonts w:asciiTheme="minorHAnsi" w:eastAsia="Times New Roman" w:hAnsiTheme="minorHAnsi" w:cs="Arial"/>
          <w:sz w:val="22"/>
          <w:szCs w:val="22"/>
          <w:lang w:eastAsia="en-GB"/>
        </w:rPr>
        <w:t> </w:t>
      </w:r>
    </w:p>
    <w:p w14:paraId="1744E273" w14:textId="77777777" w:rsidR="003B5128" w:rsidRPr="00015B25" w:rsidRDefault="003B5128" w:rsidP="003B5128">
      <w:pPr>
        <w:spacing w:line="240" w:lineRule="auto"/>
        <w:textAlignment w:val="baseline"/>
        <w:rPr>
          <w:rFonts w:asciiTheme="minorHAnsi" w:eastAsia="Times New Roman" w:hAnsiTheme="minorHAnsi" w:cs="Segoe UI"/>
          <w:sz w:val="22"/>
          <w:szCs w:val="22"/>
          <w:lang w:eastAsia="en-GB"/>
        </w:rPr>
      </w:pPr>
      <w:r>
        <w:rPr>
          <w:rFonts w:asciiTheme="minorHAnsi" w:eastAsia="Times New Roman" w:hAnsiTheme="minorHAnsi" w:cs="Arial"/>
          <w:b/>
          <w:bCs/>
          <w:i/>
          <w:iCs/>
          <w:color w:val="000000"/>
          <w:sz w:val="22"/>
          <w:szCs w:val="22"/>
          <w:lang w:eastAsia="en-GB"/>
        </w:rPr>
        <w:t>The Marvell College</w:t>
      </w:r>
      <w:r w:rsidRPr="000A2AEE">
        <w:rPr>
          <w:rFonts w:asciiTheme="minorHAnsi" w:eastAsia="Times New Roman" w:hAnsiTheme="minorHAnsi" w:cs="Arial"/>
          <w:b/>
          <w:bCs/>
          <w:i/>
          <w:iCs/>
          <w:color w:val="000000"/>
          <w:sz w:val="22"/>
          <w:szCs w:val="22"/>
          <w:lang w:eastAsia="en-GB"/>
        </w:rPr>
        <w:t xml:space="preserve"> is committed to safeguarding and promoting the welfare of children and young people. All staff and volunteers are therefore expected to behave in such a way that supports this commitment.</w:t>
      </w:r>
      <w:r w:rsidRPr="000A2AEE">
        <w:rPr>
          <w:rFonts w:asciiTheme="minorHAnsi" w:eastAsia="Times New Roman" w:hAnsiTheme="minorHAnsi" w:cs="Arial"/>
          <w:sz w:val="22"/>
          <w:szCs w:val="22"/>
          <w:lang w:eastAsia="en-GB"/>
        </w:rPr>
        <w:t> </w:t>
      </w:r>
    </w:p>
    <w:p w14:paraId="48B00176" w14:textId="77777777" w:rsidR="003B5128" w:rsidRPr="00015B25" w:rsidRDefault="003B5128" w:rsidP="003B5128">
      <w:pPr>
        <w:spacing w:line="240" w:lineRule="auto"/>
        <w:textAlignment w:val="baseline"/>
        <w:rPr>
          <w:rFonts w:asciiTheme="minorHAnsi" w:eastAsia="Times New Roman" w:hAnsiTheme="minorHAnsi" w:cs="Segoe UI"/>
          <w:sz w:val="22"/>
          <w:szCs w:val="22"/>
          <w:lang w:eastAsia="en-GB"/>
        </w:rPr>
      </w:pPr>
      <w:r w:rsidRPr="000A2AEE">
        <w:rPr>
          <w:rFonts w:asciiTheme="minorHAnsi" w:eastAsia="Times New Roman" w:hAnsiTheme="minorHAnsi" w:cs="Arial"/>
          <w:sz w:val="22"/>
          <w:szCs w:val="22"/>
          <w:lang w:eastAsia="en-GB"/>
        </w:rPr>
        <w:t> </w:t>
      </w:r>
    </w:p>
    <w:p w14:paraId="2334E1BD" w14:textId="77777777" w:rsidR="003B5128" w:rsidRDefault="003B5128" w:rsidP="003B5128">
      <w:pPr>
        <w:spacing w:line="240" w:lineRule="auto"/>
        <w:textAlignment w:val="baseline"/>
        <w:rPr>
          <w:rFonts w:asciiTheme="minorHAnsi" w:eastAsia="Times New Roman" w:hAnsiTheme="minorHAnsi" w:cs="Segoe UI"/>
          <w:color w:val="000000"/>
          <w:sz w:val="22"/>
          <w:szCs w:val="22"/>
          <w:lang w:eastAsia="en-GB"/>
        </w:rPr>
      </w:pPr>
      <w:r w:rsidRPr="000A2AEE">
        <w:rPr>
          <w:rFonts w:asciiTheme="minorHAnsi" w:eastAsia="Times New Roman" w:hAnsiTheme="minorHAnsi" w:cs="Segoe UI"/>
          <w:color w:val="000000"/>
          <w:sz w:val="22"/>
          <w:szCs w:val="22"/>
          <w:lang w:eastAsia="en-GB"/>
        </w:rPr>
        <w:t>The above duties are not exhaustive and the post holder may be required to undertake tasks, roles and responsibilities as may be reasonably assigned to them by the </w:t>
      </w:r>
      <w:r>
        <w:rPr>
          <w:rFonts w:asciiTheme="minorHAnsi" w:eastAsia="Times New Roman" w:hAnsiTheme="minorHAnsi" w:cs="Segoe UI"/>
          <w:color w:val="000000"/>
          <w:sz w:val="22"/>
          <w:szCs w:val="22"/>
          <w:lang w:eastAsia="en-GB"/>
        </w:rPr>
        <w:t xml:space="preserve">Headteacher </w:t>
      </w:r>
      <w:r w:rsidRPr="000A2AEE">
        <w:rPr>
          <w:rFonts w:asciiTheme="minorHAnsi" w:eastAsia="Times New Roman" w:hAnsiTheme="minorHAnsi" w:cs="Segoe UI"/>
          <w:color w:val="000000"/>
          <w:sz w:val="22"/>
          <w:szCs w:val="22"/>
          <w:lang w:eastAsia="en-GB"/>
        </w:rPr>
        <w:t>and/or line managers.  This job description may be reviewed annually and it may be modified or amended at any time during the year after consultation with the post holder. </w:t>
      </w:r>
    </w:p>
    <w:p w14:paraId="3EC4C948" w14:textId="77777777" w:rsidR="003B5128" w:rsidRPr="003B5128" w:rsidRDefault="003B5128" w:rsidP="003B5128">
      <w:pPr>
        <w:spacing w:line="240" w:lineRule="auto"/>
        <w:textAlignment w:val="baseline"/>
        <w:rPr>
          <w:rFonts w:asciiTheme="minorHAnsi" w:eastAsia="Times New Roman" w:hAnsiTheme="minorHAnsi" w:cs="Segoe UI"/>
          <w:sz w:val="22"/>
          <w:szCs w:val="22"/>
          <w:lang w:eastAsia="en-GB"/>
        </w:rPr>
      </w:pPr>
    </w:p>
    <w:p w14:paraId="1E6A9CC9" w14:textId="77777777" w:rsidR="00867944" w:rsidRPr="00015B25" w:rsidRDefault="00867944" w:rsidP="00867944">
      <w:pPr>
        <w:spacing w:line="240" w:lineRule="auto"/>
        <w:textAlignment w:val="baseline"/>
        <w:rPr>
          <w:rFonts w:asciiTheme="minorHAnsi" w:eastAsia="Times New Roman" w:hAnsiTheme="minorHAnsi" w:cs="Segoe UI"/>
          <w:sz w:val="22"/>
          <w:szCs w:val="22"/>
          <w:lang w:eastAsia="en-GB"/>
        </w:rPr>
      </w:pPr>
    </w:p>
    <w:p w14:paraId="7B0D8563" w14:textId="77777777" w:rsidR="00D5559C" w:rsidRDefault="00D5559C"/>
    <w:sectPr w:rsidR="00D555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0A0D4A"/>
    <w:multiLevelType w:val="multilevel"/>
    <w:tmpl w:val="E370F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70B4D99"/>
    <w:multiLevelType w:val="hybridMultilevel"/>
    <w:tmpl w:val="7E2CD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CE82A4C"/>
    <w:multiLevelType w:val="hybridMultilevel"/>
    <w:tmpl w:val="B01A7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59C"/>
    <w:rsid w:val="001955EB"/>
    <w:rsid w:val="003B5128"/>
    <w:rsid w:val="005B69D8"/>
    <w:rsid w:val="006D7FC8"/>
    <w:rsid w:val="00867944"/>
    <w:rsid w:val="008E0E10"/>
    <w:rsid w:val="00A00C5C"/>
    <w:rsid w:val="00A23C88"/>
    <w:rsid w:val="00A33743"/>
    <w:rsid w:val="00CF0A89"/>
    <w:rsid w:val="00D555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FAFAD"/>
  <w15:chartTrackingRefBased/>
  <w15:docId w15:val="{15ABC95C-9B88-43A8-A25A-09960495E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559C"/>
    <w:pPr>
      <w:spacing w:after="0" w:line="276" w:lineRule="auto"/>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7944"/>
    <w:pPr>
      <w:ind w:left="720"/>
      <w:contextualSpacing/>
    </w:pPr>
  </w:style>
  <w:style w:type="paragraph" w:styleId="BalloonText">
    <w:name w:val="Balloon Text"/>
    <w:basedOn w:val="Normal"/>
    <w:link w:val="BalloonTextChar"/>
    <w:uiPriority w:val="99"/>
    <w:semiHidden/>
    <w:unhideWhenUsed/>
    <w:rsid w:val="00CF0A8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A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49752936</Template>
  <TotalTime>5</TotalTime>
  <Pages>2</Pages>
  <Words>693</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K. Kidd-Rossiter</dc:creator>
  <cp:keywords/>
  <dc:description/>
  <cp:lastModifiedBy>Mrs L. White</cp:lastModifiedBy>
  <cp:revision>4</cp:revision>
  <cp:lastPrinted>2019-04-05T09:35:00Z</cp:lastPrinted>
  <dcterms:created xsi:type="dcterms:W3CDTF">2019-04-05T09:35:00Z</dcterms:created>
  <dcterms:modified xsi:type="dcterms:W3CDTF">2019-04-05T09:58:00Z</dcterms:modified>
</cp:coreProperties>
</file>