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EC" w:rsidRDefault="00951AEC">
      <w:pPr>
        <w:pStyle w:val="Heading1"/>
        <w:spacing w:after="280"/>
        <w:rPr>
          <w:rFonts w:ascii="Calibri" w:eastAsia="Calibri" w:hAnsi="Calibri" w:cs="Calibri"/>
          <w:b/>
          <w:sz w:val="36"/>
          <w:szCs w:val="36"/>
        </w:rPr>
      </w:pPr>
      <w:bookmarkStart w:id="0" w:name="_GoBack"/>
      <w:bookmarkEnd w:id="0"/>
    </w:p>
    <w:p w:rsidR="00951AEC" w:rsidRDefault="006B4F4D">
      <w:pPr>
        <w:pStyle w:val="Heading1"/>
        <w:spacing w:after="280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Teacher of </w:t>
      </w:r>
      <w:r>
        <w:rPr>
          <w:rFonts w:ascii="Calibri" w:eastAsia="Calibri" w:hAnsi="Calibri" w:cs="Calibri"/>
          <w:b/>
          <w:sz w:val="36"/>
          <w:szCs w:val="36"/>
        </w:rPr>
        <w:t>Chemistry</w:t>
      </w:r>
    </w:p>
    <w:p w:rsidR="00951AEC" w:rsidRDefault="006B4F4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Personal specification</w:t>
      </w:r>
    </w:p>
    <w:p w:rsidR="00951AEC" w:rsidRDefault="00951AEC">
      <w:pPr>
        <w:pStyle w:val="Heading2"/>
        <w:spacing w:before="280" w:after="280"/>
        <w:rPr>
          <w:rFonts w:ascii="Calibri" w:eastAsia="Calibri" w:hAnsi="Calibri" w:cs="Calibri"/>
          <w:sz w:val="20"/>
          <w:szCs w:val="20"/>
        </w:rPr>
      </w:pPr>
    </w:p>
    <w:p w:rsidR="00951AEC" w:rsidRDefault="006B4F4D">
      <w:pPr>
        <w:pStyle w:val="Heading2"/>
        <w:spacing w:before="280" w:after="2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Qualifications and Experience </w:t>
      </w:r>
    </w:p>
    <w:p w:rsidR="00951AEC" w:rsidRDefault="006B4F4D">
      <w:pPr>
        <w:numPr>
          <w:ilvl w:val="0"/>
          <w:numId w:val="1"/>
        </w:numPr>
        <w:spacing w:before="100" w:after="1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Degree or equivalent in </w:t>
      </w:r>
      <w:r>
        <w:rPr>
          <w:rFonts w:ascii="Calibri" w:eastAsia="Calibri" w:hAnsi="Calibri" w:cs="Calibri"/>
          <w:sz w:val="20"/>
          <w:szCs w:val="20"/>
        </w:rPr>
        <w:t>Chemistry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or an associated discipline</w:t>
      </w:r>
    </w:p>
    <w:p w:rsidR="00951AEC" w:rsidRDefault="006B4F4D">
      <w:pPr>
        <w:numPr>
          <w:ilvl w:val="0"/>
          <w:numId w:val="1"/>
        </w:numPr>
        <w:spacing w:before="100" w:after="1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UK Qualified Teacher Status</w:t>
      </w:r>
    </w:p>
    <w:p w:rsidR="00951AEC" w:rsidRDefault="006B4F4D">
      <w:pPr>
        <w:numPr>
          <w:ilvl w:val="0"/>
          <w:numId w:val="1"/>
        </w:numPr>
        <w:spacing w:before="100" w:after="1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Experience teaching post-16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hemistry</w:t>
      </w:r>
    </w:p>
    <w:p w:rsidR="00951AEC" w:rsidRDefault="006B4F4D">
      <w:pPr>
        <w:numPr>
          <w:ilvl w:val="0"/>
          <w:numId w:val="1"/>
        </w:numPr>
        <w:spacing w:before="100" w:after="1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Evidence of continuing professional development</w:t>
      </w:r>
    </w:p>
    <w:p w:rsidR="00951AEC" w:rsidRDefault="006B4F4D">
      <w:pPr>
        <w:numPr>
          <w:ilvl w:val="0"/>
          <w:numId w:val="1"/>
        </w:numPr>
        <w:spacing w:before="100" w:after="1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Experience of implementing a range of strategies to raise student achievement and motivation</w:t>
      </w:r>
    </w:p>
    <w:p w:rsidR="00951AEC" w:rsidRDefault="006B4F4D">
      <w:pPr>
        <w:numPr>
          <w:ilvl w:val="0"/>
          <w:numId w:val="1"/>
        </w:numPr>
        <w:spacing w:before="100" w:after="1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Experience of using data to evaluate, monitor and raise achievement </w:t>
      </w:r>
    </w:p>
    <w:p w:rsidR="00951AEC" w:rsidRDefault="006B4F4D">
      <w:pPr>
        <w:numPr>
          <w:ilvl w:val="0"/>
          <w:numId w:val="1"/>
        </w:numPr>
        <w:spacing w:before="100" w:after="1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Experience of lesson observation,  evaluation and feedback to raise standards </w:t>
      </w:r>
    </w:p>
    <w:p w:rsidR="00951AEC" w:rsidRDefault="00951AEC">
      <w:pPr>
        <w:spacing w:before="100" w:after="100"/>
        <w:rPr>
          <w:rFonts w:ascii="Calibri" w:eastAsia="Calibri" w:hAnsi="Calibri" w:cs="Calibri"/>
          <w:color w:val="000000"/>
          <w:sz w:val="20"/>
          <w:szCs w:val="20"/>
        </w:rPr>
      </w:pPr>
    </w:p>
    <w:p w:rsidR="00951AEC" w:rsidRDefault="006B4F4D">
      <w:pPr>
        <w:spacing w:before="100" w:after="100"/>
        <w:rPr>
          <w:rFonts w:ascii="Calibri" w:eastAsia="Calibri" w:hAnsi="Calibri" w:cs="Calibri"/>
          <w:color w:val="4253A4"/>
          <w:sz w:val="20"/>
          <w:szCs w:val="20"/>
        </w:rPr>
      </w:pPr>
      <w:r>
        <w:rPr>
          <w:rFonts w:ascii="Calibri" w:eastAsia="Calibri" w:hAnsi="Calibri" w:cs="Calibri"/>
          <w:b/>
          <w:color w:val="4253A4"/>
          <w:sz w:val="20"/>
          <w:szCs w:val="20"/>
        </w:rPr>
        <w:t>B</w:t>
      </w:r>
      <w:r>
        <w:rPr>
          <w:rFonts w:ascii="Calibri" w:eastAsia="Calibri" w:hAnsi="Calibri" w:cs="Calibri"/>
          <w:b/>
          <w:color w:val="4253A4"/>
          <w:sz w:val="20"/>
          <w:szCs w:val="20"/>
        </w:rPr>
        <w:tab/>
        <w:t>Knowledge</w:t>
      </w:r>
    </w:p>
    <w:p w:rsidR="00951AEC" w:rsidRDefault="006B4F4D">
      <w:pPr>
        <w:numPr>
          <w:ilvl w:val="0"/>
          <w:numId w:val="2"/>
        </w:numPr>
        <w:spacing w:before="100" w:after="1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Current and relevant knowledge and awareness of best practice in </w:t>
      </w:r>
      <w:r>
        <w:rPr>
          <w:rFonts w:ascii="Calibri" w:eastAsia="Calibri" w:hAnsi="Calibri" w:cs="Calibri"/>
          <w:sz w:val="20"/>
          <w:szCs w:val="20"/>
        </w:rPr>
        <w:t>chemistry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learning and teaching</w:t>
      </w:r>
    </w:p>
    <w:p w:rsidR="00951AEC" w:rsidRDefault="006B4F4D">
      <w:pPr>
        <w:numPr>
          <w:ilvl w:val="0"/>
          <w:numId w:val="2"/>
        </w:numPr>
        <w:spacing w:before="100" w:after="1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Understanding of the development of study skills, independent learning and assessment </w:t>
      </w:r>
    </w:p>
    <w:p w:rsidR="00951AEC" w:rsidRDefault="006B4F4D">
      <w:pPr>
        <w:numPr>
          <w:ilvl w:val="0"/>
          <w:numId w:val="2"/>
        </w:numPr>
        <w:spacing w:before="100" w:after="1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Understanding of national policy debates and their potential impact on s</w:t>
      </w:r>
      <w:r>
        <w:rPr>
          <w:rFonts w:ascii="Calibri" w:eastAsia="Calibri" w:hAnsi="Calibri" w:cs="Calibri"/>
          <w:color w:val="000000"/>
          <w:sz w:val="20"/>
          <w:szCs w:val="20"/>
        </w:rPr>
        <w:t>tudent engagement and achievement</w:t>
      </w:r>
    </w:p>
    <w:p w:rsidR="00951AEC" w:rsidRDefault="006B4F4D">
      <w:pPr>
        <w:numPr>
          <w:ilvl w:val="0"/>
          <w:numId w:val="2"/>
        </w:numPr>
        <w:spacing w:before="100" w:after="1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Understanding of how  the learning environment impacts on students’ motivation and learning</w:t>
      </w:r>
    </w:p>
    <w:p w:rsidR="00951AEC" w:rsidRDefault="006B4F4D">
      <w:pPr>
        <w:numPr>
          <w:ilvl w:val="0"/>
          <w:numId w:val="2"/>
        </w:numPr>
        <w:spacing w:before="100" w:after="1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An understanding of how to raise standards in schools within a diverse, urban community</w:t>
      </w:r>
    </w:p>
    <w:p w:rsidR="00951AEC" w:rsidRDefault="00951AEC">
      <w:pPr>
        <w:spacing w:before="100" w:after="100"/>
        <w:rPr>
          <w:rFonts w:ascii="Calibri" w:eastAsia="Calibri" w:hAnsi="Calibri" w:cs="Calibri"/>
          <w:color w:val="000000"/>
          <w:sz w:val="20"/>
          <w:szCs w:val="20"/>
        </w:rPr>
      </w:pPr>
    </w:p>
    <w:p w:rsidR="00951AEC" w:rsidRDefault="006B4F4D">
      <w:pPr>
        <w:pStyle w:val="Heading2"/>
        <w:spacing w:before="280" w:after="2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ab/>
        <w:t xml:space="preserve">Skills and Abilities </w:t>
      </w:r>
    </w:p>
    <w:p w:rsidR="00951AEC" w:rsidRDefault="006B4F4D">
      <w:pPr>
        <w:numPr>
          <w:ilvl w:val="0"/>
          <w:numId w:val="3"/>
        </w:numPr>
        <w:spacing w:before="100" w:after="1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Ability to motiva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te, inspire confidence in others, consult, encourage and delegate appropriately </w:t>
      </w:r>
    </w:p>
    <w:p w:rsidR="00951AEC" w:rsidRDefault="006B4F4D">
      <w:pPr>
        <w:numPr>
          <w:ilvl w:val="0"/>
          <w:numId w:val="3"/>
        </w:numPr>
        <w:spacing w:before="100" w:after="1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Ability to work autonomously within a framework of accountability</w:t>
      </w:r>
    </w:p>
    <w:p w:rsidR="00951AEC" w:rsidRDefault="006B4F4D">
      <w:pPr>
        <w:numPr>
          <w:ilvl w:val="0"/>
          <w:numId w:val="3"/>
        </w:numPr>
        <w:spacing w:before="100" w:after="1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Ability to develop and use networks proactively to the betterment of the school </w:t>
      </w:r>
    </w:p>
    <w:p w:rsidR="00951AEC" w:rsidRDefault="006B4F4D">
      <w:pPr>
        <w:numPr>
          <w:ilvl w:val="0"/>
          <w:numId w:val="3"/>
        </w:numPr>
        <w:spacing w:before="100" w:after="1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Ability to relate well to colleagues, students, parents and governors</w:t>
      </w:r>
    </w:p>
    <w:p w:rsidR="00951AEC" w:rsidRDefault="006B4F4D">
      <w:pPr>
        <w:numPr>
          <w:ilvl w:val="0"/>
          <w:numId w:val="3"/>
        </w:numPr>
        <w:spacing w:before="100" w:after="1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Ability to plan time effectively and meet deadlines </w:t>
      </w:r>
    </w:p>
    <w:p w:rsidR="00951AEC" w:rsidRDefault="006B4F4D">
      <w:pPr>
        <w:numPr>
          <w:ilvl w:val="0"/>
          <w:numId w:val="3"/>
        </w:numPr>
        <w:spacing w:before="100" w:after="1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Ability to nurture and develop an ethos of high standards, personal fulfilment and academic success </w:t>
      </w:r>
    </w:p>
    <w:p w:rsidR="00951AEC" w:rsidRDefault="006B4F4D">
      <w:pPr>
        <w:numPr>
          <w:ilvl w:val="0"/>
          <w:numId w:val="3"/>
        </w:numPr>
        <w:spacing w:before="100" w:after="10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Ability to cope under pressure 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nd to maintain professionalism and a sense of perspective </w:t>
      </w:r>
    </w:p>
    <w:p w:rsidR="00951AEC" w:rsidRDefault="00951AEC">
      <w:pPr>
        <w:spacing w:before="100" w:after="100"/>
        <w:ind w:left="360"/>
        <w:rPr>
          <w:rFonts w:ascii="Calibri" w:eastAsia="Calibri" w:hAnsi="Calibri" w:cs="Calibri"/>
          <w:color w:val="000000"/>
          <w:sz w:val="16"/>
          <w:szCs w:val="16"/>
        </w:rPr>
      </w:pPr>
    </w:p>
    <w:sectPr w:rsidR="00951AEC">
      <w:headerReference w:type="default" r:id="rId7"/>
      <w:pgSz w:w="12240" w:h="15840"/>
      <w:pgMar w:top="1440" w:right="1800" w:bottom="1440" w:left="1800" w:header="5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B4F4D">
      <w:r>
        <w:separator/>
      </w:r>
    </w:p>
  </w:endnote>
  <w:endnote w:type="continuationSeparator" w:id="0">
    <w:p w:rsidR="00000000" w:rsidRDefault="006B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B4F4D">
      <w:r>
        <w:separator/>
      </w:r>
    </w:p>
  </w:footnote>
  <w:footnote w:type="continuationSeparator" w:id="0">
    <w:p w:rsidR="00000000" w:rsidRDefault="006B4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EC" w:rsidRDefault="006B4F4D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5010150</wp:posOffset>
          </wp:positionH>
          <wp:positionV relativeFrom="paragraph">
            <wp:posOffset>66675</wp:posOffset>
          </wp:positionV>
          <wp:extent cx="1071563" cy="1514968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1563" cy="15149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C15C7"/>
    <w:multiLevelType w:val="multilevel"/>
    <w:tmpl w:val="307C4E1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64793C6E"/>
    <w:multiLevelType w:val="multilevel"/>
    <w:tmpl w:val="2BA49B8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67B4439B"/>
    <w:multiLevelType w:val="multilevel"/>
    <w:tmpl w:val="8DC4322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C"/>
    <w:rsid w:val="006B4F4D"/>
    <w:rsid w:val="0095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A5C495-6C1E-441A-9880-2CD0522A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4" w:space="0" w:color="293278"/>
      </w:pBdr>
      <w:outlineLvl w:val="0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pPr>
      <w:outlineLvl w:val="1"/>
    </w:pPr>
    <w:rPr>
      <w:rFonts w:ascii="Arial" w:eastAsia="Arial" w:hAnsi="Arial" w:cs="Arial"/>
      <w:b/>
      <w:color w:val="4253A4"/>
      <w:sz w:val="16"/>
      <w:szCs w:val="1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WELTON</dc:creator>
  <cp:lastModifiedBy>Cathy Welton</cp:lastModifiedBy>
  <cp:revision>2</cp:revision>
  <dcterms:created xsi:type="dcterms:W3CDTF">2021-02-22T16:13:00Z</dcterms:created>
  <dcterms:modified xsi:type="dcterms:W3CDTF">2021-02-22T16:13:00Z</dcterms:modified>
</cp:coreProperties>
</file>