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</w:pPr>
      <w:r>
        <w:rPr>
          <w:noProof/>
        </w:rPr>
        <w:drawing>
          <wp:inline distT="0" distB="0" distL="0" distR="0">
            <wp:extent cx="5232400" cy="1360170"/>
            <wp:effectExtent l="0" t="0" r="635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</w:rPr>
        <w:t>Person Specification</w:t>
      </w:r>
    </w:p>
    <w:p>
      <w:pPr>
        <w:rPr>
          <w:rFonts w:ascii="Arial" w:hAnsi="Arial" w:cs="Arial"/>
        </w:rPr>
      </w:pPr>
    </w:p>
    <w:p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Post Title: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Head of English</w:t>
      </w:r>
    </w:p>
    <w:p>
      <w:pPr>
        <w:rPr>
          <w:rFonts w:ascii="Arial" w:hAnsi="Arial" w:cs="Arial"/>
        </w:rPr>
      </w:pPr>
    </w:p>
    <w:p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Responsible to: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Assistant Headteacher</w:t>
      </w:r>
    </w:p>
    <w:p>
      <w:pPr>
        <w:rPr>
          <w:rFonts w:ascii="Arial" w:hAnsi="Arial" w:cs="Arial"/>
        </w:rPr>
      </w:pPr>
    </w:p>
    <w:p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</w:rPr>
        <w:t>Salary grade &amp; hours: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TLR </w:t>
      </w:r>
      <w:bookmarkStart w:id="0" w:name="_GoBack"/>
      <w:bookmarkEnd w:id="0"/>
    </w:p>
    <w:p>
      <w:pPr>
        <w:rPr>
          <w:rFonts w:ascii="Arial" w:hAnsi="Arial" w:cs="Arial"/>
          <w:b/>
        </w:rPr>
      </w:pPr>
    </w:p>
    <w:tbl>
      <w:tblPr>
        <w:tblW w:w="10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4744"/>
        <w:gridCol w:w="2361"/>
        <w:gridCol w:w="1701"/>
      </w:tblGrid>
      <w:tr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Attribute</w:t>
            </w:r>
          </w:p>
        </w:tc>
        <w:tc>
          <w:tcPr>
            <w:tcW w:w="4744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236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Identified By</w:t>
            </w:r>
          </w:p>
        </w:tc>
      </w:tr>
      <w:tr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&amp; Qualifications</w:t>
            </w:r>
          </w:p>
        </w:tc>
        <w:tc>
          <w:tcPr>
            <w:tcW w:w="474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2:1 degree level qualification in English or equivalent and a post-graduate qualification in English or equivalent 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qualified to teach English in the UK</w:t>
            </w:r>
          </w:p>
        </w:tc>
        <w:tc>
          <w:tcPr>
            <w:tcW w:w="2361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Further Study and career development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References</w:t>
            </w:r>
          </w:p>
        </w:tc>
      </w:tr>
      <w:tr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&amp; Knowledge</w:t>
            </w:r>
          </w:p>
        </w:tc>
        <w:tc>
          <w:tcPr>
            <w:tcW w:w="474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Several years’ successful teaching within the subject of English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classroom experience of teaching KS3/4/5 English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record of student performance in public examinations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Proven track record in raising standards and achievement; proven ability to use intervention strategies to raise attainment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 to date knowledge of the National Curriculum for KS3, KS4 and KS5 English.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planning and delivering innovative lessons 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of a wide range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AfL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differentiation strategies for use with both SEN and Gifted and Talented students.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Awareness of current pedagogical issues and ability to turn vision into reality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Pastoral experience of working with students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1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Several years’ experience of Middle Leadership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of relevant in-service training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/ teaching and learning interests that complement and extend the expertise within the department.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of professional; development in observation of teaching and giving feedback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Leading and delivering INSET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References,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Abilities &amp; Skills</w:t>
            </w:r>
          </w:p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Exceptional levels of literacy and the skills, knowledge and confidence to disseminate this to others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demonstrate excellent classroom practice - to deliver consistently high quality 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lessons, well matched to the needs of different groups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of using creative and imaginative approaches in teaching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Willingness to keep abreast of new developments both within subject and within teaching and learning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interpersonal skills with high professional standards in all communications with students, staff, parents/carers and other stakeholders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Highly organised with effective time-management skills; able to prioritise appropriately, meet deadlines and pay attention to detail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Highly IT literate particularly with reference to data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1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Subject / teaching and learning interests that complement and extend the expertise within the department.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References, Interview</w:t>
            </w:r>
          </w:p>
        </w:tc>
      </w:tr>
      <w:tr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Core Qualities</w:t>
            </w:r>
          </w:p>
        </w:tc>
        <w:tc>
          <w:tcPr>
            <w:tcW w:w="474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passion for education and making a difference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communicator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team-player and willingness to support others and the Leadership Team in driving the school forward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ability to forge effective relationships that aid the progression of the department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Committed to inclusive education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Relentless commitment to raising standards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Role model for students in terms of positive attitude, high levels of commitment, constructive communication, high standards of behaviour, appropriate dress.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 expectations of all students and commitment to promote positive behaviour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ability to take an already highly regarded and respected department and drive it forward with fresh approaches and vision</w:t>
            </w:r>
          </w:p>
        </w:tc>
        <w:tc>
          <w:tcPr>
            <w:tcW w:w="2361" w:type="dxa"/>
            <w:shd w:val="clear" w:color="auto" w:fill="auto"/>
          </w:tcPr>
          <w:p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ind w:left="10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Interview,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References</w:t>
            </w:r>
          </w:p>
        </w:tc>
      </w:tr>
      <w:tr>
        <w:trPr>
          <w:trHeight w:val="826"/>
          <w:jc w:val="center"/>
        </w:trPr>
        <w:tc>
          <w:tcPr>
            <w:tcW w:w="158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Requirements</w:t>
            </w:r>
          </w:p>
        </w:tc>
        <w:tc>
          <w:tcPr>
            <w:tcW w:w="880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Candidate will be appointed subject to an enhanced DBS check.</w:t>
            </w:r>
          </w:p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rPr>
          <w:trHeight w:val="913"/>
          <w:jc w:val="center"/>
        </w:trPr>
        <w:tc>
          <w:tcPr>
            <w:tcW w:w="10392" w:type="dxa"/>
            <w:gridSpan w:val="4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Compiled by: Tim Stent                 Date: February 2018</w:t>
            </w:r>
          </w:p>
        </w:tc>
      </w:tr>
    </w:tbl>
    <w:p>
      <w:pPr>
        <w:rPr>
          <w:sz w:val="22"/>
          <w:szCs w:val="22"/>
        </w:rPr>
      </w:pPr>
    </w:p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E33C0"/>
    <w:multiLevelType w:val="hybridMultilevel"/>
    <w:tmpl w:val="F56E3F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F7346"/>
    <w:multiLevelType w:val="hybridMultilevel"/>
    <w:tmpl w:val="2A06B5C6"/>
    <w:lvl w:ilvl="0" w:tplc="DC902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A4899"/>
    <w:multiLevelType w:val="hybridMultilevel"/>
    <w:tmpl w:val="DB26D5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5EF389-7EFC-4D6F-8297-D5F14B64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4B465EB7</Template>
  <TotalTime>0</TotalTime>
  <Pages>2</Pages>
  <Words>450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RM plc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shilton.j</dc:creator>
  <cp:lastModifiedBy>Mrs S Archer</cp:lastModifiedBy>
  <cp:revision>2</cp:revision>
  <cp:lastPrinted>2014-03-03T18:50:00Z</cp:lastPrinted>
  <dcterms:created xsi:type="dcterms:W3CDTF">2018-02-02T15:23:00Z</dcterms:created>
  <dcterms:modified xsi:type="dcterms:W3CDTF">2018-02-02T15:23:00Z</dcterms:modified>
</cp:coreProperties>
</file>