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8D" w:rsidRPr="002B4B0B" w:rsidRDefault="00DA49BB" w:rsidP="002B4B0B">
      <w:pPr>
        <w:spacing w:line="940" w:lineRule="exact"/>
        <w:rPr>
          <w:rFonts w:eastAsia="Times New Roman" w:cstheme="minorHAnsi"/>
          <w:b/>
          <w:color w:val="FDFDFD"/>
          <w:spacing w:val="-17"/>
          <w:sz w:val="40"/>
          <w:szCs w:val="64"/>
        </w:rPr>
      </w:pPr>
      <w:r>
        <w:rPr>
          <w:b/>
          <w:noProof/>
          <w:sz w:val="32"/>
          <w:szCs w:val="32"/>
          <w:lang w:eastAsia="en-GB"/>
        </w:rPr>
        <w:drawing>
          <wp:anchor distT="0" distB="0" distL="114300" distR="114300" simplePos="0" relativeHeight="251657216" behindDoc="1" locked="0" layoutInCell="1" allowOverlap="1" wp14:anchorId="398715A5" wp14:editId="0E562619">
            <wp:simplePos x="0" y="0"/>
            <wp:positionH relativeFrom="margin">
              <wp:posOffset>0</wp:posOffset>
            </wp:positionH>
            <wp:positionV relativeFrom="paragraph">
              <wp:posOffset>-318135</wp:posOffset>
            </wp:positionV>
            <wp:extent cx="6372225" cy="111188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2225" cy="1111885"/>
                    </a:xfrm>
                    <a:prstGeom prst="rect">
                      <a:avLst/>
                    </a:prstGeom>
                  </pic:spPr>
                </pic:pic>
              </a:graphicData>
            </a:graphic>
            <wp14:sizeRelH relativeFrom="page">
              <wp14:pctWidth>0</wp14:pctWidth>
            </wp14:sizeRelH>
            <wp14:sizeRelV relativeFrom="page">
              <wp14:pctHeight>0</wp14:pctHeight>
            </wp14:sizeRelV>
          </wp:anchor>
        </w:drawing>
      </w:r>
      <w:r w:rsidR="002B4B0B">
        <w:rPr>
          <w:rFonts w:cstheme="minorHAnsi"/>
          <w:b/>
          <w:color w:val="FDFDFD"/>
          <w:spacing w:val="-17"/>
          <w:sz w:val="72"/>
          <w:szCs w:val="87"/>
        </w:rPr>
        <w:t xml:space="preserve">     </w:t>
      </w:r>
    </w:p>
    <w:p w:rsidR="003549EB" w:rsidRPr="003549EB" w:rsidRDefault="00D1633E" w:rsidP="003549EB">
      <w:pPr>
        <w:spacing w:before="192" w:after="0" w:line="240" w:lineRule="auto"/>
        <w:jc w:val="center"/>
        <w:rPr>
          <w:rFonts w:ascii="Times New Roman" w:eastAsia="Times New Roman" w:hAnsi="Times New Roman" w:cs="Times New Roman"/>
          <w:sz w:val="48"/>
          <w:szCs w:val="48"/>
          <w:lang w:eastAsia="en-GB"/>
        </w:rPr>
      </w:pPr>
      <w:r>
        <w:rPr>
          <w:rFonts w:ascii="Calibri" w:eastAsia="+mn-ea" w:hAnsi="Calibri" w:cs="+mn-cs"/>
          <w:color w:val="1F497D"/>
          <w:kern w:val="24"/>
          <w:sz w:val="48"/>
          <w:szCs w:val="48"/>
          <w:lang w:eastAsia="en-GB"/>
        </w:rPr>
        <w:t>Our school</w:t>
      </w:r>
      <w:r w:rsidR="003549EB" w:rsidRPr="003549EB">
        <w:rPr>
          <w:rFonts w:ascii="Calibri" w:eastAsia="+mn-ea" w:hAnsi="Calibri" w:cs="+mn-cs"/>
          <w:color w:val="1F497D"/>
          <w:kern w:val="24"/>
          <w:sz w:val="48"/>
          <w:szCs w:val="48"/>
          <w:lang w:eastAsia="en-GB"/>
        </w:rPr>
        <w:t xml:space="preserve"> has a </w:t>
      </w:r>
      <w:r w:rsidR="003549EB" w:rsidRPr="003549EB">
        <w:rPr>
          <w:rFonts w:ascii="Calibri" w:eastAsia="+mn-ea" w:hAnsi="Calibri" w:cs="+mn-cs"/>
          <w:b/>
          <w:bCs/>
          <w:color w:val="1F497D"/>
          <w:kern w:val="24"/>
          <w:sz w:val="48"/>
          <w:szCs w:val="48"/>
          <w:lang w:eastAsia="en-GB"/>
        </w:rPr>
        <w:t>learning culture</w:t>
      </w:r>
      <w:r w:rsidR="003549EB" w:rsidRPr="003549EB">
        <w:rPr>
          <w:rFonts w:ascii="Calibri" w:eastAsia="+mn-ea" w:hAnsi="Calibri" w:cs="+mn-cs"/>
          <w:color w:val="1F497D"/>
          <w:kern w:val="24"/>
          <w:sz w:val="48"/>
          <w:szCs w:val="48"/>
          <w:lang w:eastAsia="en-GB"/>
        </w:rPr>
        <w:t xml:space="preserve"> that is aspirational, has high expectations and celebrates success</w:t>
      </w:r>
    </w:p>
    <w:p w:rsidR="00DB0A8D" w:rsidRPr="0002767C" w:rsidRDefault="00DB0A8D" w:rsidP="00DB0A8D">
      <w:pPr>
        <w:spacing w:line="200" w:lineRule="exact"/>
        <w:rPr>
          <w:b/>
        </w:rPr>
      </w:pPr>
    </w:p>
    <w:p w:rsidR="00DB0A8D" w:rsidRPr="0002767C" w:rsidRDefault="007F2448" w:rsidP="00DB0A8D">
      <w:pPr>
        <w:spacing w:line="200" w:lineRule="exact"/>
        <w:rPr>
          <w:b/>
        </w:rPr>
      </w:pPr>
      <w:r w:rsidRPr="007F2448">
        <w:rPr>
          <w:b/>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699135</wp:posOffset>
                </wp:positionH>
                <wp:positionV relativeFrom="paragraph">
                  <wp:posOffset>92075</wp:posOffset>
                </wp:positionV>
                <wp:extent cx="4800600" cy="845820"/>
                <wp:effectExtent l="57150" t="76200" r="76200" b="1257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45820"/>
                        </a:xfrm>
                        <a:prstGeom prst="rect">
                          <a:avLst/>
                        </a:prstGeom>
                        <a:ln>
                          <a:solidFill>
                            <a:srgbClr val="002060"/>
                          </a:solid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lnRef>
                        <a:fillRef idx="1">
                          <a:schemeClr val="lt1"/>
                        </a:fillRef>
                        <a:effectRef idx="0">
                          <a:schemeClr val="accent1"/>
                        </a:effectRef>
                        <a:fontRef idx="minor">
                          <a:schemeClr val="dk1"/>
                        </a:fontRef>
                      </wps:style>
                      <wps:txbx>
                        <w:txbxContent>
                          <w:p w:rsidR="000D50CC" w:rsidRPr="0006195D" w:rsidRDefault="000D50CC" w:rsidP="007F2448">
                            <w:pPr>
                              <w:spacing w:before="120" w:after="120"/>
                              <w:jc w:val="center"/>
                              <w:rPr>
                                <w:color w:val="002060"/>
                                <w:sz w:val="48"/>
                                <w:szCs w:val="48"/>
                              </w:rPr>
                            </w:pPr>
                            <w:r>
                              <w:rPr>
                                <w:color w:val="002060"/>
                                <w:sz w:val="48"/>
                                <w:szCs w:val="48"/>
                              </w:rPr>
                              <w:t xml:space="preserve">Teacher of </w:t>
                            </w:r>
                            <w:r w:rsidR="001D3B3B">
                              <w:rPr>
                                <w:color w:val="002060"/>
                                <w:sz w:val="48"/>
                                <w:szCs w:val="48"/>
                              </w:rPr>
                              <w:t xml:space="preserve">Physics </w:t>
                            </w:r>
                            <w:r w:rsidR="0046304C" w:rsidRPr="0006195D">
                              <w:rPr>
                                <w:color w:val="002060"/>
                                <w:sz w:val="48"/>
                                <w:szCs w:val="48"/>
                              </w:rPr>
                              <w:t>Application</w:t>
                            </w:r>
                            <w:r w:rsidRPr="0006195D">
                              <w:rPr>
                                <w:color w:val="002060"/>
                                <w:sz w:val="48"/>
                                <w:szCs w:val="48"/>
                              </w:rPr>
                              <w:t xml:space="preserv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05pt;margin-top:7.25pt;width:378pt;height:6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" fillcolor="white [3201]" strokecolor="#002060" strokeweight="2pt">
                <v:shadow on="t" color="black" opacity="20971f" offset="0,2.2pt"/>
                <v:textbox>
                  <w:txbxContent>
                    <w:p w:rsidR="000D50CC" w:rsidRPr="0006195D" w:rsidRDefault="000D50CC" w:rsidP="007F2448">
                      <w:pPr>
                        <w:spacing w:before="120" w:after="120"/>
                        <w:jc w:val="center"/>
                        <w:rPr>
                          <w:color w:val="002060"/>
                          <w:sz w:val="48"/>
                          <w:szCs w:val="48"/>
                        </w:rPr>
                      </w:pPr>
                      <w:r>
                        <w:rPr>
                          <w:color w:val="002060"/>
                          <w:sz w:val="48"/>
                          <w:szCs w:val="48"/>
                        </w:rPr>
                        <w:t xml:space="preserve">Teacher of </w:t>
                      </w:r>
                      <w:r w:rsidR="001D3B3B">
                        <w:rPr>
                          <w:color w:val="002060"/>
                          <w:sz w:val="48"/>
                          <w:szCs w:val="48"/>
                        </w:rPr>
                        <w:t xml:space="preserve">Physics </w:t>
                      </w:r>
                      <w:r w:rsidR="0046304C" w:rsidRPr="0006195D">
                        <w:rPr>
                          <w:color w:val="002060"/>
                          <w:sz w:val="48"/>
                          <w:szCs w:val="48"/>
                        </w:rPr>
                        <w:t>Application</w:t>
                      </w:r>
                      <w:r w:rsidRPr="0006195D">
                        <w:rPr>
                          <w:color w:val="002060"/>
                          <w:sz w:val="48"/>
                          <w:szCs w:val="48"/>
                        </w:rPr>
                        <w:t xml:space="preserve"> Pack</w:t>
                      </w:r>
                    </w:p>
                  </w:txbxContent>
                </v:textbox>
                <w10:wrap type="square"/>
              </v:shape>
            </w:pict>
          </mc:Fallback>
        </mc:AlternateContent>
      </w:r>
      <w:r w:rsidR="00936968">
        <w:rPr>
          <w:noProof/>
          <w:lang w:eastAsia="en-GB"/>
        </w:rPr>
        <mc:AlternateContent>
          <mc:Choice Requires="wps">
            <w:drawing>
              <wp:anchor distT="0" distB="0" distL="114300" distR="114300" simplePos="0" relativeHeight="251655168" behindDoc="0" locked="0" layoutInCell="1" allowOverlap="1" wp14:anchorId="42F8539F" wp14:editId="4BACD619">
                <wp:simplePos x="0" y="0"/>
                <wp:positionH relativeFrom="column">
                  <wp:posOffset>-272732</wp:posOffset>
                </wp:positionH>
                <wp:positionV relativeFrom="paragraph">
                  <wp:posOffset>150177</wp:posOffset>
                </wp:positionV>
                <wp:extent cx="1423035" cy="15525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552575"/>
                        </a:xfrm>
                        <a:prstGeom prst="rect">
                          <a:avLst/>
                        </a:prstGeom>
                        <a:noFill/>
                        <a:ln w="9525">
                          <a:noFill/>
                          <a:miter lim="800000"/>
                          <a:headEnd/>
                          <a:tailEnd/>
                        </a:ln>
                      </wps:spPr>
                      <wps:txbx>
                        <w:txbxContent>
                          <w:p w:rsidR="000D50CC" w:rsidRDefault="000D50CC">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8539F" id="_x0000_s1027" type="#_x0000_t202" style="position:absolute;margin-left:-21.45pt;margin-top:11.8pt;width:112.05pt;height:1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" filled="f" stroked="f">
                <v:textbox>
                  <w:txbxContent>
                    <w:p w:rsidR="000D50CC" w:rsidRDefault="000D50CC">
                      <w:r>
                        <w:rPr>
                          <w:noProof/>
                          <w:lang w:eastAsia="en-GB"/>
                        </w:rPr>
                        <w:t xml:space="preserve">   </w:t>
                      </w:r>
                    </w:p>
                  </w:txbxContent>
                </v:textbox>
              </v:shape>
            </w:pict>
          </mc:Fallback>
        </mc:AlternateContent>
      </w:r>
    </w:p>
    <w:p w:rsidR="00DB0A8D" w:rsidRPr="0002767C" w:rsidRDefault="00DB0A8D" w:rsidP="007F2448">
      <w:pPr>
        <w:spacing w:line="200" w:lineRule="exact"/>
        <w:jc w:val="center"/>
        <w:rPr>
          <w:b/>
        </w:rPr>
      </w:pPr>
    </w:p>
    <w:p w:rsidR="00DB0A8D" w:rsidRDefault="00D12268" w:rsidP="00DB0A8D">
      <w:pPr>
        <w:ind w:left="3739"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pt;margin-top:49.05pt;width:481.45pt;height:274.05pt;z-index:-251656192;mso-position-horizontal-relative:text;mso-position-vertical-relative:text;mso-width-relative:page;mso-height-relative:page">
            <v:imagedata r:id="rId9" o:title="front cover"/>
          </v:shape>
        </w:pict>
      </w:r>
    </w:p>
    <w:p w:rsidR="00DB0A8D" w:rsidRDefault="00DB0A8D" w:rsidP="00DB0A8D">
      <w:pPr>
        <w:ind w:left="3739" w:firstLine="720"/>
      </w:pPr>
    </w:p>
    <w:p w:rsidR="00DB0A8D" w:rsidRDefault="00DB0A8D" w:rsidP="00DB0A8D">
      <w:pPr>
        <w:ind w:left="3739" w:firstLine="720"/>
      </w:pPr>
    </w:p>
    <w:p w:rsidR="009B7B47" w:rsidRDefault="009B7B47" w:rsidP="00DB0A8D">
      <w:pPr>
        <w:ind w:left="3739" w:firstLine="720"/>
      </w:pPr>
    </w:p>
    <w:p w:rsidR="00936968" w:rsidRDefault="00936968" w:rsidP="00DB0A8D">
      <w:pPr>
        <w:ind w:left="3739" w:firstLine="720"/>
      </w:pPr>
    </w:p>
    <w:p w:rsidR="002B4B0B" w:rsidRDefault="002B4B0B" w:rsidP="00DB0A8D">
      <w:pPr>
        <w:ind w:left="3739" w:firstLine="720"/>
      </w:pPr>
    </w:p>
    <w:p w:rsidR="002B4B0B" w:rsidRDefault="002B4B0B" w:rsidP="00DB0A8D">
      <w:pPr>
        <w:ind w:left="3739" w:firstLine="720"/>
      </w:pPr>
    </w:p>
    <w:p w:rsidR="00936968" w:rsidRDefault="00936968" w:rsidP="00DB0A8D">
      <w:pPr>
        <w:ind w:left="3739" w:firstLine="720"/>
      </w:pPr>
    </w:p>
    <w:p w:rsidR="00936968" w:rsidRDefault="00936968" w:rsidP="00DB0A8D">
      <w:pPr>
        <w:ind w:left="3739" w:firstLine="720"/>
      </w:pPr>
    </w:p>
    <w:p w:rsidR="002B4B0B" w:rsidRDefault="002B4B0B"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2B4B0B" w:rsidP="00DB0A8D">
      <w:pPr>
        <w:ind w:left="3739" w:firstLine="720"/>
      </w:pPr>
      <w:r w:rsidRPr="009B7B47">
        <w:rPr>
          <w:rFonts w:eastAsia="Times New Roman" w:cstheme="minorHAnsi"/>
          <w:b/>
          <w:noProof/>
          <w:color w:val="FDFDFD"/>
          <w:spacing w:val="-17"/>
          <w:sz w:val="44"/>
          <w:szCs w:val="64"/>
          <w:lang w:eastAsia="en-GB"/>
        </w:rPr>
        <mc:AlternateContent>
          <mc:Choice Requires="wps">
            <w:drawing>
              <wp:anchor distT="0" distB="0" distL="114300" distR="114300" simplePos="0" relativeHeight="251656192" behindDoc="0" locked="0" layoutInCell="1" allowOverlap="1" wp14:anchorId="12863781" wp14:editId="420C0B0F">
                <wp:simplePos x="0" y="0"/>
                <wp:positionH relativeFrom="column">
                  <wp:posOffset>-272415</wp:posOffset>
                </wp:positionH>
                <wp:positionV relativeFrom="paragraph">
                  <wp:posOffset>196215</wp:posOffset>
                </wp:positionV>
                <wp:extent cx="6759575" cy="3538220"/>
                <wp:effectExtent l="0" t="0" r="3175" b="508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3538220"/>
                        </a:xfrm>
                        <a:prstGeom prst="rect">
                          <a:avLst/>
                        </a:prstGeom>
                        <a:solidFill>
                          <a:srgbClr val="FFFFFF"/>
                        </a:solidFill>
                        <a:ln w="9525">
                          <a:noFill/>
                          <a:miter lim="800000"/>
                          <a:headEnd/>
                          <a:tailEnd/>
                        </a:ln>
                      </wps:spPr>
                      <wps:txbx>
                        <w:txbxContent>
                          <w:p w:rsidR="000D50CC" w:rsidRPr="003549EB" w:rsidRDefault="000D50CC" w:rsidP="003549EB">
                            <w:pPr>
                              <w:rPr>
                                <w:i/>
                                <w:color w:val="002060"/>
                                <w:sz w:val="32"/>
                                <w:szCs w:val="36"/>
                              </w:rPr>
                            </w:pPr>
                            <w:r w:rsidRPr="003549EB">
                              <w:rPr>
                                <w:i/>
                                <w:color w:val="002060"/>
                                <w:sz w:val="32"/>
                                <w:szCs w:val="36"/>
                              </w:rPr>
                              <w:t xml:space="preserve">Teachers make the education of their learners and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learners and students.                                                                                                       </w:t>
                            </w:r>
                            <w:r w:rsidRPr="003549EB">
                              <w:rPr>
                                <w:i/>
                                <w:color w:val="002060"/>
                                <w:sz w:val="32"/>
                                <w:szCs w:val="36"/>
                              </w:rPr>
                              <w:tab/>
                              <w:t xml:space="preserve">                                                                                    </w:t>
                            </w:r>
                          </w:p>
                          <w:p w:rsidR="000D50CC" w:rsidRPr="003549EB" w:rsidRDefault="000D50CC" w:rsidP="003549EB">
                            <w:pPr>
                              <w:ind w:left="6480"/>
                              <w:jc w:val="both"/>
                              <w:rPr>
                                <w:i/>
                                <w:color w:val="002060"/>
                                <w:sz w:val="32"/>
                                <w:szCs w:val="36"/>
                              </w:rPr>
                            </w:pPr>
                            <w:r w:rsidRPr="003549EB">
                              <w:rPr>
                                <w:i/>
                                <w:color w:val="002060"/>
                                <w:sz w:val="32"/>
                                <w:szCs w:val="36"/>
                              </w:rPr>
                              <w:t>Teachers’ Standards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63781" id="_x0000_s1028" type="#_x0000_t202" style="position:absolute;left:0;text-align:left;margin-left:-21.45pt;margin-top:15.45pt;width:532.25pt;height:27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" stroked="f">
                <v:textbox>
                  <w:txbxContent>
                    <w:p w:rsidR="000D50CC" w:rsidRPr="003549EB" w:rsidRDefault="000D50CC" w:rsidP="003549EB">
                      <w:pPr>
                        <w:rPr>
                          <w:i/>
                          <w:color w:val="002060"/>
                          <w:sz w:val="32"/>
                          <w:szCs w:val="36"/>
                        </w:rPr>
                      </w:pPr>
                      <w:r w:rsidRPr="003549EB">
                        <w:rPr>
                          <w:i/>
                          <w:color w:val="002060"/>
                          <w:sz w:val="32"/>
                          <w:szCs w:val="36"/>
                        </w:rPr>
                        <w:t xml:space="preserve">Teachers make the education of their learners and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learners and students.                                                                                                       </w:t>
                      </w:r>
                      <w:r w:rsidRPr="003549EB">
                        <w:rPr>
                          <w:i/>
                          <w:color w:val="002060"/>
                          <w:sz w:val="32"/>
                          <w:szCs w:val="36"/>
                        </w:rPr>
                        <w:tab/>
                        <w:t xml:space="preserve">                                                                                    </w:t>
                      </w:r>
                    </w:p>
                    <w:p w:rsidR="000D50CC" w:rsidRPr="003549EB" w:rsidRDefault="000D50CC" w:rsidP="003549EB">
                      <w:pPr>
                        <w:ind w:left="6480"/>
                        <w:jc w:val="both"/>
                        <w:rPr>
                          <w:i/>
                          <w:color w:val="002060"/>
                          <w:sz w:val="32"/>
                          <w:szCs w:val="36"/>
                        </w:rPr>
                      </w:pPr>
                      <w:r w:rsidRPr="003549EB">
                        <w:rPr>
                          <w:i/>
                          <w:color w:val="002060"/>
                          <w:sz w:val="32"/>
                          <w:szCs w:val="36"/>
                        </w:rPr>
                        <w:t>Teachers’ Standards 2012</w:t>
                      </w:r>
                    </w:p>
                  </w:txbxContent>
                </v:textbox>
              </v:shape>
            </w:pict>
          </mc:Fallback>
        </mc:AlternateContent>
      </w: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936968" w:rsidRDefault="00936968" w:rsidP="00DB0A8D">
      <w:pPr>
        <w:ind w:left="3739" w:firstLine="720"/>
      </w:pPr>
    </w:p>
    <w:p w:rsidR="003900E9" w:rsidRPr="00A91997" w:rsidRDefault="003900E9" w:rsidP="003900E9">
      <w:pPr>
        <w:jc w:val="both"/>
        <w:rPr>
          <w:b/>
        </w:rPr>
      </w:pPr>
      <w:r w:rsidRPr="00A91997">
        <w:rPr>
          <w:b/>
        </w:rPr>
        <w:lastRenderedPageBreak/>
        <w:t xml:space="preserve">Letter from the </w:t>
      </w:r>
      <w:proofErr w:type="spellStart"/>
      <w:r w:rsidRPr="00A91997">
        <w:rPr>
          <w:b/>
        </w:rPr>
        <w:t>Headteacher</w:t>
      </w:r>
      <w:proofErr w:type="spellEnd"/>
    </w:p>
    <w:p w:rsidR="003900E9" w:rsidRPr="00A91997" w:rsidRDefault="003900E9" w:rsidP="003900E9">
      <w:pPr>
        <w:jc w:val="both"/>
      </w:pPr>
      <w:r w:rsidRPr="00A91997">
        <w:t xml:space="preserve">Dear Candidate, </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I am delighted to introduce you to B</w:t>
      </w:r>
      <w:r w:rsidR="002053A0" w:rsidRPr="00A91997">
        <w:rPr>
          <w:rFonts w:eastAsia="Times New Roman" w:cstheme="minorHAnsi"/>
          <w:color w:val="000000"/>
          <w:lang w:eastAsia="en-GB"/>
        </w:rPr>
        <w:t>irchwood Community High School</w:t>
      </w:r>
      <w:r w:rsidR="00964086">
        <w:rPr>
          <w:rFonts w:eastAsia="Times New Roman" w:cstheme="minorHAnsi"/>
          <w:color w:val="000000"/>
          <w:lang w:eastAsia="en-GB"/>
        </w:rPr>
        <w:t>, our</w:t>
      </w:r>
      <w:r w:rsidRPr="00A91997">
        <w:rPr>
          <w:rFonts w:eastAsia="Times New Roman" w:cstheme="minorHAnsi"/>
          <w:color w:val="000000"/>
          <w:lang w:eastAsia="en-GB"/>
        </w:rPr>
        <w:t xml:space="preserve"> vibrant centre of learning.   </w:t>
      </w:r>
    </w:p>
    <w:p w:rsidR="008D402C" w:rsidRDefault="008D402C" w:rsidP="008D402C">
      <w:pPr>
        <w:jc w:val="both"/>
      </w:pPr>
      <w:r>
        <w:t>Birchwood Community High School is on an exciting journey with extremely hi</w:t>
      </w:r>
      <w:r w:rsidR="00880ACB">
        <w:t xml:space="preserve">gh levels of learner engagement and </w:t>
      </w:r>
      <w:r>
        <w:t>rapidly improving examination results</w:t>
      </w:r>
      <w:r w:rsidR="00880ACB">
        <w:t>.</w:t>
      </w:r>
      <w:r>
        <w:t xml:space="preserve"> We hold the very highest aspirations for all members of the school community and are delighted to offer you the opportunity to join our ‘no blame’ coaching culture and be part of our success as we relentlessly strive to raise standards even further.</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 xml:space="preserve">I am passionate about education and believe that all young people should be inspired to develop their talents and skills; to </w:t>
      </w:r>
      <w:proofErr w:type="gramStart"/>
      <w:r w:rsidRPr="00A91997">
        <w:rPr>
          <w:rFonts w:eastAsia="Times New Roman" w:cstheme="minorHAnsi"/>
          <w:color w:val="000000"/>
          <w:lang w:eastAsia="en-GB"/>
        </w:rPr>
        <w:t>be challenged</w:t>
      </w:r>
      <w:proofErr w:type="gramEnd"/>
      <w:r w:rsidRPr="00A91997">
        <w:rPr>
          <w:rFonts w:eastAsia="Times New Roman" w:cstheme="minorHAnsi"/>
          <w:color w:val="000000"/>
          <w:lang w:eastAsia="en-GB"/>
        </w:rPr>
        <w:t xml:space="preserve"> to strive to be the best they can be, but above all develop a thirst for learning that will stay with them throughout their lives.  No matter what the twists and turns of national policy are, we must maintain our focus on offering a curriculum that prepares </w:t>
      </w:r>
      <w:r w:rsidR="00345902" w:rsidRPr="00A91997">
        <w:rPr>
          <w:rFonts w:eastAsia="Times New Roman" w:cstheme="minorHAnsi"/>
          <w:color w:val="000000"/>
          <w:lang w:eastAsia="en-GB"/>
        </w:rPr>
        <w:t>learners and students</w:t>
      </w:r>
      <w:r w:rsidRPr="00A91997">
        <w:rPr>
          <w:rFonts w:eastAsia="Times New Roman" w:cstheme="minorHAnsi"/>
          <w:color w:val="000000"/>
          <w:lang w:eastAsia="en-GB"/>
        </w:rPr>
        <w:t xml:space="preserve"> for future careers, alongside using their talent and energy to develop fully and contribute to the global community.   We </w:t>
      </w:r>
      <w:proofErr w:type="gramStart"/>
      <w:r w:rsidRPr="00A91997">
        <w:rPr>
          <w:rFonts w:eastAsia="Times New Roman" w:cstheme="minorHAnsi"/>
          <w:color w:val="000000"/>
          <w:lang w:eastAsia="en-GB"/>
        </w:rPr>
        <w:t>have been commended</w:t>
      </w:r>
      <w:proofErr w:type="gramEnd"/>
      <w:r w:rsidRPr="00A91997">
        <w:rPr>
          <w:rFonts w:eastAsia="Times New Roman" w:cstheme="minorHAnsi"/>
          <w:color w:val="000000"/>
          <w:lang w:eastAsia="en-GB"/>
        </w:rPr>
        <w:t xml:space="preserve"> for the way we embrace diversity and forge positive links community links. The best schools are underpinned by the strongest foundations of discipline, pride in oneself and community as well as a focus on ensuring the basics such as; respect, tolerance, compassion, literacy, numeracy, personal learning outside school hours, knowing the difference between right and wrong.</w:t>
      </w:r>
    </w:p>
    <w:p w:rsidR="003E33BC" w:rsidRPr="00A91997" w:rsidRDefault="003E33BC" w:rsidP="003E33BC">
      <w:pPr>
        <w:jc w:val="both"/>
        <w:rPr>
          <w:rFonts w:eastAsia="Times New Roman" w:cstheme="minorHAnsi"/>
          <w:lang w:val="en" w:eastAsia="en-GB"/>
        </w:rPr>
      </w:pPr>
      <w:r w:rsidRPr="00A91997">
        <w:rPr>
          <w:rFonts w:eastAsia="Times New Roman" w:cstheme="minorHAnsi"/>
          <w:lang w:val="en" w:eastAsia="en-GB"/>
        </w:rPr>
        <w:t xml:space="preserve">In </w:t>
      </w:r>
      <w:r>
        <w:rPr>
          <w:rFonts w:eastAsia="Times New Roman" w:cstheme="minorHAnsi"/>
          <w:lang w:val="en" w:eastAsia="en-GB"/>
        </w:rPr>
        <w:t>October</w:t>
      </w:r>
      <w:r w:rsidRPr="00A91997">
        <w:rPr>
          <w:rFonts w:eastAsia="Times New Roman" w:cstheme="minorHAnsi"/>
          <w:lang w:val="en" w:eastAsia="en-GB"/>
        </w:rPr>
        <w:t xml:space="preserve"> 201</w:t>
      </w:r>
      <w:r>
        <w:rPr>
          <w:rFonts w:eastAsia="Times New Roman" w:cstheme="minorHAnsi"/>
          <w:lang w:val="en" w:eastAsia="en-GB"/>
        </w:rPr>
        <w:t>8</w:t>
      </w:r>
      <w:r w:rsidRPr="00A91997">
        <w:rPr>
          <w:rFonts w:eastAsia="Times New Roman" w:cstheme="minorHAnsi"/>
          <w:lang w:val="en" w:eastAsia="en-GB"/>
        </w:rPr>
        <w:t xml:space="preserve">, Birchwood Community High School </w:t>
      </w:r>
      <w:proofErr w:type="gramStart"/>
      <w:r w:rsidRPr="00A91997">
        <w:rPr>
          <w:rFonts w:eastAsia="Times New Roman" w:cstheme="minorHAnsi"/>
          <w:lang w:val="en" w:eastAsia="en-GB"/>
        </w:rPr>
        <w:t>was given</w:t>
      </w:r>
      <w:proofErr w:type="gramEnd"/>
      <w:r w:rsidRPr="00A91997">
        <w:rPr>
          <w:rFonts w:eastAsia="Times New Roman" w:cstheme="minorHAnsi"/>
          <w:lang w:val="en" w:eastAsia="en-GB"/>
        </w:rPr>
        <w:t xml:space="preserve"> the OFSTED rating of ‘</w:t>
      </w:r>
      <w:r>
        <w:rPr>
          <w:rFonts w:eastAsia="Times New Roman" w:cstheme="minorHAnsi"/>
          <w:lang w:val="en" w:eastAsia="en-GB"/>
        </w:rPr>
        <w:t xml:space="preserve">Good’ having previously been graded ‘Requiring Improvement’ in May 2016. The staff and the Governors have worked hard, supported by parents, </w:t>
      </w:r>
      <w:r w:rsidRPr="00A91997">
        <w:rPr>
          <w:rFonts w:eastAsia="Times New Roman" w:cstheme="minorHAnsi"/>
          <w:lang w:val="en" w:eastAsia="en-GB"/>
        </w:rPr>
        <w:t xml:space="preserve">to change the standards and expectations along with the culture in school  </w:t>
      </w:r>
    </w:p>
    <w:p w:rsidR="003900E9" w:rsidRPr="00A91997" w:rsidRDefault="003900E9" w:rsidP="003900E9">
      <w:pPr>
        <w:jc w:val="both"/>
        <w:rPr>
          <w:rFonts w:eastAsia="Times New Roman" w:cstheme="minorHAnsi"/>
          <w:lang w:val="en" w:eastAsia="en-GB"/>
        </w:rPr>
      </w:pPr>
      <w:r w:rsidRPr="00A91997">
        <w:rPr>
          <w:rFonts w:cstheme="minorHAnsi"/>
        </w:rPr>
        <w:t xml:space="preserve">We </w:t>
      </w:r>
      <w:r w:rsidRPr="00A91997">
        <w:rPr>
          <w:rFonts w:cstheme="minorHAnsi"/>
          <w:bCs/>
        </w:rPr>
        <w:t>know</w:t>
      </w:r>
      <w:r w:rsidR="002053A0" w:rsidRPr="00A91997">
        <w:rPr>
          <w:rFonts w:cstheme="minorHAnsi"/>
        </w:rPr>
        <w:t xml:space="preserve"> that our learners in </w:t>
      </w:r>
      <w:proofErr w:type="gramStart"/>
      <w:r w:rsidR="002053A0" w:rsidRPr="00A91997">
        <w:rPr>
          <w:rFonts w:cstheme="minorHAnsi"/>
        </w:rPr>
        <w:t xml:space="preserve">school and </w:t>
      </w:r>
      <w:r w:rsidR="00345902" w:rsidRPr="00A91997">
        <w:rPr>
          <w:rFonts w:cstheme="minorHAnsi"/>
        </w:rPr>
        <w:t>learners</w:t>
      </w:r>
      <w:proofErr w:type="gramEnd"/>
      <w:r w:rsidR="00345902" w:rsidRPr="00A91997">
        <w:rPr>
          <w:rFonts w:cstheme="minorHAnsi"/>
        </w:rPr>
        <w:t xml:space="preserve"> and students</w:t>
      </w:r>
      <w:r w:rsidR="002053A0" w:rsidRPr="00A91997">
        <w:rPr>
          <w:rFonts w:cstheme="minorHAnsi"/>
        </w:rPr>
        <w:t xml:space="preserve"> in college </w:t>
      </w:r>
      <w:r w:rsidRPr="00A91997">
        <w:rPr>
          <w:rFonts w:cstheme="minorHAnsi"/>
        </w:rPr>
        <w:t xml:space="preserve">at </w:t>
      </w:r>
      <w:r w:rsidR="002053A0" w:rsidRPr="00A91997">
        <w:rPr>
          <w:rFonts w:cstheme="minorHAnsi"/>
        </w:rPr>
        <w:t>Birchwood</w:t>
      </w:r>
      <w:r w:rsidRPr="00A91997">
        <w:rPr>
          <w:rFonts w:cstheme="minorHAnsi"/>
        </w:rPr>
        <w:t xml:space="preserve"> are </w:t>
      </w:r>
      <w:r w:rsidRPr="00A91997">
        <w:rPr>
          <w:rFonts w:cstheme="minorHAnsi"/>
          <w:bCs/>
        </w:rPr>
        <w:t>outstanding</w:t>
      </w:r>
      <w:r w:rsidRPr="00A91997">
        <w:rPr>
          <w:rFonts w:cstheme="minorHAnsi"/>
        </w:rPr>
        <w:t xml:space="preserve"> and they</w:t>
      </w:r>
      <w:r w:rsidRPr="00A91997">
        <w:rPr>
          <w:rFonts w:eastAsia="Times New Roman" w:cstheme="minorHAnsi"/>
          <w:lang w:val="en" w:eastAsia="en-GB"/>
        </w:rPr>
        <w:t xml:space="preserve"> thrive in a culture of achievement and success; we have high expectations, encouraging our </w:t>
      </w:r>
      <w:r w:rsidR="00345902" w:rsidRPr="00A91997">
        <w:rPr>
          <w:rFonts w:eastAsia="Times New Roman" w:cstheme="minorHAnsi"/>
          <w:lang w:val="en" w:eastAsia="en-GB"/>
        </w:rPr>
        <w:t xml:space="preserve">learners </w:t>
      </w:r>
      <w:r w:rsidR="008D402C">
        <w:rPr>
          <w:rFonts w:eastAsia="Times New Roman" w:cstheme="minorHAnsi"/>
          <w:lang w:val="en" w:eastAsia="en-GB"/>
        </w:rPr>
        <w:t xml:space="preserve">in School </w:t>
      </w:r>
      <w:r w:rsidR="00345902" w:rsidRPr="00A91997">
        <w:rPr>
          <w:rFonts w:eastAsia="Times New Roman" w:cstheme="minorHAnsi"/>
          <w:lang w:val="en" w:eastAsia="en-GB"/>
        </w:rPr>
        <w:t>and students</w:t>
      </w:r>
      <w:r w:rsidRPr="00A91997">
        <w:rPr>
          <w:rFonts w:eastAsia="Times New Roman" w:cstheme="minorHAnsi"/>
          <w:lang w:val="en" w:eastAsia="en-GB"/>
        </w:rPr>
        <w:t xml:space="preserve"> </w:t>
      </w:r>
      <w:r w:rsidR="008D402C">
        <w:rPr>
          <w:rFonts w:eastAsia="Times New Roman" w:cstheme="minorHAnsi"/>
          <w:lang w:val="en" w:eastAsia="en-GB"/>
        </w:rPr>
        <w:t xml:space="preserve">in College </w:t>
      </w:r>
      <w:r w:rsidRPr="00A91997">
        <w:rPr>
          <w:rFonts w:eastAsia="Times New Roman" w:cstheme="minorHAnsi"/>
          <w:lang w:val="en" w:eastAsia="en-GB"/>
        </w:rPr>
        <w:t>to be aspirational in their learning and to enjoy all aspects of school life.  Academic standards at B</w:t>
      </w:r>
      <w:r w:rsidR="00985AB3" w:rsidRPr="00A91997">
        <w:rPr>
          <w:rFonts w:eastAsia="Times New Roman" w:cstheme="minorHAnsi"/>
          <w:lang w:val="en" w:eastAsia="en-GB"/>
        </w:rPr>
        <w:t xml:space="preserve">irchwood Community </w:t>
      </w:r>
      <w:r w:rsidR="008D402C">
        <w:rPr>
          <w:rFonts w:eastAsia="Times New Roman" w:cstheme="minorHAnsi"/>
          <w:lang w:val="en" w:eastAsia="en-GB"/>
        </w:rPr>
        <w:t>H</w:t>
      </w:r>
      <w:r w:rsidR="00985AB3" w:rsidRPr="00A91997">
        <w:rPr>
          <w:rFonts w:eastAsia="Times New Roman" w:cstheme="minorHAnsi"/>
          <w:lang w:val="en" w:eastAsia="en-GB"/>
        </w:rPr>
        <w:t xml:space="preserve">igh </w:t>
      </w:r>
      <w:r w:rsidR="008D402C">
        <w:rPr>
          <w:rFonts w:eastAsia="Times New Roman" w:cstheme="minorHAnsi"/>
          <w:lang w:val="en" w:eastAsia="en-GB"/>
        </w:rPr>
        <w:t>S</w:t>
      </w:r>
      <w:r w:rsidR="00985AB3" w:rsidRPr="00A91997">
        <w:rPr>
          <w:rFonts w:eastAsia="Times New Roman" w:cstheme="minorHAnsi"/>
          <w:lang w:val="en" w:eastAsia="en-GB"/>
        </w:rPr>
        <w:t>chool</w:t>
      </w:r>
      <w:r w:rsidRPr="00A91997">
        <w:rPr>
          <w:rFonts w:eastAsia="Times New Roman" w:cstheme="minorHAnsi"/>
          <w:lang w:val="en" w:eastAsia="en-GB"/>
        </w:rPr>
        <w:t xml:space="preserve"> </w:t>
      </w:r>
      <w:r w:rsidR="008D402C">
        <w:rPr>
          <w:rFonts w:eastAsia="Times New Roman" w:cstheme="minorHAnsi"/>
          <w:lang w:val="en" w:eastAsia="en-GB"/>
        </w:rPr>
        <w:t xml:space="preserve">have rapidly improved over the last </w:t>
      </w:r>
      <w:r w:rsidR="00196BE4">
        <w:rPr>
          <w:rFonts w:eastAsia="Times New Roman" w:cstheme="minorHAnsi"/>
          <w:lang w:val="en" w:eastAsia="en-GB"/>
        </w:rPr>
        <w:t>twelve</w:t>
      </w:r>
      <w:r w:rsidR="008D402C">
        <w:rPr>
          <w:rFonts w:eastAsia="Times New Roman" w:cstheme="minorHAnsi"/>
          <w:lang w:val="en" w:eastAsia="en-GB"/>
        </w:rPr>
        <w:t xml:space="preserve"> months </w:t>
      </w:r>
      <w:r w:rsidRPr="00A91997">
        <w:rPr>
          <w:rFonts w:cstheme="minorHAnsi"/>
          <w:lang w:val="en"/>
        </w:rPr>
        <w:t xml:space="preserve">for all </w:t>
      </w:r>
      <w:r w:rsidR="00345902" w:rsidRPr="00A91997">
        <w:rPr>
          <w:rFonts w:cstheme="minorHAnsi"/>
          <w:lang w:val="en"/>
        </w:rPr>
        <w:t>learners and students</w:t>
      </w:r>
      <w:r w:rsidRPr="00A91997">
        <w:rPr>
          <w:rFonts w:cstheme="minorHAnsi"/>
          <w:lang w:val="en"/>
        </w:rPr>
        <w:t xml:space="preserve"> irrespective of their starting point. </w:t>
      </w:r>
      <w:r w:rsidRPr="00A91997">
        <w:rPr>
          <w:rFonts w:eastAsia="Times New Roman" w:cstheme="minorHAnsi"/>
          <w:lang w:val="en" w:eastAsia="en-GB"/>
        </w:rPr>
        <w:t xml:space="preserve">We strive to </w:t>
      </w:r>
      <w:r w:rsidR="007D517A">
        <w:rPr>
          <w:rFonts w:eastAsia="Times New Roman" w:cstheme="minorHAnsi"/>
          <w:lang w:val="en" w:eastAsia="en-GB"/>
        </w:rPr>
        <w:t xml:space="preserve">continue to </w:t>
      </w:r>
      <w:r w:rsidRPr="00A91997">
        <w:rPr>
          <w:rFonts w:eastAsia="Times New Roman" w:cstheme="minorHAnsi"/>
          <w:lang w:val="en" w:eastAsia="en-GB"/>
        </w:rPr>
        <w:t>improve levels of student achievement and move</w:t>
      </w:r>
      <w:r w:rsidRPr="00A91997">
        <w:rPr>
          <w:rFonts w:eastAsia="Times New Roman" w:cstheme="minorHAnsi"/>
          <w:color w:val="000000"/>
          <w:lang w:eastAsia="en-GB"/>
        </w:rPr>
        <w:t xml:space="preserve"> towards </w:t>
      </w:r>
      <w:proofErr w:type="gramStart"/>
      <w:r w:rsidRPr="00A91997">
        <w:rPr>
          <w:rFonts w:eastAsia="Times New Roman" w:cstheme="minorHAnsi"/>
          <w:color w:val="000000"/>
          <w:lang w:eastAsia="en-GB"/>
        </w:rPr>
        <w:t>being recognised</w:t>
      </w:r>
      <w:proofErr w:type="gramEnd"/>
      <w:r w:rsidRPr="00A91997">
        <w:rPr>
          <w:rFonts w:eastAsia="Times New Roman" w:cstheme="minorHAnsi"/>
          <w:color w:val="000000"/>
          <w:lang w:eastAsia="en-GB"/>
        </w:rPr>
        <w:t xml:space="preserve"> as outstanding in all areas. </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 xml:space="preserve">Our website and this application summary can only give you a flavour of the values and beliefs that we hold as a community and I hope that it will inspire you to apply for the </w:t>
      </w:r>
      <w:r w:rsidR="001D3B3B">
        <w:rPr>
          <w:rFonts w:eastAsia="Times New Roman" w:cstheme="minorHAnsi"/>
          <w:color w:val="000000"/>
          <w:lang w:eastAsia="en-GB"/>
        </w:rPr>
        <w:t>Physics</w:t>
      </w:r>
      <w:r w:rsidR="00215801">
        <w:rPr>
          <w:rFonts w:eastAsia="Times New Roman" w:cstheme="minorHAnsi"/>
          <w:color w:val="000000"/>
          <w:lang w:eastAsia="en-GB"/>
        </w:rPr>
        <w:t xml:space="preserve"> Teacher</w:t>
      </w:r>
      <w:r w:rsidR="002053A0" w:rsidRPr="00A91997">
        <w:rPr>
          <w:rFonts w:eastAsia="Times New Roman" w:cstheme="minorHAnsi"/>
          <w:color w:val="FF0000"/>
          <w:lang w:eastAsia="en-GB"/>
        </w:rPr>
        <w:t xml:space="preserve"> </w:t>
      </w:r>
      <w:r w:rsidRPr="00A91997">
        <w:rPr>
          <w:rFonts w:eastAsia="Times New Roman" w:cstheme="minorHAnsi"/>
          <w:color w:val="000000"/>
          <w:lang w:eastAsia="en-GB"/>
        </w:rPr>
        <w:t>vacancy.  If you have any questions or need any further information about this fantastic opportunity, please do not hesitate to contact the school.</w:t>
      </w:r>
    </w:p>
    <w:p w:rsidR="003900E9" w:rsidRPr="00A91997" w:rsidRDefault="003900E9" w:rsidP="003900E9">
      <w:pPr>
        <w:jc w:val="both"/>
        <w:rPr>
          <w:rFonts w:eastAsia="Times New Roman" w:cstheme="minorHAnsi"/>
          <w:color w:val="000000"/>
          <w:lang w:eastAsia="en-GB"/>
        </w:rPr>
      </w:pPr>
      <w:r w:rsidRPr="00A91997">
        <w:rPr>
          <w:rFonts w:eastAsia="Times New Roman" w:cstheme="minorHAnsi"/>
          <w:color w:val="000000"/>
          <w:lang w:eastAsia="en-GB"/>
        </w:rPr>
        <w:t>Yours faithfully,</w:t>
      </w:r>
    </w:p>
    <w:p w:rsidR="003900E9" w:rsidRPr="00A91997" w:rsidRDefault="002053A0" w:rsidP="003900E9">
      <w:pPr>
        <w:jc w:val="both"/>
        <w:rPr>
          <w:rFonts w:eastAsia="Times New Roman" w:cstheme="minorHAnsi"/>
          <w:color w:val="000000"/>
          <w:lang w:eastAsia="en-GB"/>
        </w:rPr>
      </w:pPr>
      <w:r w:rsidRPr="00A91997">
        <w:rPr>
          <w:rFonts w:ascii="Arial" w:hAnsi="Arial" w:cs="Arial"/>
          <w:noProof/>
          <w:lang w:eastAsia="en-GB"/>
        </w:rPr>
        <w:drawing>
          <wp:inline distT="0" distB="0" distL="0" distR="0" wp14:anchorId="21F97E86" wp14:editId="7B77A68B">
            <wp:extent cx="962025" cy="466725"/>
            <wp:effectExtent l="0" t="0" r="9525" b="9525"/>
            <wp:docPr id="21" name="Picture 21" descr="M B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Bryan"/>
                    <pic:cNvPicPr>
                      <a:picLocks noChangeAspect="1" noChangeArrowheads="1"/>
                    </pic:cNvPicPr>
                  </pic:nvPicPr>
                  <pic:blipFill>
                    <a:blip r:embed="rId10" cstate="print">
                      <a:extLst>
                        <a:ext uri="{28A0092B-C50C-407E-A947-70E740481C1C}">
                          <a14:useLocalDpi xmlns:a14="http://schemas.microsoft.com/office/drawing/2010/main" val="0"/>
                        </a:ext>
                      </a:extLst>
                    </a:blip>
                    <a:srcRect r="81630" b="88341"/>
                    <a:stretch>
                      <a:fillRect/>
                    </a:stretch>
                  </pic:blipFill>
                  <pic:spPr bwMode="auto">
                    <a:xfrm>
                      <a:off x="0" y="0"/>
                      <a:ext cx="962025" cy="466725"/>
                    </a:xfrm>
                    <a:prstGeom prst="rect">
                      <a:avLst/>
                    </a:prstGeom>
                    <a:noFill/>
                    <a:ln>
                      <a:noFill/>
                    </a:ln>
                  </pic:spPr>
                </pic:pic>
              </a:graphicData>
            </a:graphic>
          </wp:inline>
        </w:drawing>
      </w:r>
    </w:p>
    <w:p w:rsidR="003900E9" w:rsidRPr="00A91997" w:rsidRDefault="002053A0" w:rsidP="003900E9">
      <w:pPr>
        <w:rPr>
          <w:rFonts w:eastAsia="Times New Roman" w:cstheme="minorHAnsi"/>
          <w:color w:val="000000"/>
          <w:lang w:eastAsia="en-GB"/>
        </w:rPr>
      </w:pPr>
      <w:r w:rsidRPr="00A91997">
        <w:rPr>
          <w:rFonts w:eastAsia="Times New Roman" w:cstheme="minorHAnsi"/>
          <w:color w:val="000000"/>
          <w:lang w:eastAsia="en-GB"/>
        </w:rPr>
        <w:t>Mrs Moira Bryan</w:t>
      </w:r>
      <w:r w:rsidR="003900E9" w:rsidRPr="00A91997">
        <w:rPr>
          <w:rFonts w:eastAsia="Times New Roman" w:cstheme="minorHAnsi"/>
          <w:color w:val="000000"/>
          <w:lang w:eastAsia="en-GB"/>
        </w:rPr>
        <w:t xml:space="preserve">                                                                                                                                                                                 </w:t>
      </w:r>
      <w:proofErr w:type="spellStart"/>
      <w:r w:rsidR="003900E9" w:rsidRPr="00A91997">
        <w:rPr>
          <w:rFonts w:eastAsia="Times New Roman" w:cstheme="minorHAnsi"/>
          <w:color w:val="000000"/>
          <w:lang w:eastAsia="en-GB"/>
        </w:rPr>
        <w:t>Headteacher</w:t>
      </w:r>
      <w:proofErr w:type="spellEnd"/>
    </w:p>
    <w:p w:rsidR="00B70E57" w:rsidRDefault="00B70E57" w:rsidP="00B70E57">
      <w:pPr>
        <w:rPr>
          <w:rFonts w:cstheme="minorHAnsi"/>
          <w:b/>
          <w:sz w:val="28"/>
          <w:szCs w:val="28"/>
          <w:lang w:val="en"/>
        </w:rPr>
      </w:pPr>
    </w:p>
    <w:p w:rsidR="00B70E57" w:rsidRDefault="00B70E57" w:rsidP="00B70E57">
      <w:pPr>
        <w:rPr>
          <w:rFonts w:cstheme="minorHAnsi"/>
          <w:b/>
          <w:sz w:val="28"/>
          <w:szCs w:val="28"/>
          <w:lang w:val="en"/>
        </w:rPr>
      </w:pPr>
    </w:p>
    <w:p w:rsidR="00B70E57" w:rsidRDefault="00B70E57" w:rsidP="00B70E57">
      <w:pPr>
        <w:rPr>
          <w:rFonts w:cstheme="minorHAnsi"/>
          <w:b/>
          <w:sz w:val="28"/>
          <w:szCs w:val="28"/>
          <w:lang w:val="en"/>
        </w:rPr>
      </w:pPr>
    </w:p>
    <w:p w:rsidR="007078EA" w:rsidRPr="00B34F95" w:rsidRDefault="007078EA" w:rsidP="00B70E57">
      <w:pPr>
        <w:rPr>
          <w:rFonts w:cstheme="minorHAnsi"/>
          <w:b/>
          <w:sz w:val="28"/>
          <w:szCs w:val="28"/>
          <w:lang w:val="en"/>
        </w:rPr>
      </w:pPr>
      <w:r w:rsidRPr="00B34F95">
        <w:rPr>
          <w:rFonts w:cstheme="minorHAnsi"/>
          <w:b/>
          <w:sz w:val="28"/>
          <w:szCs w:val="28"/>
          <w:lang w:val="en"/>
        </w:rPr>
        <w:lastRenderedPageBreak/>
        <w:t>The Post</w:t>
      </w:r>
      <w:r w:rsidR="009C1483" w:rsidRPr="00B34F95">
        <w:rPr>
          <w:rFonts w:cstheme="minorHAnsi"/>
          <w:b/>
          <w:sz w:val="28"/>
          <w:szCs w:val="28"/>
          <w:lang w:val="en"/>
        </w:rPr>
        <w:t xml:space="preserve">: </w:t>
      </w:r>
      <w:r w:rsidR="0087640C">
        <w:rPr>
          <w:rFonts w:cstheme="minorHAnsi"/>
          <w:b/>
          <w:sz w:val="28"/>
          <w:szCs w:val="28"/>
          <w:lang w:val="en"/>
        </w:rPr>
        <w:t>Physics</w:t>
      </w:r>
      <w:r w:rsidR="007870BA">
        <w:rPr>
          <w:rFonts w:cstheme="minorHAnsi"/>
          <w:b/>
          <w:sz w:val="28"/>
          <w:szCs w:val="28"/>
          <w:lang w:val="en"/>
        </w:rPr>
        <w:t xml:space="preserve"> Teacher</w:t>
      </w:r>
      <w:r w:rsidRPr="00B34F95">
        <w:rPr>
          <w:rFonts w:cstheme="minorHAnsi"/>
          <w:b/>
          <w:sz w:val="28"/>
          <w:szCs w:val="28"/>
          <w:lang w:val="e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6366"/>
      </w:tblGrid>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Salary</w:t>
            </w:r>
          </w:p>
        </w:tc>
        <w:tc>
          <w:tcPr>
            <w:tcW w:w="6366" w:type="dxa"/>
          </w:tcPr>
          <w:p w:rsidR="007078EA" w:rsidRPr="00C13146" w:rsidRDefault="007078EA" w:rsidP="007870BA">
            <w:pPr>
              <w:spacing w:line="320" w:lineRule="atLeast"/>
              <w:rPr>
                <w:rFonts w:cstheme="minorHAnsi"/>
                <w:sz w:val="24"/>
                <w:szCs w:val="24"/>
                <w:lang w:val="en"/>
              </w:rPr>
            </w:pPr>
            <w:r>
              <w:rPr>
                <w:rFonts w:cstheme="minorHAnsi"/>
                <w:sz w:val="24"/>
                <w:szCs w:val="24"/>
                <w:lang w:val="en"/>
              </w:rPr>
              <w:t>Main Pay Range</w:t>
            </w:r>
          </w:p>
        </w:tc>
      </w:tr>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Contract type and term</w:t>
            </w:r>
          </w:p>
        </w:tc>
        <w:tc>
          <w:tcPr>
            <w:tcW w:w="6366" w:type="dxa"/>
          </w:tcPr>
          <w:p w:rsidR="007078EA" w:rsidRPr="00C13146" w:rsidRDefault="007078EA" w:rsidP="0087640C">
            <w:pPr>
              <w:spacing w:line="320" w:lineRule="atLeast"/>
              <w:rPr>
                <w:rFonts w:cstheme="minorHAnsi"/>
                <w:sz w:val="24"/>
                <w:szCs w:val="24"/>
                <w:lang w:val="en"/>
              </w:rPr>
            </w:pPr>
            <w:r w:rsidRPr="00066FDD">
              <w:rPr>
                <w:rFonts w:cstheme="minorHAnsi"/>
                <w:sz w:val="24"/>
                <w:szCs w:val="24"/>
                <w:lang w:val="en"/>
              </w:rPr>
              <w:t>Full time,</w:t>
            </w:r>
            <w:r w:rsidR="007B3EDB">
              <w:rPr>
                <w:rFonts w:cstheme="minorHAnsi"/>
                <w:sz w:val="24"/>
                <w:szCs w:val="24"/>
                <w:lang w:val="en"/>
              </w:rPr>
              <w:t xml:space="preserve"> </w:t>
            </w:r>
            <w:r w:rsidR="0087640C">
              <w:rPr>
                <w:rFonts w:cstheme="minorHAnsi"/>
                <w:sz w:val="24"/>
                <w:szCs w:val="24"/>
                <w:lang w:val="en"/>
              </w:rPr>
              <w:t>Permanent – Recruitment &amp; Retention Allowance of up to  £2,000 for an outstand</w:t>
            </w:r>
            <w:r w:rsidR="00A33B12">
              <w:rPr>
                <w:rFonts w:cstheme="minorHAnsi"/>
                <w:sz w:val="24"/>
                <w:szCs w:val="24"/>
                <w:lang w:val="en"/>
              </w:rPr>
              <w:t>ing candidate until August  2020</w:t>
            </w:r>
          </w:p>
        </w:tc>
      </w:tr>
      <w:tr w:rsidR="007078EA" w:rsidRPr="00C13146" w:rsidTr="00560CA0">
        <w:tc>
          <w:tcPr>
            <w:tcW w:w="2738" w:type="dxa"/>
          </w:tcPr>
          <w:p w:rsidR="007078EA" w:rsidRPr="00C13146" w:rsidRDefault="007078EA" w:rsidP="00805DBA">
            <w:pPr>
              <w:spacing w:line="320" w:lineRule="atLeast"/>
              <w:rPr>
                <w:rFonts w:cstheme="minorHAnsi"/>
                <w:b/>
                <w:sz w:val="24"/>
                <w:szCs w:val="24"/>
                <w:lang w:val="en"/>
              </w:rPr>
            </w:pPr>
            <w:r w:rsidRPr="00C13146">
              <w:rPr>
                <w:rFonts w:cstheme="minorHAnsi"/>
                <w:b/>
                <w:sz w:val="24"/>
                <w:szCs w:val="24"/>
                <w:lang w:val="en"/>
              </w:rPr>
              <w:t>Start date</w:t>
            </w:r>
          </w:p>
        </w:tc>
        <w:tc>
          <w:tcPr>
            <w:tcW w:w="6366" w:type="dxa"/>
          </w:tcPr>
          <w:p w:rsidR="007078EA" w:rsidRPr="00C13146" w:rsidRDefault="007078EA" w:rsidP="00A33B12">
            <w:pPr>
              <w:spacing w:line="320" w:lineRule="atLeast"/>
              <w:rPr>
                <w:rFonts w:cstheme="minorHAnsi"/>
                <w:b/>
                <w:sz w:val="24"/>
                <w:szCs w:val="24"/>
                <w:lang w:val="en"/>
              </w:rPr>
            </w:pPr>
            <w:r>
              <w:rPr>
                <w:rFonts w:ascii="Calibri" w:hAnsi="Calibri" w:cs="Calibri"/>
                <w:color w:val="000000"/>
                <w:sz w:val="24"/>
                <w:szCs w:val="24"/>
              </w:rPr>
              <w:t>1</w:t>
            </w:r>
            <w:r w:rsidR="00B038A7">
              <w:rPr>
                <w:rFonts w:ascii="Calibri" w:hAnsi="Calibri" w:cs="Calibri"/>
                <w:color w:val="000000"/>
                <w:sz w:val="24"/>
                <w:szCs w:val="24"/>
                <w:vertAlign w:val="superscript"/>
              </w:rPr>
              <w:t xml:space="preserve"> </w:t>
            </w:r>
            <w:r w:rsidR="007870BA">
              <w:rPr>
                <w:rFonts w:ascii="Calibri" w:hAnsi="Calibri" w:cs="Calibri"/>
                <w:color w:val="000000"/>
                <w:sz w:val="24"/>
                <w:szCs w:val="24"/>
              </w:rPr>
              <w:t xml:space="preserve">September </w:t>
            </w:r>
            <w:r w:rsidR="007B3EDB">
              <w:rPr>
                <w:rFonts w:ascii="Calibri" w:hAnsi="Calibri" w:cs="Calibri"/>
                <w:color w:val="000000"/>
                <w:sz w:val="24"/>
                <w:szCs w:val="24"/>
              </w:rPr>
              <w:t>201</w:t>
            </w:r>
            <w:r w:rsidR="00A33B12">
              <w:rPr>
                <w:rFonts w:ascii="Calibri" w:hAnsi="Calibri" w:cs="Calibri"/>
                <w:color w:val="000000"/>
                <w:sz w:val="24"/>
                <w:szCs w:val="24"/>
              </w:rPr>
              <w:t>9</w:t>
            </w:r>
          </w:p>
        </w:tc>
      </w:tr>
    </w:tbl>
    <w:p w:rsidR="007078EA" w:rsidRDefault="007078EA" w:rsidP="007078EA">
      <w:pPr>
        <w:jc w:val="both"/>
        <w:rPr>
          <w:rFonts w:cstheme="minorHAnsi"/>
          <w:b/>
          <w:sz w:val="4"/>
          <w:szCs w:val="24"/>
          <w:lang w:val="en"/>
        </w:rPr>
      </w:pPr>
    </w:p>
    <w:p w:rsidR="007078EA" w:rsidRPr="005A2D68" w:rsidRDefault="00D0722D" w:rsidP="007078EA">
      <w:pPr>
        <w:jc w:val="both"/>
        <w:rPr>
          <w:rFonts w:cstheme="minorHAnsi"/>
          <w:sz w:val="24"/>
          <w:szCs w:val="24"/>
        </w:rPr>
      </w:pPr>
      <w:r>
        <w:rPr>
          <w:rFonts w:cstheme="minorHAnsi"/>
          <w:sz w:val="24"/>
          <w:szCs w:val="24"/>
        </w:rPr>
        <w:t>W</w:t>
      </w:r>
      <w:r w:rsidR="007078EA" w:rsidRPr="005C1D91">
        <w:rPr>
          <w:rFonts w:cstheme="minorHAnsi"/>
          <w:sz w:val="24"/>
          <w:szCs w:val="24"/>
        </w:rPr>
        <w:t xml:space="preserve">e seek </w:t>
      </w:r>
      <w:r>
        <w:rPr>
          <w:rFonts w:cstheme="minorHAnsi"/>
          <w:sz w:val="24"/>
          <w:szCs w:val="24"/>
          <w:lang w:val="en"/>
        </w:rPr>
        <w:t xml:space="preserve">to appoint a well-qualified, enthusiastic and </w:t>
      </w:r>
      <w:r w:rsidR="00DF7638">
        <w:rPr>
          <w:rFonts w:cstheme="minorHAnsi"/>
          <w:sz w:val="24"/>
          <w:szCs w:val="24"/>
          <w:lang w:val="en"/>
        </w:rPr>
        <w:t>energetic</w:t>
      </w:r>
      <w:r>
        <w:rPr>
          <w:rFonts w:cstheme="minorHAnsi"/>
          <w:sz w:val="24"/>
          <w:szCs w:val="24"/>
          <w:lang w:val="en"/>
        </w:rPr>
        <w:t xml:space="preserve"> </w:t>
      </w:r>
      <w:r w:rsidR="00611945">
        <w:rPr>
          <w:rFonts w:cstheme="minorHAnsi"/>
          <w:sz w:val="24"/>
          <w:szCs w:val="24"/>
          <w:lang w:val="en"/>
        </w:rPr>
        <w:t xml:space="preserve">Teacher of </w:t>
      </w:r>
      <w:r w:rsidR="0087640C">
        <w:rPr>
          <w:rFonts w:cstheme="minorHAnsi"/>
          <w:sz w:val="24"/>
          <w:szCs w:val="24"/>
          <w:lang w:val="en"/>
        </w:rPr>
        <w:t>Physics</w:t>
      </w:r>
      <w:r w:rsidR="007078EA" w:rsidRPr="005C1D91">
        <w:rPr>
          <w:rFonts w:cstheme="minorHAnsi"/>
          <w:sz w:val="24"/>
          <w:szCs w:val="24"/>
          <w:lang w:val="en"/>
        </w:rPr>
        <w:t xml:space="preserve"> to </w:t>
      </w:r>
      <w:r>
        <w:rPr>
          <w:rFonts w:cstheme="minorHAnsi"/>
          <w:sz w:val="24"/>
          <w:szCs w:val="24"/>
          <w:lang w:val="en"/>
        </w:rPr>
        <w:t>join</w:t>
      </w:r>
      <w:r w:rsidR="007078EA" w:rsidRPr="005C1D91">
        <w:rPr>
          <w:rFonts w:cstheme="minorHAnsi"/>
          <w:sz w:val="24"/>
          <w:szCs w:val="24"/>
          <w:lang w:val="en"/>
        </w:rPr>
        <w:t xml:space="preserve"> </w:t>
      </w:r>
      <w:r w:rsidR="007078EA">
        <w:rPr>
          <w:rFonts w:cstheme="minorHAnsi"/>
          <w:sz w:val="24"/>
          <w:szCs w:val="24"/>
          <w:lang w:val="en"/>
        </w:rPr>
        <w:t>our</w:t>
      </w:r>
      <w:r>
        <w:rPr>
          <w:rFonts w:cstheme="minorHAnsi"/>
          <w:sz w:val="24"/>
          <w:szCs w:val="24"/>
          <w:lang w:val="en"/>
        </w:rPr>
        <w:t xml:space="preserve"> </w:t>
      </w:r>
      <w:r w:rsidR="00303B39">
        <w:rPr>
          <w:rFonts w:cstheme="minorHAnsi"/>
          <w:sz w:val="24"/>
          <w:szCs w:val="24"/>
          <w:lang w:val="en"/>
        </w:rPr>
        <w:t xml:space="preserve">hardworking and </w:t>
      </w:r>
      <w:r w:rsidR="007078EA" w:rsidRPr="005C1D91">
        <w:rPr>
          <w:rFonts w:cstheme="minorHAnsi"/>
          <w:sz w:val="24"/>
          <w:szCs w:val="24"/>
          <w:lang w:val="en"/>
        </w:rPr>
        <w:t xml:space="preserve">successful department at </w:t>
      </w:r>
      <w:r w:rsidR="00E402EC">
        <w:rPr>
          <w:rFonts w:cstheme="minorHAnsi"/>
          <w:sz w:val="24"/>
          <w:szCs w:val="24"/>
          <w:lang w:val="en"/>
        </w:rPr>
        <w:t>B</w:t>
      </w:r>
      <w:r w:rsidR="00A625EC">
        <w:rPr>
          <w:rFonts w:cstheme="minorHAnsi"/>
          <w:sz w:val="24"/>
          <w:szCs w:val="24"/>
          <w:lang w:val="en"/>
        </w:rPr>
        <w:t>irchwood Community High School</w:t>
      </w:r>
      <w:r w:rsidR="007078EA" w:rsidRPr="005C1D91">
        <w:rPr>
          <w:rFonts w:cstheme="minorHAnsi"/>
          <w:sz w:val="24"/>
          <w:szCs w:val="24"/>
          <w:lang w:val="en"/>
        </w:rPr>
        <w:t>.</w:t>
      </w:r>
      <w:r w:rsidR="007078EA">
        <w:rPr>
          <w:rFonts w:cstheme="minorHAnsi"/>
          <w:sz w:val="24"/>
          <w:szCs w:val="24"/>
        </w:rPr>
        <w:t xml:space="preserve">  </w:t>
      </w:r>
      <w:r w:rsidR="007078EA">
        <w:rPr>
          <w:sz w:val="24"/>
        </w:rPr>
        <w:t xml:space="preserve">The ideal candidate </w:t>
      </w:r>
      <w:proofErr w:type="gramStart"/>
      <w:r w:rsidR="007078EA">
        <w:rPr>
          <w:sz w:val="24"/>
        </w:rPr>
        <w:t>will be focused</w:t>
      </w:r>
      <w:proofErr w:type="gramEnd"/>
      <w:r w:rsidR="007078EA">
        <w:rPr>
          <w:sz w:val="24"/>
        </w:rPr>
        <w:t xml:space="preserve"> on </w:t>
      </w:r>
      <w:r>
        <w:rPr>
          <w:sz w:val="24"/>
        </w:rPr>
        <w:t xml:space="preserve">high quality teaching </w:t>
      </w:r>
      <w:r w:rsidR="007A6BF5">
        <w:rPr>
          <w:sz w:val="24"/>
        </w:rPr>
        <w:t xml:space="preserve">in science </w:t>
      </w:r>
      <w:r>
        <w:rPr>
          <w:sz w:val="24"/>
        </w:rPr>
        <w:t xml:space="preserve">and </w:t>
      </w:r>
      <w:r w:rsidR="007A6BF5">
        <w:rPr>
          <w:sz w:val="24"/>
        </w:rPr>
        <w:t>a passion for working with young people</w:t>
      </w:r>
      <w:r>
        <w:rPr>
          <w:sz w:val="24"/>
        </w:rPr>
        <w:t xml:space="preserve">.  This post would suitable for either newly qualified or more experienced teachers.  </w:t>
      </w:r>
      <w:r w:rsidR="00D86712">
        <w:rPr>
          <w:sz w:val="24"/>
        </w:rPr>
        <w:t>T</w:t>
      </w:r>
      <w:r w:rsidR="007078EA">
        <w:rPr>
          <w:rFonts w:cstheme="minorHAnsi"/>
          <w:sz w:val="24"/>
          <w:szCs w:val="24"/>
          <w:lang w:val="en"/>
        </w:rPr>
        <w:t>he succ</w:t>
      </w:r>
      <w:r w:rsidR="007078EA" w:rsidRPr="00A341E8">
        <w:rPr>
          <w:rFonts w:cstheme="minorHAnsi"/>
          <w:sz w:val="24"/>
          <w:szCs w:val="24"/>
          <w:lang w:val="en"/>
        </w:rPr>
        <w:t>essful candidate will</w:t>
      </w:r>
      <w:r w:rsidR="00DF7638">
        <w:rPr>
          <w:rFonts w:cstheme="minorHAnsi"/>
          <w:sz w:val="24"/>
          <w:szCs w:val="24"/>
          <w:lang w:val="en"/>
        </w:rPr>
        <w:t xml:space="preserve"> be</w:t>
      </w:r>
      <w:r w:rsidR="007078EA" w:rsidRPr="00A341E8">
        <w:rPr>
          <w:rFonts w:cstheme="minorHAnsi"/>
          <w:sz w:val="24"/>
          <w:szCs w:val="24"/>
          <w:lang w:val="en"/>
        </w:rPr>
        <w:t>:</w:t>
      </w:r>
      <w:r w:rsidR="005A2D68" w:rsidRPr="005A2D68">
        <w:rPr>
          <w:rFonts w:cstheme="minorHAnsi"/>
          <w:sz w:val="24"/>
          <w:szCs w:val="24"/>
        </w:rPr>
        <w:t xml:space="preserve"> </w:t>
      </w:r>
    </w:p>
    <w:p w:rsid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 xml:space="preserve">able to inspire and motivate </w:t>
      </w:r>
      <w:r w:rsidR="00345902">
        <w:rPr>
          <w:rFonts w:cstheme="minorHAnsi"/>
          <w:sz w:val="24"/>
          <w:szCs w:val="24"/>
          <w:lang w:val="en"/>
        </w:rPr>
        <w:t>learners and students</w:t>
      </w:r>
      <w:r w:rsidRPr="00A341E8">
        <w:rPr>
          <w:rFonts w:cstheme="minorHAnsi"/>
          <w:sz w:val="24"/>
          <w:szCs w:val="24"/>
          <w:lang w:val="en"/>
        </w:rPr>
        <w:t xml:space="preserve"> </w:t>
      </w:r>
    </w:p>
    <w:p w:rsidR="005A2D68" w:rsidRDefault="005A2D68" w:rsidP="007078EA">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able to work collaboratively with the department and wider school staff</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committed to raising standards of learning for al</w:t>
      </w:r>
      <w:r>
        <w:rPr>
          <w:rFonts w:cstheme="minorHAnsi"/>
          <w:sz w:val="24"/>
          <w:szCs w:val="24"/>
          <w:lang w:val="en"/>
        </w:rPr>
        <w:t>l</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focused on improving teaching and learning</w:t>
      </w:r>
    </w:p>
    <w:p w:rsidR="007078EA" w:rsidRPr="007078EA" w:rsidRDefault="007078EA" w:rsidP="007078EA">
      <w:pPr>
        <w:numPr>
          <w:ilvl w:val="0"/>
          <w:numId w:val="42"/>
        </w:numPr>
        <w:shd w:val="clear" w:color="auto" w:fill="FFFFFF"/>
        <w:spacing w:before="100" w:beforeAutospacing="1" w:after="120" w:line="240" w:lineRule="auto"/>
        <w:rPr>
          <w:rFonts w:cstheme="minorHAnsi"/>
          <w:sz w:val="24"/>
          <w:szCs w:val="24"/>
          <w:lang w:val="en"/>
        </w:rPr>
      </w:pPr>
      <w:r w:rsidRPr="007078EA">
        <w:rPr>
          <w:rFonts w:cstheme="minorHAnsi"/>
          <w:sz w:val="24"/>
          <w:szCs w:val="24"/>
          <w:lang w:val="en"/>
        </w:rPr>
        <w:t>a creative and innovative thinker</w:t>
      </w:r>
    </w:p>
    <w:p w:rsidR="00D0722D" w:rsidRDefault="007078EA" w:rsidP="005A2D68">
      <w:pPr>
        <w:numPr>
          <w:ilvl w:val="0"/>
          <w:numId w:val="42"/>
        </w:numPr>
        <w:shd w:val="clear" w:color="auto" w:fill="FFFFFF"/>
        <w:spacing w:before="100" w:beforeAutospacing="1" w:after="120" w:line="240" w:lineRule="auto"/>
        <w:rPr>
          <w:rFonts w:cstheme="minorHAnsi"/>
          <w:sz w:val="24"/>
          <w:szCs w:val="24"/>
          <w:lang w:val="en"/>
        </w:rPr>
      </w:pPr>
      <w:r w:rsidRPr="00A341E8">
        <w:rPr>
          <w:rFonts w:cstheme="minorHAnsi"/>
          <w:sz w:val="24"/>
          <w:szCs w:val="24"/>
          <w:lang w:val="en"/>
        </w:rPr>
        <w:t>a team player with excellent interpersonal and communication skills</w:t>
      </w:r>
    </w:p>
    <w:p w:rsidR="00D86712" w:rsidRDefault="00D86712" w:rsidP="005A2D68">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committed to improving levels of participation and performance in extra-curricular activities</w:t>
      </w:r>
    </w:p>
    <w:p w:rsidR="003730D1" w:rsidRDefault="003730D1" w:rsidP="005A2D68">
      <w:pPr>
        <w:numPr>
          <w:ilvl w:val="0"/>
          <w:numId w:val="42"/>
        </w:numPr>
        <w:shd w:val="clear" w:color="auto" w:fill="FFFFFF"/>
        <w:spacing w:before="100" w:beforeAutospacing="1" w:after="120" w:line="240" w:lineRule="auto"/>
        <w:rPr>
          <w:rFonts w:cstheme="minorHAnsi"/>
          <w:sz w:val="24"/>
          <w:szCs w:val="24"/>
          <w:lang w:val="en"/>
        </w:rPr>
      </w:pPr>
      <w:r>
        <w:rPr>
          <w:rFonts w:cstheme="minorHAnsi"/>
          <w:sz w:val="24"/>
          <w:szCs w:val="24"/>
          <w:lang w:val="en"/>
        </w:rPr>
        <w:t>keen to engage in their own continuous professional development</w:t>
      </w:r>
    </w:p>
    <w:p w:rsidR="00B038A7" w:rsidRPr="00B038A7" w:rsidRDefault="00B038A7" w:rsidP="00B038A7">
      <w:pPr>
        <w:pStyle w:val="ListParagraph"/>
        <w:numPr>
          <w:ilvl w:val="0"/>
          <w:numId w:val="42"/>
        </w:numPr>
        <w:pBdr>
          <w:top w:val="single" w:sz="4" w:space="0" w:color="auto"/>
          <w:left w:val="single" w:sz="4" w:space="4" w:color="auto"/>
          <w:bottom w:val="single" w:sz="4" w:space="1" w:color="auto"/>
          <w:right w:val="single" w:sz="4" w:space="4" w:color="auto"/>
        </w:pBdr>
        <w:shd w:val="clear" w:color="auto" w:fill="F2F2F2" w:themeFill="background1" w:themeFillShade="F2"/>
        <w:jc w:val="both"/>
        <w:rPr>
          <w:rFonts w:cs="Arial"/>
          <w:noProof/>
          <w:sz w:val="24"/>
          <w:szCs w:val="18"/>
        </w:rPr>
      </w:pPr>
      <w:r w:rsidRPr="00B038A7">
        <w:rPr>
          <w:rFonts w:cs="Arial"/>
          <w:noProof/>
          <w:sz w:val="24"/>
          <w:szCs w:val="18"/>
        </w:rPr>
        <w:t>Birchwood Community High School is committed to safeguarding and the process of safer recruitment.  As a result, this post is subject to an enhanced Disclosure and Barring Service check.</w:t>
      </w:r>
      <w:r w:rsidRPr="00B038A7">
        <w:rPr>
          <w:rFonts w:cs="Arial"/>
          <w:noProof/>
          <w:sz w:val="32"/>
          <w:szCs w:val="18"/>
        </w:rPr>
        <w:t xml:space="preserve"> </w:t>
      </w:r>
      <w:r w:rsidRPr="00B038A7">
        <w:rPr>
          <w:rFonts w:cs="Arial"/>
          <w:noProof/>
          <w:sz w:val="24"/>
          <w:szCs w:val="18"/>
        </w:rPr>
        <w:t xml:space="preserve">Candidates who return their application electronically will be expected to sign the declaration if they are shortlisted.  All shortlisted candidates will be expected to prove their identity and bring a copy of their current DBS certificate.  The successful candidate will be expected to show original copies of qualifications and further proof of their identity.  </w:t>
      </w:r>
    </w:p>
    <w:p w:rsidR="00DC0A84" w:rsidRPr="00DB6729" w:rsidRDefault="00DC0A84" w:rsidP="00DC0A84">
      <w:pPr>
        <w:rPr>
          <w:rFonts w:cs="Arial"/>
          <w:b/>
          <w:sz w:val="28"/>
          <w:szCs w:val="28"/>
        </w:rPr>
      </w:pPr>
      <w:r w:rsidRPr="00DB6729">
        <w:rPr>
          <w:rFonts w:cs="Arial"/>
          <w:b/>
          <w:sz w:val="28"/>
          <w:szCs w:val="28"/>
        </w:rPr>
        <w:t>The Science Department</w:t>
      </w:r>
    </w:p>
    <w:p w:rsidR="00DC0A84" w:rsidRPr="003B1933" w:rsidRDefault="00DC0A84" w:rsidP="00DC0A84">
      <w:pPr>
        <w:jc w:val="both"/>
        <w:rPr>
          <w:sz w:val="24"/>
          <w:szCs w:val="24"/>
        </w:rPr>
      </w:pPr>
      <w:r w:rsidRPr="003B1933">
        <w:rPr>
          <w:rFonts w:cs="Arial"/>
          <w:sz w:val="24"/>
          <w:szCs w:val="24"/>
        </w:rPr>
        <w:t>The successful candidate will be joining a hardwor</w:t>
      </w:r>
      <w:r>
        <w:rPr>
          <w:rFonts w:cs="Arial"/>
          <w:sz w:val="24"/>
          <w:szCs w:val="24"/>
        </w:rPr>
        <w:t>king and cohesive team of ten</w:t>
      </w:r>
      <w:r w:rsidRPr="003B1933">
        <w:rPr>
          <w:rFonts w:cs="Arial"/>
          <w:sz w:val="24"/>
          <w:szCs w:val="24"/>
        </w:rPr>
        <w:t xml:space="preserve"> science specialists and two laboratory technicians, who are fully committed to improving the quality of learning and teaching. They are professional, creative and ready to try out new strategies and approaches. </w:t>
      </w:r>
      <w:r w:rsidRPr="003B1933">
        <w:rPr>
          <w:sz w:val="24"/>
          <w:szCs w:val="24"/>
        </w:rPr>
        <w:t xml:space="preserve">We are looking for a talented and enthusiastic teacher of </w:t>
      </w:r>
      <w:r>
        <w:rPr>
          <w:sz w:val="24"/>
          <w:szCs w:val="24"/>
        </w:rPr>
        <w:t>Biology</w:t>
      </w:r>
      <w:r w:rsidRPr="003B1933">
        <w:rPr>
          <w:sz w:val="24"/>
          <w:szCs w:val="24"/>
        </w:rPr>
        <w:t xml:space="preserve"> to join this dynamic team.  </w:t>
      </w:r>
    </w:p>
    <w:p w:rsidR="00DC0A84" w:rsidRPr="003B1933" w:rsidRDefault="00DC0A84" w:rsidP="00DC0A84">
      <w:pPr>
        <w:jc w:val="both"/>
        <w:rPr>
          <w:rFonts w:cs="Arial"/>
          <w:sz w:val="24"/>
          <w:szCs w:val="24"/>
        </w:rPr>
      </w:pPr>
      <w:r>
        <w:rPr>
          <w:rFonts w:cs="Arial"/>
          <w:sz w:val="24"/>
          <w:szCs w:val="24"/>
        </w:rPr>
        <w:t xml:space="preserve">Over the last few </w:t>
      </w:r>
      <w:r w:rsidR="00236CFD">
        <w:rPr>
          <w:rFonts w:cs="Arial"/>
          <w:sz w:val="24"/>
          <w:szCs w:val="24"/>
        </w:rPr>
        <w:t>years,</w:t>
      </w:r>
      <w:r>
        <w:rPr>
          <w:rFonts w:cs="Arial"/>
          <w:sz w:val="24"/>
          <w:szCs w:val="24"/>
        </w:rPr>
        <w:t xml:space="preserve"> the S</w:t>
      </w:r>
      <w:r w:rsidRPr="003B1933">
        <w:rPr>
          <w:rFonts w:cs="Arial"/>
          <w:sz w:val="24"/>
          <w:szCs w:val="24"/>
        </w:rPr>
        <w:t>cience results at Key Stage 4 have shown steady improvement and the team is determined to continue this trend. This is an exciting opportunity for an inspirational science specialist to support the visio</w:t>
      </w:r>
      <w:r>
        <w:rPr>
          <w:rFonts w:cs="Arial"/>
          <w:sz w:val="24"/>
          <w:szCs w:val="24"/>
        </w:rPr>
        <w:t>n of the Head of Science and her</w:t>
      </w:r>
      <w:r w:rsidRPr="003B1933">
        <w:rPr>
          <w:rFonts w:cs="Arial"/>
          <w:sz w:val="24"/>
          <w:szCs w:val="24"/>
        </w:rPr>
        <w:t xml:space="preserve"> team, </w:t>
      </w:r>
      <w:proofErr w:type="gramStart"/>
      <w:r w:rsidRPr="003B1933">
        <w:rPr>
          <w:rFonts w:cs="Arial"/>
          <w:sz w:val="24"/>
          <w:szCs w:val="24"/>
        </w:rPr>
        <w:t>to further improve</w:t>
      </w:r>
      <w:proofErr w:type="gramEnd"/>
      <w:r w:rsidRPr="003B1933">
        <w:rPr>
          <w:rFonts w:cs="Arial"/>
          <w:sz w:val="24"/>
          <w:szCs w:val="24"/>
        </w:rPr>
        <w:t xml:space="preserve"> outcomes in science for learners and students at Birchwood Community Academy. </w:t>
      </w:r>
    </w:p>
    <w:p w:rsidR="00DC0A84" w:rsidRPr="003B1933" w:rsidRDefault="00DC0A84" w:rsidP="00DC0A84">
      <w:pPr>
        <w:jc w:val="both"/>
        <w:rPr>
          <w:rFonts w:cs="Arial"/>
          <w:sz w:val="24"/>
          <w:szCs w:val="24"/>
        </w:rPr>
      </w:pPr>
      <w:r w:rsidRPr="003B1933">
        <w:rPr>
          <w:rFonts w:cs="Arial"/>
          <w:sz w:val="24"/>
          <w:szCs w:val="24"/>
        </w:rPr>
        <w:t xml:space="preserve">The Science department </w:t>
      </w:r>
      <w:proofErr w:type="gramStart"/>
      <w:r w:rsidRPr="003B1933">
        <w:rPr>
          <w:rFonts w:cs="Arial"/>
          <w:sz w:val="24"/>
          <w:szCs w:val="24"/>
        </w:rPr>
        <w:t>is sit</w:t>
      </w:r>
      <w:bookmarkStart w:id="0" w:name="_GoBack"/>
      <w:bookmarkEnd w:id="0"/>
      <w:r w:rsidRPr="003B1933">
        <w:rPr>
          <w:rFonts w:cs="Arial"/>
          <w:sz w:val="24"/>
          <w:szCs w:val="24"/>
        </w:rPr>
        <w:t>uated</w:t>
      </w:r>
      <w:proofErr w:type="gramEnd"/>
      <w:r w:rsidRPr="003B1933">
        <w:rPr>
          <w:rFonts w:cs="Arial"/>
          <w:sz w:val="24"/>
          <w:szCs w:val="24"/>
        </w:rPr>
        <w:t xml:space="preserve"> in its own building containing five </w:t>
      </w:r>
      <w:r w:rsidR="00236CFD" w:rsidRPr="003B1933">
        <w:rPr>
          <w:rFonts w:cs="Arial"/>
          <w:sz w:val="24"/>
          <w:szCs w:val="24"/>
        </w:rPr>
        <w:t>well-equipped</w:t>
      </w:r>
      <w:r w:rsidRPr="003B1933">
        <w:rPr>
          <w:rFonts w:cs="Arial"/>
          <w:sz w:val="24"/>
          <w:szCs w:val="24"/>
        </w:rPr>
        <w:t xml:space="preserve"> laboratories and three smaller classrooms. A prep room is at the centre of the building providing easily accessible </w:t>
      </w:r>
      <w:r w:rsidRPr="003B1933">
        <w:rPr>
          <w:rFonts w:cs="Arial"/>
          <w:sz w:val="24"/>
          <w:szCs w:val="24"/>
        </w:rPr>
        <w:lastRenderedPageBreak/>
        <w:t>resources for all lessons. There is a large science office where the team meet to plan and work collaboratively. I</w:t>
      </w:r>
      <w:r>
        <w:rPr>
          <w:rFonts w:cs="Arial"/>
          <w:sz w:val="24"/>
          <w:szCs w:val="24"/>
        </w:rPr>
        <w:t xml:space="preserve">n </w:t>
      </w:r>
      <w:r w:rsidR="0087640C">
        <w:rPr>
          <w:rFonts w:cs="Arial"/>
          <w:sz w:val="24"/>
          <w:szCs w:val="24"/>
        </w:rPr>
        <w:t>addition,</w:t>
      </w:r>
      <w:r>
        <w:rPr>
          <w:rFonts w:cs="Arial"/>
          <w:sz w:val="24"/>
          <w:szCs w:val="24"/>
        </w:rPr>
        <w:t xml:space="preserve"> there is a </w:t>
      </w:r>
      <w:r w:rsidRPr="003B1933">
        <w:rPr>
          <w:rFonts w:cs="Arial"/>
          <w:sz w:val="24"/>
          <w:szCs w:val="24"/>
        </w:rPr>
        <w:t xml:space="preserve">custom designed laboratory in our </w:t>
      </w:r>
      <w:r>
        <w:rPr>
          <w:rFonts w:cs="Arial"/>
          <w:sz w:val="24"/>
          <w:szCs w:val="24"/>
        </w:rPr>
        <w:t>college building</w:t>
      </w:r>
      <w:r w:rsidRPr="003B1933">
        <w:rPr>
          <w:rFonts w:cs="Arial"/>
          <w:sz w:val="24"/>
          <w:szCs w:val="24"/>
        </w:rPr>
        <w:t xml:space="preserve">, used exclusively for the delivery of KS5 lessons. </w:t>
      </w:r>
    </w:p>
    <w:p w:rsidR="00DC0A84" w:rsidRPr="003B1933" w:rsidRDefault="00DC0A84" w:rsidP="00DC0A84">
      <w:pPr>
        <w:jc w:val="both"/>
        <w:rPr>
          <w:rFonts w:cs="Arial"/>
          <w:sz w:val="24"/>
          <w:szCs w:val="24"/>
        </w:rPr>
      </w:pPr>
      <w:r w:rsidRPr="003B1933">
        <w:rPr>
          <w:rFonts w:cs="Arial"/>
          <w:sz w:val="24"/>
          <w:szCs w:val="24"/>
        </w:rPr>
        <w:t xml:space="preserve">At Key Stage </w:t>
      </w:r>
      <w:proofErr w:type="gramStart"/>
      <w:r w:rsidRPr="003B1933">
        <w:rPr>
          <w:rFonts w:cs="Arial"/>
          <w:sz w:val="24"/>
          <w:szCs w:val="24"/>
        </w:rPr>
        <w:t>3</w:t>
      </w:r>
      <w:proofErr w:type="gramEnd"/>
      <w:r w:rsidRPr="003B1933">
        <w:rPr>
          <w:rFonts w:cs="Arial"/>
          <w:sz w:val="24"/>
          <w:szCs w:val="24"/>
        </w:rPr>
        <w:t xml:space="preserve"> our learners have 6 </w:t>
      </w:r>
      <w:r>
        <w:rPr>
          <w:rFonts w:cs="Arial"/>
          <w:sz w:val="24"/>
          <w:szCs w:val="24"/>
        </w:rPr>
        <w:t xml:space="preserve">or 7 </w:t>
      </w:r>
      <w:r w:rsidRPr="003B1933">
        <w:rPr>
          <w:rFonts w:cs="Arial"/>
          <w:sz w:val="24"/>
          <w:szCs w:val="24"/>
        </w:rPr>
        <w:t xml:space="preserve">one hour lessons of science per fortnight and study a combination of materials from the new Exploring Science scheme as well as using a range of other material to enrich and compliment. All classes in KS3 and 4 year groups </w:t>
      </w:r>
      <w:proofErr w:type="gramStart"/>
      <w:r w:rsidRPr="003B1933">
        <w:rPr>
          <w:rFonts w:cs="Arial"/>
          <w:sz w:val="24"/>
          <w:szCs w:val="24"/>
        </w:rPr>
        <w:t>are taught</w:t>
      </w:r>
      <w:proofErr w:type="gramEnd"/>
      <w:r w:rsidRPr="003B1933">
        <w:rPr>
          <w:rFonts w:cs="Arial"/>
          <w:sz w:val="24"/>
          <w:szCs w:val="24"/>
        </w:rPr>
        <w:t xml:space="preserve"> in sets.</w:t>
      </w:r>
    </w:p>
    <w:p w:rsidR="00DC0A84" w:rsidRPr="003B1933" w:rsidRDefault="00DC0A84" w:rsidP="00DC0A84">
      <w:pPr>
        <w:jc w:val="both"/>
        <w:rPr>
          <w:rFonts w:cs="Arial"/>
          <w:sz w:val="24"/>
          <w:szCs w:val="24"/>
        </w:rPr>
      </w:pPr>
      <w:r w:rsidRPr="003B1933">
        <w:rPr>
          <w:rFonts w:cs="Arial"/>
          <w:sz w:val="24"/>
          <w:szCs w:val="24"/>
        </w:rPr>
        <w:t>The department offers t</w:t>
      </w:r>
      <w:r>
        <w:rPr>
          <w:rFonts w:cs="Arial"/>
          <w:sz w:val="24"/>
          <w:szCs w:val="24"/>
        </w:rPr>
        <w:t>wo</w:t>
      </w:r>
      <w:r w:rsidRPr="003B1933">
        <w:rPr>
          <w:rFonts w:cs="Arial"/>
          <w:sz w:val="24"/>
          <w:szCs w:val="24"/>
        </w:rPr>
        <w:t xml:space="preserve"> pathways to meet the needs of all our learners at Key Stage 4, with </w:t>
      </w:r>
      <w:r>
        <w:rPr>
          <w:rFonts w:cs="Arial"/>
          <w:sz w:val="24"/>
          <w:szCs w:val="24"/>
        </w:rPr>
        <w:t>eight</w:t>
      </w:r>
      <w:r w:rsidRPr="003B1933">
        <w:rPr>
          <w:rFonts w:cs="Arial"/>
          <w:sz w:val="24"/>
          <w:szCs w:val="24"/>
        </w:rPr>
        <w:t xml:space="preserve"> classes in each year group. Typically</w:t>
      </w:r>
      <w:r>
        <w:rPr>
          <w:rFonts w:cs="Arial"/>
          <w:sz w:val="24"/>
          <w:szCs w:val="24"/>
        </w:rPr>
        <w:t>,</w:t>
      </w:r>
      <w:r w:rsidRPr="003B1933">
        <w:rPr>
          <w:rFonts w:cs="Arial"/>
          <w:sz w:val="24"/>
          <w:szCs w:val="24"/>
        </w:rPr>
        <w:t xml:space="preserve"> two of these classes will contain our more able learners who will be studying the </w:t>
      </w:r>
      <w:r w:rsidRPr="009636E2">
        <w:rPr>
          <w:rFonts w:cs="Arial"/>
          <w:sz w:val="24"/>
          <w:szCs w:val="24"/>
        </w:rPr>
        <w:t>AQA Science Suite Triple Science (</w:t>
      </w:r>
      <w:proofErr w:type="gramStart"/>
      <w:r w:rsidRPr="009636E2">
        <w:rPr>
          <w:rFonts w:cs="Arial"/>
          <w:sz w:val="24"/>
          <w:szCs w:val="24"/>
        </w:rPr>
        <w:t>3</w:t>
      </w:r>
      <w:proofErr w:type="gramEnd"/>
      <w:r w:rsidRPr="009636E2">
        <w:rPr>
          <w:rFonts w:cs="Arial"/>
          <w:sz w:val="24"/>
          <w:szCs w:val="24"/>
        </w:rPr>
        <w:t xml:space="preserve"> GCSEs)</w:t>
      </w:r>
      <w:r>
        <w:rPr>
          <w:rFonts w:cs="Arial"/>
          <w:sz w:val="24"/>
          <w:szCs w:val="24"/>
        </w:rPr>
        <w:t xml:space="preserve"> in </w:t>
      </w:r>
      <w:r w:rsidRPr="009636E2">
        <w:rPr>
          <w:rFonts w:cs="Arial"/>
          <w:sz w:val="24"/>
          <w:szCs w:val="24"/>
        </w:rPr>
        <w:t xml:space="preserve">Biology (8461), Chemistry (8462) </w:t>
      </w:r>
      <w:r>
        <w:rPr>
          <w:rFonts w:cs="Arial"/>
          <w:sz w:val="24"/>
          <w:szCs w:val="24"/>
        </w:rPr>
        <w:t xml:space="preserve">and </w:t>
      </w:r>
      <w:r w:rsidRPr="009636E2">
        <w:rPr>
          <w:rFonts w:cs="Arial"/>
          <w:sz w:val="24"/>
          <w:szCs w:val="24"/>
        </w:rPr>
        <w:t>Physics (8463)</w:t>
      </w:r>
      <w:r w:rsidRPr="003B1933">
        <w:rPr>
          <w:rFonts w:cs="Arial"/>
          <w:sz w:val="24"/>
          <w:szCs w:val="24"/>
        </w:rPr>
        <w:t xml:space="preserve">.  Six classes are taught the </w:t>
      </w:r>
      <w:r w:rsidRPr="0017593E">
        <w:rPr>
          <w:rFonts w:cs="Arial"/>
          <w:sz w:val="24"/>
          <w:szCs w:val="24"/>
        </w:rPr>
        <w:t>AQA GCSE Combined Science: Trilogy (</w:t>
      </w:r>
      <w:proofErr w:type="gramStart"/>
      <w:r w:rsidRPr="0017593E">
        <w:rPr>
          <w:rFonts w:cs="Arial"/>
          <w:sz w:val="24"/>
          <w:szCs w:val="24"/>
        </w:rPr>
        <w:t>2</w:t>
      </w:r>
      <w:proofErr w:type="gramEnd"/>
      <w:r w:rsidRPr="0017593E">
        <w:rPr>
          <w:rFonts w:cs="Arial"/>
          <w:sz w:val="24"/>
          <w:szCs w:val="24"/>
        </w:rPr>
        <w:t xml:space="preserve"> GCSEs) (8464)</w:t>
      </w:r>
      <w:r>
        <w:rPr>
          <w:rFonts w:cs="Arial"/>
          <w:sz w:val="24"/>
          <w:szCs w:val="24"/>
        </w:rPr>
        <w:t xml:space="preserve">. </w:t>
      </w:r>
      <w:r w:rsidRPr="003B1933">
        <w:rPr>
          <w:rFonts w:cs="Arial"/>
          <w:sz w:val="24"/>
          <w:szCs w:val="24"/>
        </w:rPr>
        <w:t xml:space="preserve"> All GCSE classes have three separate subject specialists in Biology, Chemistr</w:t>
      </w:r>
      <w:r>
        <w:rPr>
          <w:rFonts w:cs="Arial"/>
          <w:sz w:val="24"/>
          <w:szCs w:val="24"/>
        </w:rPr>
        <w:t xml:space="preserve">y and Physics and have </w:t>
      </w:r>
      <w:r w:rsidRPr="003B1933">
        <w:rPr>
          <w:rFonts w:cs="Arial"/>
          <w:sz w:val="24"/>
          <w:szCs w:val="24"/>
        </w:rPr>
        <w:t>9 one hour lessons of science per fortnight, with separate science learners having a further 5 lessons.</w:t>
      </w:r>
    </w:p>
    <w:p w:rsidR="00BD21E5" w:rsidRDefault="00DC0A84" w:rsidP="00DC0A84">
      <w:pPr>
        <w:jc w:val="both"/>
        <w:rPr>
          <w:rFonts w:cs="Arial"/>
          <w:sz w:val="24"/>
          <w:szCs w:val="24"/>
        </w:rPr>
      </w:pPr>
      <w:r w:rsidRPr="00E52BC4">
        <w:rPr>
          <w:rFonts w:cs="Arial"/>
          <w:sz w:val="24"/>
          <w:szCs w:val="24"/>
        </w:rPr>
        <w:t xml:space="preserve">In September </w:t>
      </w:r>
      <w:r w:rsidR="0087640C" w:rsidRPr="00E52BC4">
        <w:rPr>
          <w:rFonts w:cs="Arial"/>
          <w:sz w:val="24"/>
          <w:szCs w:val="24"/>
        </w:rPr>
        <w:t>2010,</w:t>
      </w:r>
      <w:r w:rsidRPr="00E52BC4">
        <w:rPr>
          <w:rFonts w:cs="Arial"/>
          <w:sz w:val="24"/>
          <w:szCs w:val="24"/>
        </w:rPr>
        <w:t xml:space="preserve"> we opened Birchwood </w:t>
      </w:r>
      <w:r w:rsidR="00236CFD" w:rsidRPr="00E52BC4">
        <w:rPr>
          <w:rFonts w:cs="Arial"/>
          <w:sz w:val="24"/>
          <w:szCs w:val="24"/>
        </w:rPr>
        <w:t>College;</w:t>
      </w:r>
      <w:r w:rsidRPr="00E52BC4">
        <w:rPr>
          <w:rFonts w:cs="Arial"/>
          <w:sz w:val="24"/>
          <w:szCs w:val="24"/>
        </w:rPr>
        <w:t xml:space="preserve"> our purpose built sixth form which now offers Level 3 BTEC Applied Science</w:t>
      </w:r>
      <w:r w:rsidR="00BD21E5">
        <w:rPr>
          <w:rFonts w:cs="Arial"/>
          <w:sz w:val="24"/>
          <w:szCs w:val="24"/>
        </w:rPr>
        <w:t xml:space="preserve"> and Level 3 Forensic Science</w:t>
      </w:r>
      <w:r w:rsidRPr="00E52BC4">
        <w:rPr>
          <w:rFonts w:cs="Arial"/>
          <w:sz w:val="24"/>
          <w:szCs w:val="24"/>
        </w:rPr>
        <w:t xml:space="preserve">. </w:t>
      </w:r>
    </w:p>
    <w:p w:rsidR="00DC0A84" w:rsidRPr="00E52BC4" w:rsidRDefault="00DC0A84" w:rsidP="00DC0A84">
      <w:pPr>
        <w:jc w:val="both"/>
        <w:rPr>
          <w:rFonts w:cs="Arial"/>
          <w:sz w:val="24"/>
          <w:szCs w:val="24"/>
        </w:rPr>
      </w:pPr>
      <w:r w:rsidRPr="00E52BC4">
        <w:rPr>
          <w:rFonts w:cs="Arial"/>
          <w:sz w:val="24"/>
          <w:szCs w:val="24"/>
        </w:rPr>
        <w:t xml:space="preserve">As an inclusive community school, we are committed to the professional development of colleagues. Birchwood is in partnership with School Direct Alliances, led by Great Sankey High School, and we have facilitators here trained to deliver professional development opportunities. All colleagues new to the school take part in an induction </w:t>
      </w:r>
      <w:r w:rsidR="0087640C" w:rsidRPr="00E52BC4">
        <w:rPr>
          <w:rFonts w:cs="Arial"/>
          <w:sz w:val="24"/>
          <w:szCs w:val="24"/>
        </w:rPr>
        <w:t>programme, which</w:t>
      </w:r>
      <w:r w:rsidRPr="00E52BC4">
        <w:rPr>
          <w:rFonts w:cs="Arial"/>
          <w:sz w:val="24"/>
          <w:szCs w:val="24"/>
        </w:rPr>
        <w:t xml:space="preserve"> is personalised to their role and individual needs.</w:t>
      </w:r>
      <w:r>
        <w:rPr>
          <w:rFonts w:cs="Arial"/>
          <w:sz w:val="24"/>
          <w:szCs w:val="24"/>
        </w:rPr>
        <w:t xml:space="preserve"> Moreover, colleagues in Science</w:t>
      </w:r>
      <w:r w:rsidRPr="00E52BC4">
        <w:rPr>
          <w:rFonts w:cs="Arial"/>
          <w:sz w:val="24"/>
          <w:szCs w:val="24"/>
        </w:rPr>
        <w:t xml:space="preserve"> meet regularly to share good practice, discuss strategy and provide mutual support.</w:t>
      </w:r>
    </w:p>
    <w:p w:rsidR="00DC0A84" w:rsidRDefault="00DC0A84" w:rsidP="00DC0A84">
      <w:pPr>
        <w:jc w:val="both"/>
        <w:rPr>
          <w:sz w:val="24"/>
          <w:szCs w:val="24"/>
          <w:lang w:eastAsia="en-GB"/>
        </w:rPr>
      </w:pPr>
      <w:r w:rsidRPr="00B038A7">
        <w:rPr>
          <w:sz w:val="24"/>
          <w:szCs w:val="24"/>
          <w:lang w:eastAsia="en-GB"/>
        </w:rPr>
        <w:t xml:space="preserve">Extra-curricular activities are encouraged by the department. Currently we </w:t>
      </w:r>
      <w:r>
        <w:rPr>
          <w:sz w:val="24"/>
          <w:szCs w:val="24"/>
          <w:lang w:eastAsia="en-GB"/>
        </w:rPr>
        <w:t>run a KS3 STEM club; have teams</w:t>
      </w:r>
      <w:r w:rsidRPr="00B038A7">
        <w:rPr>
          <w:sz w:val="24"/>
          <w:szCs w:val="24"/>
          <w:lang w:eastAsia="en-GB"/>
        </w:rPr>
        <w:t xml:space="preserve"> involved in both the Go4Set and Sellafield Big Bang competitions; and organise various other trips to scientific events, including the GCSE Science Live shows and the local Rotary Club’s sponsored “Excitement of Science” show.  </w:t>
      </w:r>
    </w:p>
    <w:p w:rsidR="00057B49" w:rsidRPr="00B70E57" w:rsidRDefault="00DC0A84" w:rsidP="00B70E57">
      <w:pPr>
        <w:jc w:val="both"/>
        <w:rPr>
          <w:rFonts w:cs="Arial"/>
          <w:sz w:val="24"/>
          <w:szCs w:val="24"/>
        </w:rPr>
      </w:pPr>
      <w:r w:rsidRPr="00B038A7">
        <w:rPr>
          <w:sz w:val="24"/>
          <w:szCs w:val="24"/>
          <w:lang w:eastAsia="en-GB"/>
        </w:rPr>
        <w:t>We hope you feel excited abou</w:t>
      </w:r>
      <w:r>
        <w:rPr>
          <w:sz w:val="24"/>
          <w:szCs w:val="24"/>
          <w:lang w:eastAsia="en-GB"/>
        </w:rPr>
        <w:t xml:space="preserve">t the challenges of joining </w:t>
      </w:r>
      <w:r w:rsidRPr="00B038A7">
        <w:rPr>
          <w:sz w:val="24"/>
          <w:szCs w:val="24"/>
          <w:lang w:eastAsia="en-GB"/>
        </w:rPr>
        <w:t>our hard working, supportive team as we continue to</w:t>
      </w:r>
      <w:r>
        <w:rPr>
          <w:sz w:val="24"/>
          <w:szCs w:val="24"/>
          <w:lang w:eastAsia="en-GB"/>
        </w:rPr>
        <w:t xml:space="preserve"> </w:t>
      </w:r>
      <w:r w:rsidRPr="00B86928">
        <w:rPr>
          <w:rFonts w:cs="Arial"/>
          <w:sz w:val="24"/>
          <w:szCs w:val="24"/>
        </w:rPr>
        <w:t>deliver improved outcomes. We look forward to hearing from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B038A7" w:rsidRPr="005873C9" w:rsidTr="00B038A7">
        <w:trPr>
          <w:trHeight w:val="6610"/>
        </w:trPr>
        <w:tc>
          <w:tcPr>
            <w:tcW w:w="8708" w:type="dxa"/>
          </w:tcPr>
          <w:p w:rsidR="00000EC0" w:rsidRDefault="00000EC0" w:rsidP="00B038A7">
            <w:pPr>
              <w:spacing w:line="320" w:lineRule="atLeast"/>
              <w:jc w:val="both"/>
              <w:rPr>
                <w:rFonts w:cstheme="minorHAnsi"/>
                <w:sz w:val="24"/>
                <w:szCs w:val="24"/>
                <w:lang w:val="en"/>
              </w:rPr>
            </w:pPr>
          </w:p>
          <w:p w:rsidR="00B038A7" w:rsidRPr="0031315F" w:rsidRDefault="00B038A7" w:rsidP="00B038A7">
            <w:pPr>
              <w:spacing w:line="320" w:lineRule="atLeast"/>
              <w:jc w:val="both"/>
              <w:rPr>
                <w:rFonts w:cstheme="minorHAnsi"/>
                <w:b/>
                <w:sz w:val="24"/>
                <w:szCs w:val="24"/>
                <w:lang w:val="en"/>
              </w:rPr>
            </w:pPr>
            <w:r w:rsidRPr="0031315F">
              <w:rPr>
                <w:rFonts w:cstheme="minorHAnsi"/>
                <w:b/>
                <w:sz w:val="24"/>
                <w:szCs w:val="24"/>
                <w:lang w:val="en"/>
              </w:rPr>
              <w:t xml:space="preserve">Application Process </w:t>
            </w:r>
          </w:p>
          <w:p w:rsidR="00B038A7" w:rsidRDefault="00B038A7" w:rsidP="00B038A7">
            <w:pPr>
              <w:spacing w:line="320" w:lineRule="atLeast"/>
              <w:jc w:val="both"/>
              <w:rPr>
                <w:rFonts w:cstheme="minorHAnsi"/>
                <w:b/>
                <w:sz w:val="24"/>
                <w:szCs w:val="24"/>
                <w:lang w:val="en"/>
              </w:rPr>
            </w:pPr>
            <w:r w:rsidRPr="006D037E">
              <w:rPr>
                <w:rFonts w:cstheme="minorHAnsi"/>
                <w:b/>
                <w:sz w:val="24"/>
                <w:szCs w:val="24"/>
                <w:lang w:val="en"/>
              </w:rPr>
              <w:t xml:space="preserve">Closing Date: </w:t>
            </w:r>
            <w:r w:rsidR="00236CFD">
              <w:rPr>
                <w:rFonts w:cstheme="minorHAnsi"/>
                <w:b/>
                <w:sz w:val="24"/>
                <w:szCs w:val="24"/>
                <w:lang w:val="en"/>
              </w:rPr>
              <w:t>Monday 25 February 2019</w:t>
            </w:r>
            <w:r w:rsidRPr="006D037E">
              <w:rPr>
                <w:rFonts w:cstheme="minorHAnsi"/>
                <w:b/>
                <w:sz w:val="24"/>
                <w:szCs w:val="24"/>
                <w:lang w:val="en"/>
              </w:rPr>
              <w:t xml:space="preserve">     Interview Date: </w:t>
            </w:r>
            <w:r w:rsidR="00236CFD">
              <w:rPr>
                <w:rFonts w:cstheme="minorHAnsi"/>
                <w:b/>
                <w:sz w:val="24"/>
                <w:szCs w:val="24"/>
                <w:lang w:val="en"/>
              </w:rPr>
              <w:t>Friday 1 March 2019</w:t>
            </w:r>
          </w:p>
          <w:p w:rsidR="00DC0A84" w:rsidRPr="006D037E" w:rsidRDefault="00DC0A84" w:rsidP="00B038A7">
            <w:pPr>
              <w:spacing w:line="320" w:lineRule="atLeast"/>
              <w:jc w:val="both"/>
              <w:rPr>
                <w:rFonts w:cstheme="minorHAnsi"/>
                <w:b/>
                <w:sz w:val="24"/>
                <w:szCs w:val="24"/>
                <w:lang w:val="en"/>
              </w:rPr>
            </w:pPr>
          </w:p>
          <w:p w:rsidR="00B038A7" w:rsidRDefault="00B038A7" w:rsidP="00B038A7">
            <w:pPr>
              <w:spacing w:line="320" w:lineRule="atLeast"/>
              <w:jc w:val="both"/>
              <w:rPr>
                <w:rFonts w:cstheme="minorHAnsi"/>
                <w:sz w:val="24"/>
                <w:szCs w:val="24"/>
                <w:lang w:val="en"/>
              </w:rPr>
            </w:pPr>
            <w:r>
              <w:rPr>
                <w:rFonts w:cstheme="minorHAnsi"/>
                <w:sz w:val="24"/>
                <w:szCs w:val="24"/>
                <w:lang w:val="en"/>
              </w:rPr>
              <w:t xml:space="preserve">The application form </w:t>
            </w:r>
            <w:proofErr w:type="gramStart"/>
            <w:r>
              <w:rPr>
                <w:rFonts w:cstheme="minorHAnsi"/>
                <w:sz w:val="24"/>
                <w:szCs w:val="24"/>
                <w:lang w:val="en"/>
              </w:rPr>
              <w:t>can be downloaded</w:t>
            </w:r>
            <w:proofErr w:type="gramEnd"/>
            <w:r>
              <w:rPr>
                <w:rFonts w:cstheme="minorHAnsi"/>
                <w:sz w:val="24"/>
                <w:szCs w:val="24"/>
                <w:lang w:val="en"/>
              </w:rPr>
              <w:t xml:space="preserve"> from the </w:t>
            </w:r>
            <w:r w:rsidR="006D037E">
              <w:rPr>
                <w:rFonts w:cstheme="minorHAnsi"/>
                <w:sz w:val="24"/>
                <w:szCs w:val="24"/>
                <w:lang w:val="en"/>
              </w:rPr>
              <w:t xml:space="preserve">“Join Us” section of the </w:t>
            </w:r>
            <w:r>
              <w:rPr>
                <w:rFonts w:cstheme="minorHAnsi"/>
                <w:sz w:val="24"/>
                <w:szCs w:val="24"/>
                <w:lang w:val="en"/>
              </w:rPr>
              <w:t xml:space="preserve">website </w:t>
            </w:r>
            <w:hyperlink r:id="rId11" w:history="1">
              <w:r w:rsidRPr="00C66160">
                <w:rPr>
                  <w:rStyle w:val="Hyperlink"/>
                  <w:rFonts w:cstheme="minorHAnsi"/>
                  <w:sz w:val="24"/>
                  <w:szCs w:val="24"/>
                  <w:lang w:val="en"/>
                </w:rPr>
                <w:t>www.birchwoodhigh.org</w:t>
              </w:r>
            </w:hyperlink>
            <w:r>
              <w:rPr>
                <w:rFonts w:cstheme="minorHAnsi"/>
                <w:sz w:val="24"/>
                <w:szCs w:val="24"/>
                <w:lang w:val="en"/>
              </w:rPr>
              <w:t xml:space="preserve">  Please complete this and return it to the school.  In addition, please submit an accompanying statement to outline how your experiences demonstrate that you meet the person specification.  Maximum two sides of A4, size 12 font.  </w:t>
            </w:r>
          </w:p>
          <w:p w:rsidR="00B038A7" w:rsidRPr="005873C9" w:rsidRDefault="00B038A7" w:rsidP="00B038A7">
            <w:pPr>
              <w:spacing w:line="320" w:lineRule="atLeast"/>
              <w:rPr>
                <w:rFonts w:cstheme="minorHAnsi"/>
                <w:sz w:val="14"/>
                <w:szCs w:val="24"/>
                <w:lang w:val="en"/>
              </w:rPr>
            </w:pPr>
          </w:p>
          <w:p w:rsidR="00B038A7" w:rsidRDefault="00B038A7" w:rsidP="00B038A7">
            <w:pPr>
              <w:spacing w:line="320" w:lineRule="atLeast"/>
              <w:rPr>
                <w:rFonts w:cstheme="minorHAnsi"/>
                <w:sz w:val="24"/>
                <w:szCs w:val="24"/>
                <w:lang w:val="en"/>
              </w:rPr>
            </w:pPr>
            <w:r>
              <w:rPr>
                <w:rFonts w:cstheme="minorHAnsi"/>
                <w:sz w:val="24"/>
                <w:szCs w:val="24"/>
                <w:lang w:val="en"/>
              </w:rPr>
              <w:t xml:space="preserve">Email applications are welcome.  Please return electronic applications to </w:t>
            </w:r>
            <w:hyperlink r:id="rId12" w:history="1">
              <w:r w:rsidRPr="00AF6412">
                <w:rPr>
                  <w:rStyle w:val="Hyperlink"/>
                  <w:rFonts w:cstheme="minorHAnsi"/>
                  <w:sz w:val="24"/>
                  <w:szCs w:val="24"/>
                  <w:lang w:val="en"/>
                </w:rPr>
                <w:t>joinus@birchwoodhigh.org</w:t>
              </w:r>
            </w:hyperlink>
            <w:r>
              <w:rPr>
                <w:rFonts w:cstheme="minorHAnsi"/>
                <w:sz w:val="24"/>
                <w:szCs w:val="24"/>
                <w:lang w:val="en"/>
              </w:rPr>
              <w:t xml:space="preserve">  or by post, marked </w:t>
            </w:r>
            <w:r w:rsidR="00236CFD">
              <w:rPr>
                <w:rFonts w:cstheme="minorHAnsi"/>
                <w:sz w:val="24"/>
                <w:szCs w:val="24"/>
                <w:lang w:val="en"/>
              </w:rPr>
              <w:t xml:space="preserve">Teacher of Physics </w:t>
            </w:r>
            <w:r>
              <w:rPr>
                <w:rFonts w:cstheme="minorHAnsi"/>
                <w:sz w:val="24"/>
                <w:szCs w:val="24"/>
                <w:lang w:val="en"/>
              </w:rPr>
              <w:t xml:space="preserve"> to:                                                                                                 </w:t>
            </w:r>
          </w:p>
          <w:p w:rsidR="00B038A7" w:rsidRPr="005207AA" w:rsidRDefault="00B038A7" w:rsidP="00B038A7">
            <w:pPr>
              <w:spacing w:line="320" w:lineRule="atLeast"/>
              <w:rPr>
                <w:rFonts w:cstheme="minorHAnsi"/>
                <w:sz w:val="10"/>
                <w:szCs w:val="24"/>
                <w:lang w:val="en"/>
              </w:rPr>
            </w:pPr>
          </w:p>
          <w:p w:rsidR="00B038A7" w:rsidRDefault="00B038A7" w:rsidP="00B038A7">
            <w:pPr>
              <w:spacing w:line="320" w:lineRule="atLeast"/>
              <w:rPr>
                <w:rFonts w:eastAsia="Times New Roman" w:cstheme="minorHAnsi"/>
                <w:sz w:val="24"/>
                <w:szCs w:val="18"/>
                <w:lang w:eastAsia="en-GB"/>
              </w:rPr>
            </w:pPr>
            <w:r w:rsidRPr="0010374A">
              <w:rPr>
                <w:rFonts w:eastAsia="Times New Roman" w:cstheme="minorHAnsi"/>
                <w:bCs/>
                <w:sz w:val="24"/>
                <w:szCs w:val="18"/>
                <w:lang w:eastAsia="en-GB"/>
              </w:rPr>
              <w:t xml:space="preserve">Mrs </w:t>
            </w:r>
            <w:r>
              <w:rPr>
                <w:rFonts w:eastAsia="Times New Roman" w:cstheme="minorHAnsi"/>
                <w:bCs/>
                <w:sz w:val="24"/>
                <w:szCs w:val="18"/>
                <w:lang w:eastAsia="en-GB"/>
              </w:rPr>
              <w:t>J</w:t>
            </w:r>
            <w:r w:rsidRPr="0010374A">
              <w:rPr>
                <w:rFonts w:eastAsia="Times New Roman" w:cstheme="minorHAnsi"/>
                <w:bCs/>
                <w:sz w:val="24"/>
                <w:szCs w:val="18"/>
                <w:lang w:eastAsia="en-GB"/>
              </w:rPr>
              <w:t xml:space="preserve">. </w:t>
            </w:r>
            <w:r>
              <w:rPr>
                <w:rFonts w:eastAsia="Times New Roman" w:cstheme="minorHAnsi"/>
                <w:bCs/>
                <w:sz w:val="24"/>
                <w:szCs w:val="18"/>
                <w:lang w:eastAsia="en-GB"/>
              </w:rPr>
              <w:t>Calderbank</w:t>
            </w:r>
            <w:r w:rsidRPr="0010374A">
              <w:rPr>
                <w:rFonts w:eastAsia="Times New Roman" w:cstheme="minorHAnsi"/>
                <w:bCs/>
                <w:sz w:val="24"/>
                <w:szCs w:val="18"/>
                <w:lang w:eastAsia="en-GB"/>
              </w:rPr>
              <w:t xml:space="preserve">                                                                                                                              </w:t>
            </w:r>
            <w:r w:rsidRPr="001A4651">
              <w:rPr>
                <w:rFonts w:eastAsia="Times New Roman" w:cstheme="minorHAnsi"/>
                <w:sz w:val="24"/>
                <w:szCs w:val="18"/>
                <w:lang w:eastAsia="en-GB"/>
              </w:rPr>
              <w:br/>
              <w:t>B</w:t>
            </w:r>
            <w:r>
              <w:rPr>
                <w:rFonts w:eastAsia="Times New Roman" w:cstheme="minorHAnsi"/>
                <w:sz w:val="24"/>
                <w:szCs w:val="18"/>
                <w:lang w:eastAsia="en-GB"/>
              </w:rPr>
              <w:t>irchwood Community High School</w:t>
            </w:r>
            <w:r>
              <w:rPr>
                <w:rFonts w:eastAsia="Times New Roman" w:cstheme="minorHAnsi"/>
                <w:sz w:val="24"/>
                <w:szCs w:val="18"/>
                <w:lang w:eastAsia="en-GB"/>
              </w:rPr>
              <w:br/>
              <w:t>Brock Road</w:t>
            </w:r>
            <w:r>
              <w:rPr>
                <w:rFonts w:eastAsia="Times New Roman" w:cstheme="minorHAnsi"/>
                <w:sz w:val="24"/>
                <w:szCs w:val="18"/>
                <w:lang w:eastAsia="en-GB"/>
              </w:rPr>
              <w:br/>
              <w:t>Birchwood</w:t>
            </w:r>
          </w:p>
          <w:p w:rsidR="00674AB1" w:rsidRDefault="00B038A7" w:rsidP="00674AB1">
            <w:pPr>
              <w:spacing w:line="320" w:lineRule="atLeast"/>
              <w:rPr>
                <w:rFonts w:cstheme="minorHAnsi"/>
                <w:sz w:val="24"/>
                <w:szCs w:val="24"/>
                <w:lang w:val="en"/>
              </w:rPr>
            </w:pPr>
            <w:r>
              <w:rPr>
                <w:rFonts w:eastAsia="Times New Roman" w:cstheme="minorHAnsi"/>
                <w:sz w:val="24"/>
                <w:szCs w:val="18"/>
                <w:lang w:eastAsia="en-GB"/>
              </w:rPr>
              <w:t>Warrington</w:t>
            </w:r>
            <w:r w:rsidRPr="001A4651">
              <w:rPr>
                <w:rFonts w:eastAsia="Times New Roman" w:cstheme="minorHAnsi"/>
                <w:sz w:val="24"/>
                <w:szCs w:val="18"/>
                <w:lang w:eastAsia="en-GB"/>
              </w:rPr>
              <w:br/>
            </w:r>
            <w:r>
              <w:rPr>
                <w:rFonts w:eastAsia="Times New Roman" w:cstheme="minorHAnsi"/>
                <w:sz w:val="24"/>
                <w:szCs w:val="18"/>
                <w:lang w:eastAsia="en-GB"/>
              </w:rPr>
              <w:t>WA3 7PT</w:t>
            </w:r>
          </w:p>
          <w:p w:rsidR="00B038A7" w:rsidRPr="00674AB1" w:rsidRDefault="00B038A7" w:rsidP="00674AB1">
            <w:pPr>
              <w:spacing w:line="320" w:lineRule="atLeast"/>
              <w:rPr>
                <w:rFonts w:cstheme="minorHAnsi"/>
                <w:sz w:val="24"/>
                <w:szCs w:val="24"/>
                <w:lang w:val="en"/>
              </w:rPr>
            </w:pPr>
            <w:r w:rsidRPr="005C1D91">
              <w:rPr>
                <w:rFonts w:eastAsia="Times New Roman" w:cstheme="minorHAnsi"/>
                <w:b/>
                <w:sz w:val="24"/>
                <w:szCs w:val="18"/>
                <w:lang w:eastAsia="en-GB"/>
              </w:rPr>
              <w:t>Telephone</w:t>
            </w:r>
            <w:r>
              <w:rPr>
                <w:rFonts w:eastAsia="Times New Roman" w:cstheme="minorHAnsi"/>
                <w:sz w:val="24"/>
                <w:szCs w:val="18"/>
                <w:lang w:eastAsia="en-GB"/>
              </w:rPr>
              <w:t xml:space="preserve">: </w:t>
            </w:r>
            <w:r w:rsidRPr="001A4651">
              <w:rPr>
                <w:rFonts w:eastAsia="Times New Roman" w:cstheme="minorHAnsi"/>
                <w:sz w:val="24"/>
                <w:szCs w:val="18"/>
                <w:lang w:eastAsia="en-GB"/>
              </w:rPr>
              <w:t>01</w:t>
            </w:r>
            <w:r>
              <w:rPr>
                <w:rFonts w:eastAsia="Times New Roman" w:cstheme="minorHAnsi"/>
                <w:sz w:val="24"/>
                <w:szCs w:val="18"/>
                <w:lang w:eastAsia="en-GB"/>
              </w:rPr>
              <w:t>925</w:t>
            </w:r>
            <w:r w:rsidRPr="001A4651">
              <w:rPr>
                <w:rFonts w:eastAsia="Times New Roman" w:cstheme="minorHAnsi"/>
                <w:sz w:val="24"/>
                <w:szCs w:val="18"/>
                <w:lang w:eastAsia="en-GB"/>
              </w:rPr>
              <w:t xml:space="preserve"> 8</w:t>
            </w:r>
            <w:r>
              <w:rPr>
                <w:rFonts w:eastAsia="Times New Roman" w:cstheme="minorHAnsi"/>
                <w:sz w:val="24"/>
                <w:szCs w:val="18"/>
                <w:lang w:eastAsia="en-GB"/>
              </w:rPr>
              <w:t>53500</w:t>
            </w:r>
            <w:r>
              <w:rPr>
                <w:rFonts w:eastAsia="Times New Roman" w:cstheme="minorHAnsi"/>
                <w:b/>
                <w:bCs/>
                <w:sz w:val="24"/>
                <w:szCs w:val="18"/>
                <w:lang w:eastAsia="en-GB"/>
              </w:rPr>
              <w:t xml:space="preserve">                                                                                             </w:t>
            </w:r>
            <w:r w:rsidRPr="001A4651">
              <w:rPr>
                <w:rFonts w:eastAsia="Times New Roman" w:cstheme="minorHAnsi"/>
                <w:b/>
                <w:sz w:val="24"/>
                <w:szCs w:val="18"/>
                <w:lang w:eastAsia="en-GB"/>
              </w:rPr>
              <w:t>Website</w:t>
            </w:r>
            <w:r>
              <w:rPr>
                <w:rFonts w:eastAsia="Times New Roman" w:cstheme="minorHAnsi"/>
                <w:sz w:val="24"/>
                <w:szCs w:val="18"/>
                <w:lang w:eastAsia="en-GB"/>
              </w:rPr>
              <w:t xml:space="preserve">: www. birchwoodhigh.org </w:t>
            </w:r>
          </w:p>
          <w:p w:rsidR="00716B67" w:rsidRDefault="00716B67" w:rsidP="00DC0A84">
            <w:pPr>
              <w:spacing w:line="320" w:lineRule="atLeast"/>
              <w:rPr>
                <w:sz w:val="24"/>
              </w:rPr>
            </w:pPr>
          </w:p>
          <w:p w:rsidR="00B038A7" w:rsidRDefault="00B038A7" w:rsidP="00DC0A84">
            <w:pPr>
              <w:spacing w:line="320" w:lineRule="atLeast"/>
              <w:rPr>
                <w:sz w:val="24"/>
              </w:rPr>
            </w:pPr>
            <w:r>
              <w:rPr>
                <w:sz w:val="24"/>
              </w:rPr>
              <w:t xml:space="preserve">For an informal discussion, please contact </w:t>
            </w:r>
            <w:r w:rsidR="00716B67">
              <w:rPr>
                <w:sz w:val="24"/>
              </w:rPr>
              <w:t>Assistant</w:t>
            </w:r>
            <w:r w:rsidR="00210872">
              <w:rPr>
                <w:sz w:val="24"/>
              </w:rPr>
              <w:t xml:space="preserve"> </w:t>
            </w:r>
            <w:proofErr w:type="spellStart"/>
            <w:r w:rsidR="00210872">
              <w:rPr>
                <w:sz w:val="24"/>
              </w:rPr>
              <w:t>Headteacher</w:t>
            </w:r>
            <w:proofErr w:type="spellEnd"/>
            <w:r w:rsidR="00210872">
              <w:rPr>
                <w:sz w:val="24"/>
              </w:rPr>
              <w:t xml:space="preserve">, </w:t>
            </w:r>
            <w:r>
              <w:rPr>
                <w:sz w:val="24"/>
              </w:rPr>
              <w:t xml:space="preserve">Mr </w:t>
            </w:r>
            <w:r w:rsidR="00DC0A84">
              <w:rPr>
                <w:sz w:val="24"/>
              </w:rPr>
              <w:t xml:space="preserve">Richard Berry </w:t>
            </w:r>
            <w:r>
              <w:rPr>
                <w:sz w:val="24"/>
              </w:rPr>
              <w:t xml:space="preserve"> either by telephone or email, </w:t>
            </w:r>
            <w:hyperlink r:id="rId13" w:history="1">
              <w:r w:rsidR="00DC0A84" w:rsidRPr="002D27F4">
                <w:rPr>
                  <w:rStyle w:val="Hyperlink"/>
                  <w:sz w:val="24"/>
                </w:rPr>
                <w:t>rberry@birchwoodhigh.org</w:t>
              </w:r>
            </w:hyperlink>
            <w:r w:rsidR="00DC0A84">
              <w:rPr>
                <w:sz w:val="24"/>
              </w:rPr>
              <w:t xml:space="preserve"> </w:t>
            </w:r>
          </w:p>
          <w:p w:rsidR="00DC0A84" w:rsidRPr="005873C9" w:rsidRDefault="00DC0A84" w:rsidP="00DC0A84">
            <w:pPr>
              <w:spacing w:line="320" w:lineRule="atLeast"/>
              <w:rPr>
                <w:rFonts w:eastAsia="Times New Roman" w:cstheme="minorHAnsi"/>
                <w:sz w:val="2"/>
                <w:szCs w:val="18"/>
                <w:lang w:eastAsia="en-GB"/>
              </w:rPr>
            </w:pPr>
          </w:p>
        </w:tc>
      </w:tr>
    </w:tbl>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Pr="000D50CC" w:rsidRDefault="00751A7F" w:rsidP="00751A7F">
      <w:pPr>
        <w:tabs>
          <w:tab w:val="num" w:pos="709"/>
        </w:tabs>
        <w:jc w:val="both"/>
        <w:rPr>
          <w:rFonts w:cs="Tahoma"/>
          <w:u w:val="single"/>
        </w:rPr>
      </w:pPr>
      <w:r w:rsidRPr="000D50CC">
        <w:rPr>
          <w:rFonts w:cs="Tahoma"/>
          <w:b/>
          <w:bCs/>
          <w:iCs/>
          <w:u w:val="single"/>
        </w:rPr>
        <w:t xml:space="preserve">Job Description: Subject Teacher </w:t>
      </w:r>
    </w:p>
    <w:p w:rsidR="00751A7F" w:rsidRPr="000D50CC" w:rsidRDefault="00751A7F" w:rsidP="00751A7F">
      <w:pPr>
        <w:jc w:val="both"/>
        <w:rPr>
          <w:rFonts w:cs="Tahoma"/>
        </w:rPr>
      </w:pPr>
      <w:r w:rsidRPr="000D50CC">
        <w:rPr>
          <w:rFonts w:cs="Tahoma"/>
          <w:b/>
        </w:rPr>
        <w:t>Purpose</w:t>
      </w:r>
      <w:r w:rsidRPr="000D50CC">
        <w:rPr>
          <w:rFonts w:cs="Tahoma"/>
        </w:rPr>
        <w:t xml:space="preserve"> </w:t>
      </w:r>
    </w:p>
    <w:p w:rsidR="00751A7F" w:rsidRPr="000D50CC" w:rsidRDefault="00751A7F" w:rsidP="00751A7F">
      <w:pPr>
        <w:jc w:val="both"/>
        <w:rPr>
          <w:rFonts w:cs="Tahoma"/>
        </w:rPr>
      </w:pPr>
      <w:r w:rsidRPr="000D50CC">
        <w:rPr>
          <w:rFonts w:cs="Tahoma"/>
        </w:rPr>
        <w:t xml:space="preserve">To work as a member of a </w:t>
      </w:r>
      <w:r>
        <w:rPr>
          <w:rFonts w:cs="Tahoma"/>
        </w:rPr>
        <w:t>d</w:t>
      </w:r>
      <w:r w:rsidRPr="000D50CC">
        <w:rPr>
          <w:rFonts w:cs="Tahoma"/>
        </w:rPr>
        <w:t>epartmental team and teach learners and students across the age and ability range promoting the highest possible standards of learning</w:t>
      </w:r>
      <w:r w:rsidRPr="009B0532">
        <w:rPr>
          <w:rFonts w:cs="Tahoma"/>
        </w:rPr>
        <w:t xml:space="preserve"> </w:t>
      </w:r>
      <w:r>
        <w:rPr>
          <w:rFonts w:cs="Tahoma"/>
        </w:rPr>
        <w:t xml:space="preserve">and </w:t>
      </w:r>
      <w:r w:rsidRPr="000D50CC">
        <w:rPr>
          <w:rFonts w:cs="Tahoma"/>
        </w:rPr>
        <w:t>teaching.</w:t>
      </w:r>
    </w:p>
    <w:p w:rsidR="00751A7F" w:rsidRPr="000D50CC" w:rsidRDefault="00751A7F" w:rsidP="00751A7F">
      <w:pPr>
        <w:jc w:val="both"/>
        <w:rPr>
          <w:rFonts w:cs="Tahoma"/>
        </w:rPr>
      </w:pPr>
      <w:r w:rsidRPr="000D50CC">
        <w:rPr>
          <w:rFonts w:cs="Tahoma"/>
          <w:b/>
        </w:rPr>
        <w:t>Responsible to:</w:t>
      </w:r>
      <w:r w:rsidRPr="000D50CC">
        <w:rPr>
          <w:rFonts w:cs="Tahoma"/>
        </w:rPr>
        <w:tab/>
        <w:t>Head of Department</w:t>
      </w:r>
    </w:p>
    <w:p w:rsidR="00751A7F" w:rsidRPr="00C47243" w:rsidRDefault="00751A7F" w:rsidP="00751A7F">
      <w:pPr>
        <w:jc w:val="both"/>
        <w:rPr>
          <w:rFonts w:cs="Tahoma"/>
        </w:rPr>
      </w:pPr>
      <w:r>
        <w:rPr>
          <w:rFonts w:cs="Tahoma"/>
        </w:rPr>
        <w:tab/>
      </w:r>
      <w:r w:rsidRPr="000D50CC">
        <w:rPr>
          <w:rFonts w:cs="Tahoma"/>
          <w:b/>
        </w:rPr>
        <w:t>PRINCIPAL RESPONSIBILITIES</w:t>
      </w:r>
    </w:p>
    <w:p w:rsidR="00751A7F" w:rsidRPr="000D50CC" w:rsidRDefault="00751A7F" w:rsidP="00751A7F">
      <w:pPr>
        <w:numPr>
          <w:ilvl w:val="0"/>
          <w:numId w:val="46"/>
        </w:numPr>
        <w:tabs>
          <w:tab w:val="left" w:pos="709"/>
        </w:tabs>
        <w:ind w:left="709" w:hanging="709"/>
        <w:jc w:val="both"/>
        <w:rPr>
          <w:rFonts w:cs="Tahoma"/>
        </w:rPr>
      </w:pPr>
      <w:r w:rsidRPr="000D50CC">
        <w:rPr>
          <w:rFonts w:cs="Tahoma"/>
        </w:rPr>
        <w:t xml:space="preserve">To plan, prepare, teach and evaluate </w:t>
      </w:r>
      <w:r w:rsidR="0087640C" w:rsidRPr="000D50CC">
        <w:rPr>
          <w:rFonts w:cs="Tahoma"/>
        </w:rPr>
        <w:t>lessons, which</w:t>
      </w:r>
      <w:r w:rsidRPr="000D50CC">
        <w:rPr>
          <w:rFonts w:cs="Tahoma"/>
        </w:rPr>
        <w:t xml:space="preserve"> are good or better in a professional manner.</w:t>
      </w:r>
    </w:p>
    <w:p w:rsidR="00751A7F" w:rsidRPr="000D50CC" w:rsidRDefault="00751A7F" w:rsidP="00751A7F">
      <w:pPr>
        <w:ind w:left="709" w:hanging="709"/>
        <w:jc w:val="both"/>
        <w:rPr>
          <w:rFonts w:cs="Tahoma"/>
        </w:rPr>
      </w:pPr>
      <w:r w:rsidRPr="000D50CC">
        <w:rPr>
          <w:rFonts w:cs="Tahoma"/>
        </w:rPr>
        <w:t>2.</w:t>
      </w:r>
      <w:r w:rsidRPr="000D50CC">
        <w:rPr>
          <w:rFonts w:cs="Tahoma"/>
        </w:rPr>
        <w:tab/>
        <w:t xml:space="preserve">To take responsibility for the academic progress in the subject for classes taught and ensure underachievement </w:t>
      </w:r>
      <w:proofErr w:type="gramStart"/>
      <w:r w:rsidRPr="000D50CC">
        <w:rPr>
          <w:rFonts w:cs="Tahoma"/>
        </w:rPr>
        <w:t>is identified and addressed in line with school policies</w:t>
      </w:r>
      <w:proofErr w:type="gramEnd"/>
      <w:r w:rsidRPr="000D50CC">
        <w:rPr>
          <w:rFonts w:cs="Tahoma"/>
        </w:rPr>
        <w:t>.</w:t>
      </w:r>
    </w:p>
    <w:p w:rsidR="00751A7F" w:rsidRPr="000D50CC" w:rsidRDefault="00751A7F" w:rsidP="00751A7F">
      <w:pPr>
        <w:ind w:left="709" w:hanging="709"/>
        <w:jc w:val="both"/>
        <w:rPr>
          <w:rFonts w:cs="Tahoma"/>
        </w:rPr>
      </w:pPr>
      <w:r w:rsidRPr="000D50CC">
        <w:rPr>
          <w:rFonts w:cs="Tahoma"/>
        </w:rPr>
        <w:t>3.</w:t>
      </w:r>
      <w:r w:rsidRPr="000D50CC">
        <w:rPr>
          <w:rFonts w:cs="Tahoma"/>
        </w:rPr>
        <w:tab/>
        <w:t>To mark learners' work on a regular basis and maintain high standards of record keeping in line with school policies on assessment and marking.</w:t>
      </w:r>
    </w:p>
    <w:p w:rsidR="00751A7F" w:rsidRPr="000D50CC" w:rsidRDefault="00751A7F" w:rsidP="00751A7F">
      <w:pPr>
        <w:tabs>
          <w:tab w:val="left" w:pos="426"/>
        </w:tabs>
        <w:ind w:left="709" w:hanging="709"/>
        <w:jc w:val="both"/>
        <w:rPr>
          <w:rFonts w:cs="Tahoma"/>
        </w:rPr>
      </w:pPr>
      <w:r w:rsidRPr="000D50CC">
        <w:rPr>
          <w:rFonts w:cs="Tahoma"/>
        </w:rPr>
        <w:t>4.</w:t>
      </w:r>
      <w:r w:rsidRPr="000D50CC">
        <w:rPr>
          <w:rFonts w:cs="Tahoma"/>
        </w:rPr>
        <w:tab/>
      </w:r>
      <w:r w:rsidRPr="000D50CC">
        <w:rPr>
          <w:rFonts w:cs="Tahoma"/>
        </w:rPr>
        <w:tab/>
        <w:t>To implement the departmental homework policy.</w:t>
      </w:r>
    </w:p>
    <w:p w:rsidR="00751A7F" w:rsidRPr="000D50CC" w:rsidRDefault="00751A7F" w:rsidP="00751A7F">
      <w:pPr>
        <w:ind w:left="709" w:hanging="709"/>
        <w:jc w:val="both"/>
        <w:rPr>
          <w:rFonts w:cs="Tahoma"/>
        </w:rPr>
      </w:pPr>
      <w:r w:rsidRPr="000D50CC">
        <w:rPr>
          <w:rFonts w:cs="Tahoma"/>
        </w:rPr>
        <w:t>5.</w:t>
      </w:r>
      <w:r w:rsidRPr="000D50CC">
        <w:rPr>
          <w:rFonts w:cs="Tahoma"/>
        </w:rPr>
        <w:tab/>
        <w:t>To maintain a high standard of discipline in the classroom and both on and off site in accordance with school policy.</w:t>
      </w:r>
    </w:p>
    <w:p w:rsidR="00751A7F" w:rsidRPr="000D50CC" w:rsidRDefault="00751A7F" w:rsidP="00751A7F">
      <w:pPr>
        <w:ind w:left="709" w:hanging="709"/>
        <w:jc w:val="both"/>
        <w:rPr>
          <w:rFonts w:cs="Tahoma"/>
        </w:rPr>
      </w:pPr>
      <w:r w:rsidRPr="000D50CC">
        <w:rPr>
          <w:rFonts w:cs="Tahoma"/>
        </w:rPr>
        <w:t>6.</w:t>
      </w:r>
      <w:r w:rsidRPr="000D50CC">
        <w:rPr>
          <w:rFonts w:cs="Tahoma"/>
        </w:rPr>
        <w:tab/>
        <w:t>To take responsibility (sometimes jointly) for own teaching base maintaining high standards of tidiness and high quality displays of learner work.</w:t>
      </w:r>
    </w:p>
    <w:p w:rsidR="00751A7F" w:rsidRPr="000D50CC" w:rsidRDefault="00751A7F" w:rsidP="00751A7F">
      <w:pPr>
        <w:ind w:left="709" w:hanging="709"/>
        <w:jc w:val="both"/>
        <w:rPr>
          <w:rFonts w:eastAsia="Calibri" w:cs="Tahoma"/>
        </w:rPr>
      </w:pPr>
      <w:r w:rsidRPr="000D50CC">
        <w:rPr>
          <w:rFonts w:cs="Tahoma"/>
        </w:rPr>
        <w:t xml:space="preserve">7. </w:t>
      </w:r>
      <w:r w:rsidRPr="000D50CC">
        <w:rPr>
          <w:rFonts w:cs="Tahoma"/>
        </w:rPr>
        <w:tab/>
      </w:r>
      <w:r w:rsidRPr="000D50CC">
        <w:rPr>
          <w:rFonts w:eastAsia="Calibri" w:cs="Tahoma"/>
        </w:rPr>
        <w:t>To t</w:t>
      </w:r>
      <w:r w:rsidRPr="000D50CC">
        <w:rPr>
          <w:rFonts w:eastAsia="Calibri" w:cs="Tahoma"/>
          <w:lang w:eastAsia="en-GB"/>
        </w:rPr>
        <w:t xml:space="preserve">ake reasonable care and precautions to ensure the Health and Safety of yourself and others; and to do nothing by act or omission, which might compromise your own or others’ Health and Safety.  As </w:t>
      </w:r>
      <w:proofErr w:type="gramStart"/>
      <w:r w:rsidRPr="000D50CC">
        <w:rPr>
          <w:rFonts w:eastAsia="Calibri" w:cs="Tahoma"/>
          <w:lang w:eastAsia="en-GB"/>
        </w:rPr>
        <w:t>such</w:t>
      </w:r>
      <w:proofErr w:type="gramEnd"/>
      <w:r w:rsidRPr="000D50CC">
        <w:rPr>
          <w:rFonts w:eastAsia="Calibri" w:cs="Tahoma"/>
          <w:lang w:eastAsia="en-GB"/>
        </w:rPr>
        <w:t xml:space="preserve"> be familiar with all Health and Safety aspects relating to your work and ensure that other employees, learners and students are adhering to Health and Safety regulations, rules, routines and procedures </w:t>
      </w:r>
      <w:r w:rsidRPr="000D50CC">
        <w:rPr>
          <w:rFonts w:eastAsia="Calibri" w:cs="Tahoma"/>
        </w:rPr>
        <w:t>(See Health &amp; Safety Policy).</w:t>
      </w:r>
    </w:p>
    <w:p w:rsidR="00751A7F" w:rsidRPr="000D50CC" w:rsidRDefault="00751A7F" w:rsidP="00751A7F">
      <w:pPr>
        <w:ind w:left="709" w:hanging="709"/>
        <w:jc w:val="both"/>
        <w:rPr>
          <w:rFonts w:cs="Tahoma"/>
        </w:rPr>
      </w:pPr>
      <w:r w:rsidRPr="000D50CC">
        <w:rPr>
          <w:rFonts w:cs="Tahoma"/>
        </w:rPr>
        <w:t xml:space="preserve">8. </w:t>
      </w:r>
      <w:r w:rsidRPr="000D50CC">
        <w:rPr>
          <w:rFonts w:cs="Tahoma"/>
        </w:rPr>
        <w:tab/>
        <w:t>To be responsible for resource supervision and operate a system of stock control in line with departmental policy to minimise wastage.</w:t>
      </w:r>
    </w:p>
    <w:p w:rsidR="00751A7F" w:rsidRPr="000D50CC" w:rsidRDefault="00751A7F" w:rsidP="00751A7F">
      <w:pPr>
        <w:ind w:left="709" w:hanging="709"/>
        <w:jc w:val="both"/>
        <w:rPr>
          <w:rFonts w:cs="Tahoma"/>
        </w:rPr>
      </w:pPr>
      <w:r w:rsidRPr="000D50CC">
        <w:rPr>
          <w:rFonts w:cs="Tahoma"/>
        </w:rPr>
        <w:t xml:space="preserve">9. </w:t>
      </w:r>
      <w:r w:rsidRPr="000D50CC">
        <w:rPr>
          <w:rFonts w:cs="Tahoma"/>
        </w:rPr>
        <w:tab/>
        <w:t xml:space="preserve">To work as a team member, led by the Head of Department, in preparing suitable teaching materials for learners of all abilities so that progress </w:t>
      </w:r>
      <w:proofErr w:type="gramStart"/>
      <w:r w:rsidRPr="000D50CC">
        <w:rPr>
          <w:rFonts w:cs="Tahoma"/>
        </w:rPr>
        <w:t>is made</w:t>
      </w:r>
      <w:proofErr w:type="gramEnd"/>
      <w:r w:rsidRPr="000D50CC">
        <w:rPr>
          <w:rFonts w:cs="Tahoma"/>
        </w:rPr>
        <w:t xml:space="preserve"> in every lesson.</w:t>
      </w:r>
    </w:p>
    <w:p w:rsidR="00751A7F" w:rsidRPr="000D50CC" w:rsidRDefault="00751A7F" w:rsidP="00751A7F">
      <w:pPr>
        <w:ind w:left="709" w:hanging="709"/>
        <w:jc w:val="both"/>
        <w:rPr>
          <w:rFonts w:cs="Tahoma"/>
        </w:rPr>
      </w:pPr>
      <w:r w:rsidRPr="000D50CC">
        <w:rPr>
          <w:rFonts w:cs="Tahoma"/>
        </w:rPr>
        <w:t>10.</w:t>
      </w:r>
      <w:r w:rsidRPr="000D50CC">
        <w:rPr>
          <w:rFonts w:cs="Tahoma"/>
        </w:rPr>
        <w:tab/>
        <w:t>To take on responsibility within the Department as agreed with the Head of Department.</w:t>
      </w:r>
    </w:p>
    <w:p w:rsidR="00751A7F" w:rsidRPr="000D50CC" w:rsidRDefault="00751A7F" w:rsidP="00751A7F">
      <w:pPr>
        <w:ind w:left="709" w:hanging="709"/>
        <w:jc w:val="both"/>
        <w:rPr>
          <w:rFonts w:cs="Tahoma"/>
        </w:rPr>
      </w:pPr>
      <w:r w:rsidRPr="000D50CC">
        <w:rPr>
          <w:rFonts w:cs="Tahoma"/>
        </w:rPr>
        <w:t>11.</w:t>
      </w:r>
      <w:r w:rsidRPr="000D50CC">
        <w:rPr>
          <w:rFonts w:cs="Tahoma"/>
        </w:rPr>
        <w:tab/>
        <w:t>To implement whole school policies.</w:t>
      </w:r>
    </w:p>
    <w:p w:rsidR="00751A7F" w:rsidRPr="000D50CC" w:rsidRDefault="00751A7F" w:rsidP="00751A7F">
      <w:pPr>
        <w:ind w:left="709" w:hanging="709"/>
        <w:jc w:val="both"/>
        <w:rPr>
          <w:rFonts w:cs="Tahoma"/>
        </w:rPr>
      </w:pPr>
      <w:r w:rsidRPr="000D50CC">
        <w:rPr>
          <w:rFonts w:cs="Tahoma"/>
        </w:rPr>
        <w:t>12.</w:t>
      </w:r>
      <w:r w:rsidRPr="000D50CC">
        <w:rPr>
          <w:rFonts w:cs="Tahoma"/>
        </w:rPr>
        <w:tab/>
        <w:t>To follow whole school procedures regarding learner movement to/from the and at the start/end of lessons - including taking a class register at the beginning of each lesson.</w:t>
      </w:r>
    </w:p>
    <w:p w:rsidR="00751A7F" w:rsidRPr="000D50CC" w:rsidRDefault="00751A7F" w:rsidP="00751A7F">
      <w:pPr>
        <w:ind w:left="709" w:hanging="709"/>
        <w:jc w:val="both"/>
        <w:rPr>
          <w:rFonts w:cs="Tahoma"/>
        </w:rPr>
      </w:pPr>
      <w:r w:rsidRPr="000D50CC">
        <w:rPr>
          <w:rFonts w:cs="Tahoma"/>
        </w:rPr>
        <w:t xml:space="preserve">13. </w:t>
      </w:r>
      <w:r w:rsidRPr="000D50CC">
        <w:rPr>
          <w:rFonts w:cs="Tahoma"/>
        </w:rPr>
        <w:tab/>
        <w:t>To keep up to date with developments in the specialist subject area and attend CPD courses as appropriate</w:t>
      </w:r>
    </w:p>
    <w:p w:rsidR="00751A7F" w:rsidRPr="00757477" w:rsidRDefault="00751A7F" w:rsidP="00751A7F">
      <w:pPr>
        <w:spacing w:after="120"/>
        <w:rPr>
          <w:rFonts w:eastAsia="Times New Roman" w:cstheme="minorHAnsi"/>
          <w:color w:val="000000"/>
          <w:sz w:val="24"/>
          <w:szCs w:val="24"/>
          <w:lang w:eastAsia="en-GB"/>
        </w:rPr>
      </w:pPr>
      <w:r w:rsidRPr="00757477">
        <w:rPr>
          <w:rFonts w:cs="Tahoma"/>
        </w:rPr>
        <w:t>14.</w:t>
      </w:r>
      <w:r w:rsidRPr="00757477">
        <w:rPr>
          <w:rFonts w:cs="Tahoma"/>
        </w:rPr>
        <w:tab/>
        <w:t xml:space="preserve">To take part in the school's </w:t>
      </w:r>
      <w:r>
        <w:rPr>
          <w:rFonts w:cs="Tahoma"/>
        </w:rPr>
        <w:t xml:space="preserve">Appraisal </w:t>
      </w:r>
      <w:r w:rsidRPr="00757477">
        <w:rPr>
          <w:rFonts w:cs="Tahoma"/>
        </w:rPr>
        <w:t xml:space="preserve">Review process                                  </w:t>
      </w:r>
    </w:p>
    <w:p w:rsidR="00751A7F" w:rsidRPr="00AA63DC" w:rsidRDefault="00751A7F" w:rsidP="00751A7F">
      <w:pPr>
        <w:spacing w:after="120"/>
        <w:rPr>
          <w:rFonts w:eastAsia="Times New Roman" w:cstheme="minorHAnsi"/>
          <w:i/>
          <w:color w:val="000000"/>
          <w:sz w:val="24"/>
          <w:szCs w:val="24"/>
          <w:lang w:eastAsia="en-GB"/>
        </w:rPr>
      </w:pPr>
      <w:r w:rsidRPr="00AA63DC">
        <w:rPr>
          <w:rFonts w:eastAsia="Times New Roman" w:cstheme="minorHAnsi"/>
          <w:i/>
          <w:color w:val="000000"/>
          <w:sz w:val="24"/>
          <w:szCs w:val="24"/>
          <w:lang w:eastAsia="en-GB"/>
        </w:rPr>
        <w:lastRenderedPageBreak/>
        <w:t xml:space="preserve">The </w:t>
      </w:r>
      <w:proofErr w:type="gramStart"/>
      <w:r w:rsidRPr="00AA63DC">
        <w:rPr>
          <w:rFonts w:eastAsia="Times New Roman" w:cstheme="minorHAnsi"/>
          <w:i/>
          <w:color w:val="000000"/>
          <w:sz w:val="24"/>
          <w:szCs w:val="24"/>
          <w:lang w:eastAsia="en-GB"/>
        </w:rPr>
        <w:t xml:space="preserve">job description may be modified by the </w:t>
      </w:r>
      <w:proofErr w:type="spellStart"/>
      <w:r w:rsidRPr="00AA63DC">
        <w:rPr>
          <w:rFonts w:eastAsia="Times New Roman" w:cstheme="minorHAnsi"/>
          <w:i/>
          <w:color w:val="000000"/>
          <w:sz w:val="24"/>
          <w:szCs w:val="24"/>
          <w:lang w:eastAsia="en-GB"/>
        </w:rPr>
        <w:t>Headteacher</w:t>
      </w:r>
      <w:proofErr w:type="spellEnd"/>
      <w:r w:rsidRPr="00AA63DC">
        <w:rPr>
          <w:rFonts w:eastAsia="Times New Roman" w:cstheme="minorHAnsi"/>
          <w:i/>
          <w:color w:val="000000"/>
          <w:sz w:val="24"/>
          <w:szCs w:val="24"/>
          <w:lang w:eastAsia="en-GB"/>
        </w:rPr>
        <w:t xml:space="preserve"> with your agreement, to reflect or anticipate changes in the job, commensurate with the salary and job title</w:t>
      </w:r>
      <w:proofErr w:type="gramEnd"/>
      <w:r w:rsidRPr="00AA63DC">
        <w:rPr>
          <w:rFonts w:eastAsia="Times New Roman" w:cstheme="minorHAnsi"/>
          <w:i/>
          <w:color w:val="000000"/>
          <w:sz w:val="24"/>
          <w:szCs w:val="24"/>
          <w:lang w:eastAsia="en-GB"/>
        </w:rPr>
        <w:t>.</w:t>
      </w:r>
    </w:p>
    <w:p w:rsidR="00751A7F" w:rsidRDefault="00751A7F" w:rsidP="00751A7F">
      <w:pPr>
        <w:ind w:left="709" w:hanging="709"/>
        <w:jc w:val="both"/>
        <w:rPr>
          <w:rFonts w:cs="Tahoma"/>
        </w:rPr>
      </w:pPr>
      <w:r>
        <w:rPr>
          <w:rFonts w:cs="Tahoma"/>
        </w:rPr>
        <w:tab/>
      </w:r>
    </w:p>
    <w:p w:rsidR="00751A7F" w:rsidRPr="00D7002F" w:rsidRDefault="00751A7F" w:rsidP="00751A7F">
      <w:pPr>
        <w:ind w:left="-567" w:right="-1283"/>
        <w:jc w:val="both"/>
        <w:rPr>
          <w:rFonts w:ascii="Verdana" w:hAnsi="Verdana"/>
          <w:sz w:val="18"/>
          <w:szCs w:val="18"/>
        </w:rPr>
      </w:pPr>
      <w:r w:rsidRPr="00AB4B9C">
        <w:rPr>
          <w:rFonts w:ascii="Verdana" w:hAnsi="Verdana"/>
          <w:b/>
        </w:rPr>
        <w:t xml:space="preserve">Person Specification     Post: </w:t>
      </w:r>
      <w:r>
        <w:rPr>
          <w:rFonts w:ascii="Verdana" w:hAnsi="Verdana"/>
          <w:b/>
        </w:rPr>
        <w:t>Subject Teacher</w:t>
      </w:r>
      <w:r>
        <w:rPr>
          <w:rFonts w:ascii="Verdana" w:hAnsi="Verdana"/>
          <w:b/>
        </w:rPr>
        <w:tab/>
      </w:r>
      <w:r>
        <w:rPr>
          <w:rFonts w:ascii="Verdana" w:hAnsi="Verdana"/>
          <w:b/>
        </w:rPr>
        <w:tab/>
      </w:r>
      <w:r>
        <w:rPr>
          <w:rFonts w:ascii="Verdana" w:hAnsi="Verdana"/>
          <w:b/>
        </w:rPr>
        <w:tab/>
      </w:r>
      <w:r>
        <w:rPr>
          <w:rFonts w:ascii="Verdana" w:hAnsi="Verdana"/>
          <w:sz w:val="18"/>
          <w:szCs w:val="18"/>
        </w:rPr>
        <w:t>I: Interview</w:t>
      </w:r>
      <w:r w:rsidRPr="003F028E">
        <w:rPr>
          <w:rFonts w:ascii="Verdana" w:hAnsi="Verdana"/>
          <w:sz w:val="18"/>
          <w:szCs w:val="18"/>
        </w:rPr>
        <w:t xml:space="preserve"> </w:t>
      </w:r>
      <w:r w:rsidRPr="000166CE">
        <w:rPr>
          <w:rFonts w:ascii="Verdana" w:hAnsi="Verdana"/>
          <w:sz w:val="18"/>
          <w:szCs w:val="18"/>
        </w:rPr>
        <w:t>R:</w:t>
      </w:r>
      <w:r>
        <w:rPr>
          <w:rFonts w:ascii="Verdana" w:hAnsi="Verdana"/>
          <w:sz w:val="18"/>
          <w:szCs w:val="18"/>
        </w:rPr>
        <w:t xml:space="preserve"> </w:t>
      </w:r>
      <w:r w:rsidRPr="000166CE">
        <w:rPr>
          <w:rFonts w:ascii="Verdana" w:hAnsi="Verdana"/>
          <w:sz w:val="18"/>
          <w:szCs w:val="18"/>
        </w:rPr>
        <w:t>Reference</w:t>
      </w:r>
    </w:p>
    <w:p w:rsidR="00751A7F" w:rsidRPr="00D7002F" w:rsidRDefault="00751A7F" w:rsidP="00751A7F">
      <w:pPr>
        <w:ind w:left="-1080"/>
        <w:jc w:val="both"/>
        <w:rPr>
          <w:rFonts w:ascii="Verdana" w:hAnsi="Verdana"/>
          <w:sz w:val="18"/>
          <w:szCs w:val="18"/>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sz w:val="18"/>
          <w:szCs w:val="18"/>
        </w:rPr>
        <w:t xml:space="preserve">A: Application </w:t>
      </w:r>
      <w:r w:rsidRPr="000166CE">
        <w:rPr>
          <w:rFonts w:ascii="Verdana" w:hAnsi="Verdana"/>
          <w:sz w:val="18"/>
          <w:szCs w:val="18"/>
        </w:rPr>
        <w:t>Form</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4"/>
        <w:gridCol w:w="3119"/>
        <w:gridCol w:w="1417"/>
      </w:tblGrid>
      <w:tr w:rsidR="00751A7F" w:rsidRPr="001C66BA" w:rsidTr="00E519CF">
        <w:tc>
          <w:tcPr>
            <w:tcW w:w="1985" w:type="dxa"/>
          </w:tcPr>
          <w:p w:rsidR="00751A7F" w:rsidRPr="001C66BA" w:rsidRDefault="00751A7F" w:rsidP="00E519CF">
            <w:pPr>
              <w:rPr>
                <w:rFonts w:ascii="Verdana" w:hAnsi="Verdana"/>
                <w:b/>
                <w:sz w:val="20"/>
                <w:szCs w:val="20"/>
              </w:rPr>
            </w:pPr>
            <w:r w:rsidRPr="001C66BA">
              <w:rPr>
                <w:rFonts w:ascii="Verdana" w:hAnsi="Verdana"/>
                <w:b/>
                <w:sz w:val="20"/>
                <w:szCs w:val="20"/>
              </w:rPr>
              <w:t>Characteristics</w:t>
            </w:r>
          </w:p>
        </w:tc>
        <w:tc>
          <w:tcPr>
            <w:tcW w:w="4394" w:type="dxa"/>
          </w:tcPr>
          <w:p w:rsidR="00751A7F" w:rsidRPr="001C66BA" w:rsidRDefault="00751A7F" w:rsidP="00E519CF">
            <w:pPr>
              <w:rPr>
                <w:rFonts w:ascii="Verdana" w:hAnsi="Verdana"/>
                <w:b/>
                <w:sz w:val="20"/>
                <w:szCs w:val="20"/>
              </w:rPr>
            </w:pPr>
            <w:r w:rsidRPr="001C66BA">
              <w:rPr>
                <w:rFonts w:ascii="Verdana" w:hAnsi="Verdana"/>
                <w:b/>
                <w:sz w:val="20"/>
                <w:szCs w:val="20"/>
              </w:rPr>
              <w:t xml:space="preserve">Essential </w:t>
            </w:r>
          </w:p>
        </w:tc>
        <w:tc>
          <w:tcPr>
            <w:tcW w:w="3119" w:type="dxa"/>
          </w:tcPr>
          <w:p w:rsidR="00751A7F" w:rsidRPr="001C66BA" w:rsidRDefault="00751A7F" w:rsidP="00E519CF">
            <w:pPr>
              <w:rPr>
                <w:rFonts w:ascii="Verdana" w:hAnsi="Verdana"/>
                <w:b/>
                <w:sz w:val="20"/>
                <w:szCs w:val="20"/>
              </w:rPr>
            </w:pPr>
            <w:r w:rsidRPr="001C66BA">
              <w:rPr>
                <w:rFonts w:ascii="Verdana" w:hAnsi="Verdana"/>
                <w:b/>
                <w:sz w:val="20"/>
                <w:szCs w:val="20"/>
              </w:rPr>
              <w:t xml:space="preserve">Desirable </w:t>
            </w:r>
          </w:p>
        </w:tc>
        <w:tc>
          <w:tcPr>
            <w:tcW w:w="1417" w:type="dxa"/>
          </w:tcPr>
          <w:p w:rsidR="00751A7F" w:rsidRPr="001C66BA" w:rsidRDefault="00751A7F" w:rsidP="00E519CF">
            <w:pPr>
              <w:jc w:val="center"/>
              <w:rPr>
                <w:rFonts w:ascii="Verdana" w:hAnsi="Verdana"/>
                <w:b/>
                <w:sz w:val="20"/>
                <w:szCs w:val="20"/>
              </w:rPr>
            </w:pPr>
            <w:r w:rsidRPr="001C66BA">
              <w:rPr>
                <w:rFonts w:ascii="Verdana" w:hAnsi="Verdana"/>
                <w:b/>
                <w:sz w:val="20"/>
                <w:szCs w:val="20"/>
              </w:rPr>
              <w:t>Evidence</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t xml:space="preserve">Qualifications </w:t>
            </w:r>
          </w:p>
        </w:tc>
        <w:tc>
          <w:tcPr>
            <w:tcW w:w="4394" w:type="dxa"/>
          </w:tcPr>
          <w:p w:rsidR="00751A7F" w:rsidRPr="0083010A" w:rsidRDefault="00751A7F" w:rsidP="00E519CF">
            <w:pPr>
              <w:rPr>
                <w:rFonts w:ascii="Verdana" w:hAnsi="Verdana"/>
                <w:sz w:val="20"/>
                <w:szCs w:val="20"/>
              </w:rPr>
            </w:pPr>
            <w:r w:rsidRPr="0083010A">
              <w:rPr>
                <w:rFonts w:ascii="Verdana" w:hAnsi="Verdana"/>
                <w:sz w:val="20"/>
                <w:szCs w:val="20"/>
              </w:rPr>
              <w:t>Qualified Teacher</w:t>
            </w:r>
            <w:r>
              <w:rPr>
                <w:rFonts w:ascii="Verdana" w:hAnsi="Verdana"/>
                <w:color w:val="FF0000"/>
                <w:sz w:val="20"/>
                <w:szCs w:val="20"/>
              </w:rPr>
              <w:t xml:space="preserve"> </w:t>
            </w:r>
            <w:r w:rsidRPr="001F1FF7">
              <w:rPr>
                <w:rFonts w:ascii="Verdana" w:hAnsi="Verdana"/>
                <w:sz w:val="20"/>
                <w:szCs w:val="20"/>
              </w:rPr>
              <w:t>or NQT</w:t>
            </w:r>
            <w:r w:rsidRPr="0083010A">
              <w:rPr>
                <w:rFonts w:ascii="Verdana" w:hAnsi="Verdana"/>
                <w:sz w:val="20"/>
                <w:szCs w:val="20"/>
              </w:rPr>
              <w:t xml:space="preserve"> </w:t>
            </w:r>
          </w:p>
          <w:p w:rsidR="00751A7F" w:rsidRDefault="00751A7F" w:rsidP="00E519CF">
            <w:pPr>
              <w:rPr>
                <w:rFonts w:ascii="Verdana" w:hAnsi="Verdana"/>
                <w:sz w:val="20"/>
                <w:szCs w:val="20"/>
              </w:rPr>
            </w:pPr>
            <w:r w:rsidRPr="0083010A">
              <w:rPr>
                <w:rFonts w:ascii="Verdana" w:hAnsi="Verdana"/>
                <w:sz w:val="20"/>
                <w:szCs w:val="20"/>
              </w:rPr>
              <w:t xml:space="preserve">Graduate </w:t>
            </w:r>
          </w:p>
          <w:p w:rsidR="00751A7F" w:rsidRPr="0083010A" w:rsidRDefault="00751A7F" w:rsidP="00E519CF">
            <w:pPr>
              <w:rPr>
                <w:rFonts w:ascii="Verdana" w:hAnsi="Verdana"/>
                <w:sz w:val="20"/>
                <w:szCs w:val="20"/>
              </w:rPr>
            </w:pPr>
          </w:p>
        </w:tc>
        <w:tc>
          <w:tcPr>
            <w:tcW w:w="3119" w:type="dxa"/>
          </w:tcPr>
          <w:p w:rsidR="00751A7F" w:rsidRDefault="00751A7F" w:rsidP="00E519CF">
            <w:pPr>
              <w:rPr>
                <w:rFonts w:ascii="Verdana" w:hAnsi="Verdana"/>
                <w:sz w:val="20"/>
                <w:szCs w:val="20"/>
              </w:rPr>
            </w:pPr>
            <w:r w:rsidRPr="0083010A">
              <w:rPr>
                <w:rFonts w:ascii="Verdana" w:hAnsi="Verdana"/>
                <w:sz w:val="20"/>
                <w:szCs w:val="20"/>
              </w:rPr>
              <w:t xml:space="preserve">Evidence of continuous professional development </w:t>
            </w:r>
          </w:p>
          <w:p w:rsidR="00751A7F" w:rsidRPr="00947F51" w:rsidRDefault="00751A7F" w:rsidP="00E519CF">
            <w:pPr>
              <w:rPr>
                <w:rFonts w:ascii="Verdana" w:hAnsi="Verdana"/>
                <w:color w:val="FF0000"/>
                <w:sz w:val="20"/>
                <w:szCs w:val="20"/>
              </w:rPr>
            </w:pPr>
            <w:r>
              <w:rPr>
                <w:rFonts w:ascii="Verdana" w:hAnsi="Verdana"/>
                <w:sz w:val="20"/>
                <w:szCs w:val="20"/>
              </w:rPr>
              <w:t>Willingness to undertake further professional development</w:t>
            </w:r>
          </w:p>
        </w:tc>
        <w:tc>
          <w:tcPr>
            <w:tcW w:w="1417" w:type="dxa"/>
          </w:tcPr>
          <w:p w:rsidR="00751A7F" w:rsidRDefault="00751A7F" w:rsidP="00E519CF">
            <w:pPr>
              <w:jc w:val="center"/>
              <w:rPr>
                <w:rFonts w:ascii="Verdana" w:hAnsi="Verdana"/>
                <w:sz w:val="20"/>
                <w:szCs w:val="20"/>
              </w:rPr>
            </w:pPr>
            <w:r>
              <w:rPr>
                <w:rFonts w:ascii="Verdana" w:hAnsi="Verdana"/>
                <w:sz w:val="20"/>
                <w:szCs w:val="20"/>
              </w:rPr>
              <w:t>A</w:t>
            </w:r>
          </w:p>
          <w:p w:rsidR="00751A7F"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I</w:t>
            </w:r>
          </w:p>
          <w:p w:rsidR="00751A7F" w:rsidRPr="0083010A" w:rsidRDefault="00751A7F" w:rsidP="00E519CF">
            <w:pPr>
              <w:jc w:val="center"/>
              <w:rPr>
                <w:rFonts w:ascii="Verdana" w:hAnsi="Verdana"/>
                <w:sz w:val="20"/>
                <w:szCs w:val="20"/>
              </w:rPr>
            </w:pPr>
          </w:p>
        </w:tc>
      </w:tr>
      <w:tr w:rsidR="00751A7F" w:rsidRPr="0083010A" w:rsidTr="00E519CF">
        <w:tc>
          <w:tcPr>
            <w:tcW w:w="1985" w:type="dxa"/>
          </w:tcPr>
          <w:p w:rsidR="00751A7F" w:rsidRPr="0083010A" w:rsidRDefault="00751A7F" w:rsidP="00E519CF">
            <w:pPr>
              <w:rPr>
                <w:rFonts w:ascii="Verdana" w:hAnsi="Verdana"/>
                <w:sz w:val="20"/>
                <w:szCs w:val="20"/>
              </w:rPr>
            </w:pPr>
            <w:r>
              <w:rPr>
                <w:rFonts w:ascii="Verdana" w:hAnsi="Verdana"/>
                <w:sz w:val="20"/>
                <w:szCs w:val="20"/>
              </w:rPr>
              <w:t>Experience and Knowledge</w:t>
            </w:r>
          </w:p>
        </w:tc>
        <w:tc>
          <w:tcPr>
            <w:tcW w:w="4394" w:type="dxa"/>
          </w:tcPr>
          <w:p w:rsidR="00751A7F" w:rsidRDefault="00751A7F" w:rsidP="00E519CF">
            <w:pPr>
              <w:rPr>
                <w:rFonts w:ascii="Verdana" w:hAnsi="Verdana"/>
                <w:sz w:val="20"/>
                <w:szCs w:val="20"/>
              </w:rPr>
            </w:pPr>
            <w:r>
              <w:rPr>
                <w:rFonts w:ascii="Verdana" w:hAnsi="Verdana"/>
                <w:sz w:val="20"/>
                <w:szCs w:val="20"/>
              </w:rPr>
              <w:t>High</w:t>
            </w:r>
            <w:r w:rsidRPr="0083010A">
              <w:rPr>
                <w:rFonts w:ascii="Verdana" w:hAnsi="Verdana"/>
                <w:sz w:val="20"/>
                <w:szCs w:val="20"/>
              </w:rPr>
              <w:t xml:space="preserve"> level </w:t>
            </w:r>
            <w:r>
              <w:rPr>
                <w:rFonts w:ascii="Verdana" w:hAnsi="Verdana"/>
                <w:sz w:val="20"/>
                <w:szCs w:val="20"/>
              </w:rPr>
              <w:t xml:space="preserve">of specialist </w:t>
            </w:r>
            <w:r w:rsidRPr="0083010A">
              <w:rPr>
                <w:rFonts w:ascii="Verdana" w:hAnsi="Verdana"/>
                <w:sz w:val="20"/>
                <w:szCs w:val="20"/>
              </w:rPr>
              <w:t xml:space="preserve">subject </w:t>
            </w:r>
            <w:r>
              <w:rPr>
                <w:rFonts w:ascii="Verdana" w:hAnsi="Verdana"/>
                <w:sz w:val="20"/>
                <w:szCs w:val="20"/>
              </w:rPr>
              <w:t>knowledge</w:t>
            </w:r>
          </w:p>
          <w:p w:rsidR="00751A7F" w:rsidRDefault="00751A7F" w:rsidP="00E519CF">
            <w:pPr>
              <w:rPr>
                <w:rFonts w:ascii="Verdana" w:hAnsi="Verdana"/>
                <w:sz w:val="20"/>
                <w:szCs w:val="20"/>
              </w:rPr>
            </w:pPr>
          </w:p>
          <w:p w:rsidR="00751A7F" w:rsidRPr="0083010A" w:rsidRDefault="00751A7F" w:rsidP="00E519CF">
            <w:pPr>
              <w:rPr>
                <w:rFonts w:ascii="Verdana" w:hAnsi="Verdana"/>
                <w:sz w:val="20"/>
                <w:szCs w:val="20"/>
              </w:rPr>
            </w:pPr>
            <w:r w:rsidRPr="0083010A">
              <w:rPr>
                <w:rFonts w:ascii="Verdana" w:hAnsi="Verdana"/>
                <w:sz w:val="20"/>
                <w:szCs w:val="20"/>
              </w:rPr>
              <w:t>Successful teaching exper</w:t>
            </w:r>
            <w:r>
              <w:rPr>
                <w:rFonts w:ascii="Verdana" w:hAnsi="Verdana"/>
                <w:sz w:val="20"/>
                <w:szCs w:val="20"/>
              </w:rPr>
              <w:t>ience in 2 key stages</w:t>
            </w:r>
          </w:p>
          <w:p w:rsidR="00751A7F" w:rsidRDefault="00751A7F" w:rsidP="00E519CF">
            <w:pPr>
              <w:rPr>
                <w:rFonts w:ascii="Verdana" w:hAnsi="Verdana"/>
                <w:sz w:val="20"/>
                <w:szCs w:val="20"/>
              </w:rPr>
            </w:pPr>
          </w:p>
          <w:p w:rsidR="00751A7F" w:rsidRDefault="00751A7F" w:rsidP="00E519CF">
            <w:pPr>
              <w:rPr>
                <w:rFonts w:ascii="Verdana" w:hAnsi="Verdana"/>
                <w:sz w:val="20"/>
                <w:szCs w:val="20"/>
              </w:rPr>
            </w:pPr>
            <w:r>
              <w:rPr>
                <w:rFonts w:ascii="Verdana" w:hAnsi="Verdana"/>
                <w:sz w:val="20"/>
                <w:szCs w:val="20"/>
              </w:rPr>
              <w:t>Ability to inspire learners in all 3 Key Stages</w:t>
            </w:r>
          </w:p>
          <w:p w:rsidR="00751A7F" w:rsidRPr="0083010A" w:rsidRDefault="00751A7F" w:rsidP="00E519CF">
            <w:pPr>
              <w:rPr>
                <w:rFonts w:ascii="Verdana" w:hAnsi="Verdana"/>
                <w:sz w:val="20"/>
                <w:szCs w:val="20"/>
              </w:rPr>
            </w:pPr>
            <w:r>
              <w:rPr>
                <w:rFonts w:ascii="Verdana" w:hAnsi="Verdana"/>
                <w:sz w:val="20"/>
                <w:szCs w:val="20"/>
              </w:rPr>
              <w:t>Ability to teach Personal Development Curriculum (PDC)</w:t>
            </w:r>
          </w:p>
        </w:tc>
        <w:tc>
          <w:tcPr>
            <w:tcW w:w="3119" w:type="dxa"/>
          </w:tcPr>
          <w:p w:rsidR="00751A7F" w:rsidRPr="0083010A" w:rsidRDefault="00751A7F" w:rsidP="00E519CF">
            <w:pPr>
              <w:rPr>
                <w:rFonts w:ascii="Verdana" w:hAnsi="Verdana"/>
                <w:sz w:val="20"/>
                <w:szCs w:val="20"/>
              </w:rPr>
            </w:pPr>
            <w:r>
              <w:rPr>
                <w:rFonts w:ascii="Verdana" w:hAnsi="Verdana"/>
                <w:sz w:val="20"/>
                <w:szCs w:val="20"/>
              </w:rPr>
              <w:t xml:space="preserve">Ability to teach </w:t>
            </w:r>
            <w:r w:rsidRPr="0083010A">
              <w:rPr>
                <w:rFonts w:ascii="Verdana" w:hAnsi="Verdana"/>
                <w:sz w:val="20"/>
                <w:szCs w:val="20"/>
              </w:rPr>
              <w:t xml:space="preserve">more </w:t>
            </w:r>
            <w:r>
              <w:rPr>
                <w:rFonts w:ascii="Verdana" w:hAnsi="Verdana"/>
                <w:sz w:val="20"/>
                <w:szCs w:val="20"/>
              </w:rPr>
              <w:t>than one subject</w:t>
            </w:r>
          </w:p>
          <w:p w:rsidR="00751A7F" w:rsidRPr="00D7002F" w:rsidRDefault="00751A7F" w:rsidP="00E519CF">
            <w:pPr>
              <w:rPr>
                <w:rFonts w:ascii="Verdana" w:hAnsi="Verdana"/>
                <w:color w:val="FF0000"/>
                <w:sz w:val="20"/>
                <w:szCs w:val="20"/>
              </w:rPr>
            </w:pPr>
            <w:r>
              <w:rPr>
                <w:rFonts w:ascii="Verdana" w:hAnsi="Verdana"/>
                <w:sz w:val="20"/>
                <w:szCs w:val="20"/>
              </w:rPr>
              <w:t>Knowledge of core standards for teachers</w:t>
            </w:r>
            <w:r>
              <w:rPr>
                <w:rFonts w:ascii="Verdana" w:hAnsi="Verdana"/>
                <w:color w:val="FF0000"/>
                <w:sz w:val="20"/>
                <w:szCs w:val="20"/>
              </w:rPr>
              <w:t xml:space="preserve"> </w:t>
            </w:r>
            <w:r w:rsidRPr="001F1FF7">
              <w:rPr>
                <w:rFonts w:ascii="Verdana" w:hAnsi="Verdana"/>
                <w:sz w:val="20"/>
                <w:szCs w:val="20"/>
              </w:rPr>
              <w:t>and how they apply in practice</w:t>
            </w:r>
          </w:p>
          <w:p w:rsidR="00751A7F" w:rsidRPr="0083010A" w:rsidRDefault="00751A7F" w:rsidP="00E519CF">
            <w:pPr>
              <w:rPr>
                <w:rFonts w:ascii="Verdana" w:hAnsi="Verdana"/>
                <w:sz w:val="20"/>
                <w:szCs w:val="20"/>
              </w:rPr>
            </w:pPr>
            <w:r>
              <w:rPr>
                <w:rFonts w:ascii="Verdana" w:hAnsi="Verdana"/>
                <w:sz w:val="20"/>
                <w:szCs w:val="20"/>
              </w:rPr>
              <w:t>Willingness to contribute to the wider life of the school</w:t>
            </w:r>
          </w:p>
        </w:tc>
        <w:tc>
          <w:tcPr>
            <w:tcW w:w="1417" w:type="dxa"/>
          </w:tcPr>
          <w:p w:rsidR="00751A7F"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p>
          <w:p w:rsidR="00751A7F" w:rsidRDefault="00751A7F" w:rsidP="00E519CF">
            <w:pPr>
              <w:jc w:val="center"/>
              <w:rPr>
                <w:rFonts w:ascii="Verdana" w:hAnsi="Verdana"/>
                <w:sz w:val="20"/>
                <w:szCs w:val="20"/>
              </w:rPr>
            </w:pPr>
            <w:r w:rsidRPr="0083010A">
              <w:rPr>
                <w:rFonts w:ascii="Verdana" w:hAnsi="Verdana"/>
                <w:sz w:val="20"/>
                <w:szCs w:val="20"/>
              </w:rPr>
              <w:t>R</w:t>
            </w:r>
            <w:r>
              <w:rPr>
                <w:rFonts w:ascii="Verdana" w:hAnsi="Verdana"/>
                <w:sz w:val="20"/>
                <w:szCs w:val="20"/>
              </w:rPr>
              <w:t>, I</w:t>
            </w:r>
          </w:p>
          <w:p w:rsidR="00751A7F" w:rsidRPr="0083010A" w:rsidRDefault="00751A7F" w:rsidP="00E519CF">
            <w:pPr>
              <w:jc w:val="center"/>
              <w:rPr>
                <w:rFonts w:ascii="Verdana" w:hAnsi="Verdana"/>
                <w:sz w:val="20"/>
                <w:szCs w:val="20"/>
              </w:rPr>
            </w:pPr>
            <w:r>
              <w:rPr>
                <w:rFonts w:ascii="Verdana" w:hAnsi="Verdana"/>
                <w:sz w:val="20"/>
                <w:szCs w:val="20"/>
              </w:rPr>
              <w:t>I, R</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A, I</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t xml:space="preserve">Vision and Values </w:t>
            </w:r>
          </w:p>
        </w:tc>
        <w:tc>
          <w:tcPr>
            <w:tcW w:w="4394" w:type="dxa"/>
          </w:tcPr>
          <w:p w:rsidR="00751A7F" w:rsidRDefault="00751A7F" w:rsidP="00E519CF">
            <w:pPr>
              <w:rPr>
                <w:rFonts w:ascii="Verdana" w:hAnsi="Verdana"/>
                <w:sz w:val="20"/>
                <w:szCs w:val="20"/>
              </w:rPr>
            </w:pPr>
            <w:r>
              <w:rPr>
                <w:rFonts w:ascii="Verdana" w:hAnsi="Verdana"/>
                <w:sz w:val="20"/>
                <w:szCs w:val="20"/>
              </w:rPr>
              <w:t>C</w:t>
            </w:r>
            <w:r w:rsidRPr="0083010A">
              <w:rPr>
                <w:rFonts w:ascii="Verdana" w:hAnsi="Verdana"/>
                <w:sz w:val="20"/>
                <w:szCs w:val="20"/>
              </w:rPr>
              <w:t xml:space="preserve">ommitment to comprehensive, inclusive, community </w:t>
            </w:r>
            <w:r>
              <w:rPr>
                <w:rFonts w:ascii="Verdana" w:hAnsi="Verdana"/>
                <w:sz w:val="20"/>
                <w:szCs w:val="20"/>
              </w:rPr>
              <w:t>education</w:t>
            </w:r>
          </w:p>
          <w:p w:rsidR="00751A7F" w:rsidRPr="0083010A" w:rsidRDefault="00751A7F" w:rsidP="00E519CF">
            <w:pPr>
              <w:rPr>
                <w:rFonts w:ascii="Verdana" w:hAnsi="Verdana"/>
                <w:sz w:val="20"/>
                <w:szCs w:val="20"/>
              </w:rPr>
            </w:pPr>
            <w:r>
              <w:rPr>
                <w:rFonts w:ascii="Verdana" w:hAnsi="Verdana"/>
                <w:sz w:val="20"/>
                <w:szCs w:val="20"/>
              </w:rPr>
              <w:t>C</w:t>
            </w:r>
            <w:r w:rsidRPr="0083010A">
              <w:rPr>
                <w:rFonts w:ascii="Verdana" w:hAnsi="Verdana"/>
                <w:sz w:val="20"/>
                <w:szCs w:val="20"/>
              </w:rPr>
              <w:t xml:space="preserve">ommitment to safeguarding and protecting children </w:t>
            </w:r>
            <w:r>
              <w:rPr>
                <w:rFonts w:ascii="Verdana" w:hAnsi="Verdana"/>
                <w:sz w:val="20"/>
                <w:szCs w:val="20"/>
              </w:rPr>
              <w:t>and young people</w:t>
            </w:r>
          </w:p>
          <w:p w:rsidR="00751A7F" w:rsidRPr="0083010A" w:rsidRDefault="00751A7F" w:rsidP="00E519CF">
            <w:pPr>
              <w:rPr>
                <w:rFonts w:ascii="Verdana" w:hAnsi="Verdana"/>
                <w:sz w:val="20"/>
                <w:szCs w:val="20"/>
              </w:rPr>
            </w:pPr>
            <w:r>
              <w:rPr>
                <w:rFonts w:ascii="Verdana" w:hAnsi="Verdana"/>
                <w:sz w:val="20"/>
                <w:szCs w:val="20"/>
              </w:rPr>
              <w:t xml:space="preserve">Passion for own subject specialism/excellence </w:t>
            </w:r>
          </w:p>
        </w:tc>
        <w:tc>
          <w:tcPr>
            <w:tcW w:w="3119" w:type="dxa"/>
          </w:tcPr>
          <w:p w:rsidR="00751A7F" w:rsidRPr="0083010A" w:rsidRDefault="00751A7F" w:rsidP="00E519CF">
            <w:pPr>
              <w:rPr>
                <w:rFonts w:ascii="Verdana" w:hAnsi="Verdana"/>
                <w:sz w:val="20"/>
                <w:szCs w:val="20"/>
              </w:rPr>
            </w:pPr>
          </w:p>
        </w:tc>
        <w:tc>
          <w:tcPr>
            <w:tcW w:w="1417" w:type="dxa"/>
          </w:tcPr>
          <w:p w:rsidR="00751A7F" w:rsidRPr="0083010A"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r>
              <w:rPr>
                <w:rFonts w:ascii="Verdana" w:hAnsi="Verdana"/>
                <w:sz w:val="20"/>
                <w:szCs w:val="20"/>
              </w:rPr>
              <w:t>I</w:t>
            </w:r>
          </w:p>
          <w:p w:rsidR="00751A7F"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R, I</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t xml:space="preserve">Skills </w:t>
            </w:r>
          </w:p>
        </w:tc>
        <w:tc>
          <w:tcPr>
            <w:tcW w:w="4394" w:type="dxa"/>
          </w:tcPr>
          <w:p w:rsidR="00751A7F" w:rsidRDefault="00751A7F" w:rsidP="00E519CF">
            <w:pPr>
              <w:rPr>
                <w:rFonts w:ascii="Verdana" w:hAnsi="Verdana"/>
                <w:sz w:val="20"/>
                <w:szCs w:val="20"/>
              </w:rPr>
            </w:pPr>
            <w:r w:rsidRPr="0083010A">
              <w:rPr>
                <w:rFonts w:ascii="Verdana" w:hAnsi="Verdana"/>
                <w:sz w:val="20"/>
                <w:szCs w:val="20"/>
              </w:rPr>
              <w:t xml:space="preserve">Ability to motivate </w:t>
            </w:r>
            <w:r>
              <w:rPr>
                <w:rFonts w:ascii="Verdana" w:hAnsi="Verdana"/>
                <w:sz w:val="20"/>
                <w:szCs w:val="20"/>
              </w:rPr>
              <w:t>learners of all abilities to learn and to make good progress</w:t>
            </w:r>
          </w:p>
          <w:p w:rsidR="00751A7F" w:rsidRDefault="00751A7F" w:rsidP="00E519CF">
            <w:pPr>
              <w:rPr>
                <w:rFonts w:ascii="Verdana" w:hAnsi="Verdana"/>
                <w:sz w:val="20"/>
                <w:szCs w:val="20"/>
              </w:rPr>
            </w:pPr>
            <w:r>
              <w:rPr>
                <w:rFonts w:ascii="Verdana" w:hAnsi="Verdana"/>
                <w:sz w:val="20"/>
                <w:szCs w:val="20"/>
              </w:rPr>
              <w:t>Good o</w:t>
            </w:r>
            <w:r w:rsidRPr="0083010A">
              <w:rPr>
                <w:rFonts w:ascii="Verdana" w:hAnsi="Verdana"/>
                <w:sz w:val="20"/>
                <w:szCs w:val="20"/>
              </w:rPr>
              <w:t>r</w:t>
            </w:r>
            <w:r>
              <w:rPr>
                <w:rFonts w:ascii="Verdana" w:hAnsi="Verdana"/>
                <w:sz w:val="20"/>
                <w:szCs w:val="20"/>
              </w:rPr>
              <w:t xml:space="preserve">al &amp; written communication </w:t>
            </w:r>
            <w:r w:rsidRPr="0083010A">
              <w:rPr>
                <w:rFonts w:ascii="Verdana" w:hAnsi="Verdana"/>
                <w:sz w:val="20"/>
                <w:szCs w:val="20"/>
              </w:rPr>
              <w:t xml:space="preserve">skills </w:t>
            </w:r>
          </w:p>
          <w:p w:rsidR="00751A7F" w:rsidRDefault="00751A7F" w:rsidP="00E519CF">
            <w:pPr>
              <w:rPr>
                <w:rFonts w:ascii="Verdana" w:hAnsi="Verdana"/>
                <w:sz w:val="20"/>
                <w:szCs w:val="20"/>
              </w:rPr>
            </w:pPr>
            <w:r>
              <w:rPr>
                <w:rFonts w:ascii="Verdana" w:hAnsi="Verdana"/>
                <w:sz w:val="20"/>
                <w:szCs w:val="20"/>
              </w:rPr>
              <w:t>Ability to listen</w:t>
            </w:r>
            <w:r>
              <w:rPr>
                <w:rFonts w:ascii="Verdana" w:hAnsi="Verdana"/>
                <w:color w:val="FF0000"/>
                <w:sz w:val="20"/>
                <w:szCs w:val="20"/>
              </w:rPr>
              <w:t xml:space="preserve"> </w:t>
            </w:r>
            <w:r>
              <w:rPr>
                <w:rFonts w:ascii="Verdana" w:hAnsi="Verdana"/>
                <w:sz w:val="20"/>
                <w:szCs w:val="20"/>
              </w:rPr>
              <w:t>&amp;</w:t>
            </w:r>
            <w:r w:rsidRPr="001F1FF7">
              <w:rPr>
                <w:rFonts w:ascii="Verdana" w:hAnsi="Verdana"/>
                <w:sz w:val="20"/>
                <w:szCs w:val="20"/>
              </w:rPr>
              <w:t xml:space="preserve"> respond</w:t>
            </w:r>
            <w:r>
              <w:rPr>
                <w:rFonts w:ascii="Verdana" w:hAnsi="Verdana"/>
                <w:sz w:val="20"/>
                <w:szCs w:val="20"/>
              </w:rPr>
              <w:t xml:space="preserve"> to young people establishing excellent relationships with them</w:t>
            </w:r>
          </w:p>
          <w:p w:rsidR="00751A7F" w:rsidRPr="0083010A" w:rsidRDefault="00751A7F" w:rsidP="00E519CF">
            <w:pPr>
              <w:rPr>
                <w:rFonts w:ascii="Verdana" w:hAnsi="Verdana"/>
                <w:sz w:val="20"/>
                <w:szCs w:val="20"/>
              </w:rPr>
            </w:pPr>
            <w:r w:rsidRPr="0083010A">
              <w:rPr>
                <w:rFonts w:ascii="Verdana" w:hAnsi="Verdana"/>
                <w:sz w:val="20"/>
                <w:szCs w:val="20"/>
              </w:rPr>
              <w:t>Ability to analyse data effectively and use data</w:t>
            </w:r>
            <w:r>
              <w:rPr>
                <w:rFonts w:ascii="Verdana" w:hAnsi="Verdana"/>
                <w:sz w:val="20"/>
                <w:szCs w:val="20"/>
              </w:rPr>
              <w:t xml:space="preserve"> to set clear, challenging targets </w:t>
            </w:r>
          </w:p>
          <w:p w:rsidR="00751A7F" w:rsidRPr="0083010A" w:rsidRDefault="00751A7F" w:rsidP="00E519CF">
            <w:pPr>
              <w:rPr>
                <w:rFonts w:ascii="Verdana" w:hAnsi="Verdana"/>
                <w:sz w:val="20"/>
                <w:szCs w:val="20"/>
              </w:rPr>
            </w:pPr>
            <w:r w:rsidRPr="0083010A">
              <w:rPr>
                <w:rFonts w:ascii="Verdana" w:hAnsi="Verdana"/>
                <w:sz w:val="20"/>
                <w:szCs w:val="20"/>
              </w:rPr>
              <w:lastRenderedPageBreak/>
              <w:t>Ability to use ICT</w:t>
            </w:r>
            <w:r>
              <w:rPr>
                <w:rFonts w:ascii="Verdana" w:hAnsi="Verdana"/>
                <w:sz w:val="20"/>
                <w:szCs w:val="20"/>
              </w:rPr>
              <w:t xml:space="preserve"> for planning, teaching</w:t>
            </w:r>
            <w:r w:rsidRPr="0083010A">
              <w:rPr>
                <w:rFonts w:ascii="Verdana" w:hAnsi="Verdana"/>
                <w:sz w:val="20"/>
                <w:szCs w:val="20"/>
              </w:rPr>
              <w:t>, organ</w:t>
            </w:r>
            <w:r>
              <w:rPr>
                <w:rFonts w:ascii="Verdana" w:hAnsi="Verdana"/>
                <w:sz w:val="20"/>
                <w:szCs w:val="20"/>
              </w:rPr>
              <w:t>isation and assessment purposes</w:t>
            </w:r>
          </w:p>
          <w:p w:rsidR="00751A7F" w:rsidRPr="0083010A" w:rsidRDefault="00751A7F" w:rsidP="00E519CF">
            <w:pPr>
              <w:rPr>
                <w:rFonts w:ascii="Verdana" w:hAnsi="Verdana"/>
                <w:sz w:val="20"/>
                <w:szCs w:val="20"/>
              </w:rPr>
            </w:pPr>
            <w:r>
              <w:rPr>
                <w:rFonts w:ascii="Verdana" w:hAnsi="Verdana"/>
                <w:sz w:val="20"/>
                <w:szCs w:val="20"/>
              </w:rPr>
              <w:t>Ability to plan consistently, creatively and effectively to support excellent progress</w:t>
            </w:r>
          </w:p>
          <w:p w:rsidR="00751A7F" w:rsidRPr="0083010A" w:rsidRDefault="00751A7F" w:rsidP="00E519CF">
            <w:pPr>
              <w:rPr>
                <w:rFonts w:ascii="Verdana" w:hAnsi="Verdana"/>
                <w:sz w:val="20"/>
                <w:szCs w:val="20"/>
              </w:rPr>
            </w:pPr>
            <w:r>
              <w:rPr>
                <w:rFonts w:ascii="Verdana" w:hAnsi="Verdana"/>
                <w:sz w:val="20"/>
                <w:szCs w:val="20"/>
              </w:rPr>
              <w:t>Very good</w:t>
            </w:r>
            <w:r w:rsidRPr="0083010A">
              <w:rPr>
                <w:rFonts w:ascii="Verdana" w:hAnsi="Verdana"/>
                <w:sz w:val="20"/>
                <w:szCs w:val="20"/>
              </w:rPr>
              <w:t xml:space="preserve"> classroom management </w:t>
            </w:r>
          </w:p>
          <w:p w:rsidR="00751A7F" w:rsidRDefault="00751A7F" w:rsidP="00E519CF">
            <w:pPr>
              <w:rPr>
                <w:rFonts w:ascii="Verdana" w:hAnsi="Verdana"/>
                <w:sz w:val="20"/>
                <w:szCs w:val="20"/>
              </w:rPr>
            </w:pPr>
            <w:r>
              <w:rPr>
                <w:rFonts w:ascii="Verdana" w:hAnsi="Verdana"/>
                <w:sz w:val="20"/>
                <w:szCs w:val="20"/>
              </w:rPr>
              <w:t>Ability to reflect upon own practice &amp; respect the contribution of others</w:t>
            </w:r>
          </w:p>
          <w:p w:rsidR="00751A7F" w:rsidRPr="0083010A" w:rsidRDefault="00751A7F" w:rsidP="00E519CF">
            <w:pPr>
              <w:rPr>
                <w:rFonts w:ascii="Verdana" w:hAnsi="Verdana"/>
                <w:sz w:val="20"/>
                <w:szCs w:val="20"/>
              </w:rPr>
            </w:pPr>
            <w:r>
              <w:rPr>
                <w:rFonts w:ascii="Verdana" w:hAnsi="Verdana"/>
                <w:sz w:val="20"/>
                <w:szCs w:val="20"/>
              </w:rPr>
              <w:t>Ability to work effectively as part of a team</w:t>
            </w:r>
          </w:p>
        </w:tc>
        <w:tc>
          <w:tcPr>
            <w:tcW w:w="3119" w:type="dxa"/>
          </w:tcPr>
          <w:p w:rsidR="00751A7F" w:rsidRDefault="00751A7F" w:rsidP="00E519CF">
            <w:pPr>
              <w:rPr>
                <w:rFonts w:ascii="Verdana" w:hAnsi="Verdana"/>
                <w:sz w:val="20"/>
                <w:szCs w:val="20"/>
              </w:rPr>
            </w:pPr>
            <w:r>
              <w:rPr>
                <w:rFonts w:ascii="Verdana" w:hAnsi="Verdana"/>
                <w:sz w:val="20"/>
                <w:szCs w:val="20"/>
              </w:rPr>
              <w:lastRenderedPageBreak/>
              <w:t>Ability to use e-technologies effectively</w:t>
            </w:r>
          </w:p>
          <w:p w:rsidR="00751A7F" w:rsidRDefault="00751A7F" w:rsidP="00E519CF">
            <w:pPr>
              <w:rPr>
                <w:rFonts w:ascii="Verdana" w:hAnsi="Verdana"/>
                <w:sz w:val="20"/>
                <w:szCs w:val="20"/>
              </w:rPr>
            </w:pPr>
          </w:p>
          <w:p w:rsidR="00751A7F" w:rsidRDefault="00751A7F" w:rsidP="00E519CF">
            <w:pPr>
              <w:rPr>
                <w:rFonts w:ascii="Verdana" w:hAnsi="Verdana"/>
                <w:sz w:val="20"/>
                <w:szCs w:val="20"/>
              </w:rPr>
            </w:pPr>
          </w:p>
          <w:p w:rsidR="00751A7F" w:rsidRDefault="00751A7F" w:rsidP="00E519CF">
            <w:pPr>
              <w:rPr>
                <w:rFonts w:ascii="Verdana" w:hAnsi="Verdana"/>
                <w:sz w:val="20"/>
                <w:szCs w:val="20"/>
              </w:rPr>
            </w:pPr>
          </w:p>
          <w:p w:rsidR="00751A7F" w:rsidRDefault="00751A7F" w:rsidP="00E519CF">
            <w:pPr>
              <w:rPr>
                <w:rFonts w:ascii="Verdana" w:hAnsi="Verdana"/>
                <w:sz w:val="20"/>
                <w:szCs w:val="20"/>
              </w:rPr>
            </w:pPr>
          </w:p>
          <w:p w:rsidR="00751A7F" w:rsidRPr="0083010A" w:rsidRDefault="00751A7F" w:rsidP="00E519CF">
            <w:pPr>
              <w:rPr>
                <w:rFonts w:ascii="Verdana" w:hAnsi="Verdana"/>
                <w:sz w:val="20"/>
                <w:szCs w:val="20"/>
              </w:rPr>
            </w:pPr>
          </w:p>
        </w:tc>
        <w:tc>
          <w:tcPr>
            <w:tcW w:w="1417" w:type="dxa"/>
          </w:tcPr>
          <w:p w:rsidR="00751A7F" w:rsidRPr="0083010A" w:rsidRDefault="00751A7F" w:rsidP="00E519CF">
            <w:pPr>
              <w:jc w:val="center"/>
              <w:rPr>
                <w:rFonts w:ascii="Verdana" w:hAnsi="Verdana"/>
                <w:sz w:val="20"/>
                <w:szCs w:val="20"/>
              </w:rPr>
            </w:pPr>
            <w:r>
              <w:rPr>
                <w:rFonts w:ascii="Verdana" w:hAnsi="Verdana"/>
                <w:sz w:val="20"/>
                <w:szCs w:val="20"/>
              </w:rPr>
              <w:t>R, I</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A, I</w:t>
            </w:r>
          </w:p>
          <w:p w:rsidR="00751A7F" w:rsidRPr="0083010A"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I, R</w:t>
            </w:r>
          </w:p>
          <w:p w:rsidR="00751A7F" w:rsidRPr="0083010A" w:rsidRDefault="00751A7F" w:rsidP="00E519CF">
            <w:pPr>
              <w:jc w:val="center"/>
              <w:rPr>
                <w:rFonts w:ascii="Verdana" w:hAnsi="Verdana"/>
                <w:sz w:val="20"/>
                <w:szCs w:val="20"/>
              </w:rPr>
            </w:pPr>
            <w:r>
              <w:rPr>
                <w:rFonts w:ascii="Verdana" w:hAnsi="Verdana"/>
                <w:sz w:val="20"/>
                <w:szCs w:val="20"/>
              </w:rPr>
              <w:lastRenderedPageBreak/>
              <w:t>R</w:t>
            </w:r>
          </w:p>
          <w:p w:rsidR="00751A7F" w:rsidRPr="0083010A" w:rsidRDefault="00751A7F" w:rsidP="00E519CF">
            <w:pPr>
              <w:jc w:val="center"/>
              <w:rPr>
                <w:rFonts w:ascii="Verdana" w:hAnsi="Verdana"/>
                <w:sz w:val="20"/>
                <w:szCs w:val="20"/>
              </w:rPr>
            </w:pPr>
            <w:r>
              <w:rPr>
                <w:rFonts w:ascii="Verdana" w:hAnsi="Verdana"/>
                <w:sz w:val="20"/>
                <w:szCs w:val="20"/>
              </w:rPr>
              <w:t>R, A</w:t>
            </w:r>
          </w:p>
          <w:p w:rsidR="00751A7F" w:rsidRDefault="00751A7F" w:rsidP="00E519CF">
            <w:pPr>
              <w:jc w:val="center"/>
              <w:rPr>
                <w:rFonts w:ascii="Verdana" w:hAnsi="Verdana"/>
                <w:sz w:val="20"/>
                <w:szCs w:val="20"/>
              </w:rPr>
            </w:pPr>
            <w:r>
              <w:rPr>
                <w:rFonts w:ascii="Verdana" w:hAnsi="Verdana"/>
                <w:sz w:val="20"/>
                <w:szCs w:val="20"/>
              </w:rPr>
              <w:t>I</w:t>
            </w:r>
          </w:p>
          <w:p w:rsidR="00751A7F" w:rsidRDefault="00751A7F" w:rsidP="00E519CF">
            <w:pPr>
              <w:jc w:val="center"/>
              <w:rPr>
                <w:rFonts w:ascii="Verdana" w:hAnsi="Verdana"/>
                <w:sz w:val="20"/>
                <w:szCs w:val="20"/>
              </w:rPr>
            </w:pPr>
            <w:r>
              <w:rPr>
                <w:rFonts w:ascii="Verdana" w:hAnsi="Verdana"/>
                <w:sz w:val="20"/>
                <w:szCs w:val="20"/>
              </w:rPr>
              <w:t>I, R</w:t>
            </w:r>
          </w:p>
          <w:p w:rsidR="00751A7F" w:rsidRPr="0083010A" w:rsidRDefault="00751A7F" w:rsidP="00E519CF">
            <w:pPr>
              <w:jc w:val="center"/>
              <w:rPr>
                <w:rFonts w:ascii="Verdana" w:hAnsi="Verdana"/>
                <w:sz w:val="20"/>
                <w:szCs w:val="20"/>
              </w:rPr>
            </w:pPr>
            <w:r>
              <w:rPr>
                <w:rFonts w:ascii="Verdana" w:hAnsi="Verdana"/>
                <w:sz w:val="20"/>
                <w:szCs w:val="20"/>
              </w:rPr>
              <w:t>R, A</w:t>
            </w:r>
          </w:p>
        </w:tc>
      </w:tr>
      <w:tr w:rsidR="00751A7F" w:rsidRPr="0083010A" w:rsidTr="00E519CF">
        <w:tc>
          <w:tcPr>
            <w:tcW w:w="1985" w:type="dxa"/>
          </w:tcPr>
          <w:p w:rsidR="00751A7F" w:rsidRPr="0083010A" w:rsidRDefault="00751A7F" w:rsidP="00E519CF">
            <w:pPr>
              <w:rPr>
                <w:rFonts w:ascii="Verdana" w:hAnsi="Verdana"/>
                <w:sz w:val="20"/>
                <w:szCs w:val="20"/>
              </w:rPr>
            </w:pPr>
            <w:r w:rsidRPr="0083010A">
              <w:rPr>
                <w:rFonts w:ascii="Verdana" w:hAnsi="Verdana"/>
                <w:sz w:val="20"/>
                <w:szCs w:val="20"/>
              </w:rPr>
              <w:lastRenderedPageBreak/>
              <w:t xml:space="preserve">Other </w:t>
            </w:r>
          </w:p>
        </w:tc>
        <w:tc>
          <w:tcPr>
            <w:tcW w:w="4394" w:type="dxa"/>
          </w:tcPr>
          <w:p w:rsidR="00751A7F" w:rsidRDefault="00751A7F" w:rsidP="00E519CF">
            <w:pPr>
              <w:rPr>
                <w:rFonts w:ascii="Verdana" w:hAnsi="Verdana"/>
                <w:sz w:val="20"/>
                <w:szCs w:val="20"/>
              </w:rPr>
            </w:pPr>
            <w:r w:rsidRPr="0083010A">
              <w:rPr>
                <w:rFonts w:ascii="Verdana" w:hAnsi="Verdana"/>
                <w:sz w:val="20"/>
                <w:szCs w:val="20"/>
              </w:rPr>
              <w:t xml:space="preserve">Good sense </w:t>
            </w:r>
            <w:r>
              <w:rPr>
                <w:rFonts w:ascii="Verdana" w:hAnsi="Verdana"/>
                <w:sz w:val="20"/>
                <w:szCs w:val="20"/>
              </w:rPr>
              <w:t>of humour and positive attitude</w:t>
            </w:r>
          </w:p>
          <w:p w:rsidR="00751A7F" w:rsidRDefault="00751A7F" w:rsidP="00E519CF">
            <w:pPr>
              <w:rPr>
                <w:rFonts w:ascii="Verdana" w:hAnsi="Verdana"/>
                <w:sz w:val="20"/>
                <w:szCs w:val="20"/>
              </w:rPr>
            </w:pPr>
            <w:r>
              <w:rPr>
                <w:rFonts w:ascii="Verdana" w:hAnsi="Verdana"/>
                <w:sz w:val="20"/>
                <w:szCs w:val="20"/>
              </w:rPr>
              <w:t>Excellent role model to learners &amp; students</w:t>
            </w:r>
          </w:p>
          <w:p w:rsidR="00751A7F" w:rsidRPr="0083010A" w:rsidRDefault="00751A7F" w:rsidP="00E519CF">
            <w:pPr>
              <w:rPr>
                <w:rFonts w:ascii="Verdana" w:hAnsi="Verdana"/>
                <w:sz w:val="20"/>
                <w:szCs w:val="20"/>
              </w:rPr>
            </w:pPr>
            <w:r w:rsidRPr="0083010A">
              <w:rPr>
                <w:rFonts w:ascii="Verdana" w:hAnsi="Verdana"/>
                <w:sz w:val="20"/>
                <w:szCs w:val="20"/>
              </w:rPr>
              <w:t xml:space="preserve">Good health and attendance record </w:t>
            </w:r>
          </w:p>
          <w:p w:rsidR="00751A7F" w:rsidRPr="0083010A" w:rsidRDefault="00751A7F" w:rsidP="00E519CF">
            <w:pPr>
              <w:rPr>
                <w:rFonts w:ascii="Verdana" w:hAnsi="Verdana"/>
                <w:sz w:val="20"/>
                <w:szCs w:val="20"/>
              </w:rPr>
            </w:pPr>
            <w:r w:rsidRPr="0083010A">
              <w:rPr>
                <w:rFonts w:ascii="Verdana" w:hAnsi="Verdana"/>
                <w:sz w:val="20"/>
                <w:szCs w:val="20"/>
              </w:rPr>
              <w:t xml:space="preserve">Ability to </w:t>
            </w:r>
            <w:r>
              <w:rPr>
                <w:rFonts w:ascii="Verdana" w:hAnsi="Verdana"/>
                <w:sz w:val="20"/>
                <w:szCs w:val="20"/>
              </w:rPr>
              <w:t xml:space="preserve">organise learning resources </w:t>
            </w:r>
            <w:r w:rsidRPr="0083010A">
              <w:rPr>
                <w:rFonts w:ascii="Verdana" w:hAnsi="Verdana"/>
                <w:sz w:val="20"/>
                <w:szCs w:val="20"/>
              </w:rPr>
              <w:t xml:space="preserve">and accommodation </w:t>
            </w:r>
            <w:r>
              <w:rPr>
                <w:rFonts w:ascii="Verdana" w:hAnsi="Verdana"/>
                <w:sz w:val="20"/>
                <w:szCs w:val="20"/>
              </w:rPr>
              <w:t xml:space="preserve">efficiently </w:t>
            </w:r>
          </w:p>
        </w:tc>
        <w:tc>
          <w:tcPr>
            <w:tcW w:w="3119" w:type="dxa"/>
          </w:tcPr>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p>
          <w:p w:rsidR="00751A7F" w:rsidRPr="0083010A" w:rsidRDefault="00751A7F" w:rsidP="00E519CF">
            <w:pPr>
              <w:rPr>
                <w:rFonts w:ascii="Verdana" w:hAnsi="Verdana"/>
                <w:sz w:val="20"/>
                <w:szCs w:val="20"/>
              </w:rPr>
            </w:pPr>
            <w:r>
              <w:rPr>
                <w:rFonts w:ascii="Verdana" w:hAnsi="Verdana"/>
                <w:sz w:val="20"/>
                <w:szCs w:val="20"/>
              </w:rPr>
              <w:t>Understanding of</w:t>
            </w:r>
            <w:r w:rsidRPr="0083010A">
              <w:rPr>
                <w:rFonts w:ascii="Verdana" w:hAnsi="Verdana"/>
                <w:sz w:val="20"/>
                <w:szCs w:val="20"/>
              </w:rPr>
              <w:t xml:space="preserve"> Health &amp; Safety </w:t>
            </w:r>
          </w:p>
        </w:tc>
        <w:tc>
          <w:tcPr>
            <w:tcW w:w="1417" w:type="dxa"/>
          </w:tcPr>
          <w:p w:rsidR="00751A7F" w:rsidRPr="0083010A" w:rsidRDefault="00751A7F" w:rsidP="00E519CF">
            <w:pPr>
              <w:jc w:val="center"/>
              <w:rPr>
                <w:rFonts w:ascii="Verdana" w:hAnsi="Verdana"/>
                <w:sz w:val="20"/>
                <w:szCs w:val="20"/>
              </w:rPr>
            </w:pPr>
            <w:r>
              <w:rPr>
                <w:rFonts w:ascii="Verdana" w:hAnsi="Verdana"/>
                <w:sz w:val="20"/>
                <w:szCs w:val="20"/>
              </w:rPr>
              <w:t>I</w:t>
            </w:r>
          </w:p>
          <w:p w:rsidR="00751A7F" w:rsidRPr="0083010A" w:rsidRDefault="00751A7F" w:rsidP="00E519CF">
            <w:pPr>
              <w:jc w:val="center"/>
              <w:rPr>
                <w:rFonts w:ascii="Verdana" w:hAnsi="Verdana"/>
                <w:sz w:val="20"/>
                <w:szCs w:val="20"/>
              </w:rPr>
            </w:pPr>
            <w:r>
              <w:rPr>
                <w:rFonts w:ascii="Verdana" w:hAnsi="Verdana"/>
                <w:sz w:val="20"/>
                <w:szCs w:val="20"/>
              </w:rPr>
              <w:t>R, I</w:t>
            </w:r>
          </w:p>
          <w:p w:rsidR="00751A7F" w:rsidRDefault="00751A7F" w:rsidP="00E519CF">
            <w:pPr>
              <w:jc w:val="center"/>
              <w:rPr>
                <w:rFonts w:ascii="Verdana" w:hAnsi="Verdana"/>
                <w:sz w:val="20"/>
                <w:szCs w:val="20"/>
              </w:rPr>
            </w:pPr>
            <w:r>
              <w:rPr>
                <w:rFonts w:ascii="Verdana" w:hAnsi="Verdana"/>
                <w:sz w:val="20"/>
                <w:szCs w:val="20"/>
              </w:rPr>
              <w:t>R</w:t>
            </w:r>
          </w:p>
          <w:p w:rsidR="00751A7F" w:rsidRDefault="00751A7F" w:rsidP="00E519CF">
            <w:pPr>
              <w:jc w:val="center"/>
              <w:rPr>
                <w:rFonts w:ascii="Verdana" w:hAnsi="Verdana"/>
                <w:sz w:val="20"/>
                <w:szCs w:val="20"/>
              </w:rPr>
            </w:pPr>
          </w:p>
          <w:p w:rsidR="00751A7F" w:rsidRPr="0083010A" w:rsidRDefault="00751A7F" w:rsidP="00E519CF">
            <w:pPr>
              <w:jc w:val="center"/>
              <w:rPr>
                <w:rFonts w:ascii="Verdana" w:hAnsi="Verdana"/>
                <w:sz w:val="20"/>
                <w:szCs w:val="20"/>
              </w:rPr>
            </w:pPr>
            <w:r>
              <w:rPr>
                <w:rFonts w:ascii="Verdana" w:hAnsi="Verdana"/>
                <w:sz w:val="20"/>
                <w:szCs w:val="20"/>
              </w:rPr>
              <w:t>R</w:t>
            </w:r>
          </w:p>
        </w:tc>
      </w:tr>
    </w:tbl>
    <w:p w:rsidR="00751A7F" w:rsidRDefault="00751A7F" w:rsidP="00751A7F">
      <w:pPr>
        <w:ind w:left="-1080"/>
      </w:pPr>
    </w:p>
    <w:p w:rsidR="00751A7F" w:rsidRPr="00315FEF" w:rsidRDefault="00751A7F" w:rsidP="00751A7F">
      <w:pPr>
        <w:ind w:left="-567"/>
        <w:jc w:val="center"/>
        <w:rPr>
          <w:rFonts w:ascii="Verdana" w:hAnsi="Verdana"/>
          <w:b/>
          <w:i/>
          <w:sz w:val="20"/>
          <w:szCs w:val="20"/>
        </w:rPr>
      </w:pPr>
      <w:r w:rsidRPr="00315FEF">
        <w:rPr>
          <w:rFonts w:ascii="Verdana" w:hAnsi="Verdana"/>
          <w:b/>
          <w:i/>
          <w:sz w:val="20"/>
          <w:szCs w:val="20"/>
        </w:rPr>
        <w:t>Please note the assessment process will include an assessment of the candidate</w:t>
      </w:r>
      <w:r>
        <w:rPr>
          <w:rFonts w:ascii="Verdana" w:hAnsi="Verdana"/>
          <w:b/>
          <w:i/>
          <w:sz w:val="20"/>
          <w:szCs w:val="20"/>
        </w:rPr>
        <w:t>’</w:t>
      </w:r>
      <w:r w:rsidRPr="00315FEF">
        <w:rPr>
          <w:rFonts w:ascii="Verdana" w:hAnsi="Verdana"/>
          <w:b/>
          <w:i/>
          <w:sz w:val="20"/>
          <w:szCs w:val="20"/>
        </w:rPr>
        <w:t>s su</w:t>
      </w:r>
      <w:r>
        <w:rPr>
          <w:rFonts w:ascii="Verdana" w:hAnsi="Verdana"/>
          <w:b/>
          <w:i/>
          <w:sz w:val="20"/>
          <w:szCs w:val="20"/>
        </w:rPr>
        <w:t>itability to work with children and young people.</w:t>
      </w:r>
    </w:p>
    <w:p w:rsidR="00751A7F" w:rsidRPr="00AA63DC" w:rsidRDefault="00751A7F" w:rsidP="00751A7F">
      <w:pPr>
        <w:rPr>
          <w:rFonts w:eastAsia="Times New Roman" w:cstheme="minorHAnsi"/>
          <w:b/>
          <w:color w:val="000000"/>
          <w:sz w:val="24"/>
          <w:szCs w:val="24"/>
          <w:lang w:eastAsia="en-GB"/>
        </w:rPr>
      </w:pPr>
    </w:p>
    <w:p w:rsidR="00751A7F" w:rsidRDefault="00751A7F" w:rsidP="00751A7F">
      <w:pPr>
        <w:spacing w:after="240"/>
        <w:ind w:left="-454"/>
        <w:rPr>
          <w:noProof/>
          <w:sz w:val="28"/>
          <w:szCs w:val="28"/>
          <w:lang w:eastAsia="en-GB"/>
        </w:rPr>
      </w:pPr>
      <w:r w:rsidRPr="005D1765">
        <w:rPr>
          <w:noProof/>
          <w:sz w:val="28"/>
          <w:szCs w:val="28"/>
          <w:lang w:eastAsia="en-GB"/>
        </w:rPr>
        <w:t xml:space="preserve">        </w:t>
      </w:r>
    </w:p>
    <w:p w:rsidR="00751A7F" w:rsidRDefault="00751A7F" w:rsidP="00751A7F">
      <w:pPr>
        <w:rPr>
          <w:noProof/>
          <w:sz w:val="28"/>
          <w:szCs w:val="28"/>
          <w:lang w:eastAsia="en-GB"/>
        </w:rPr>
      </w:pPr>
      <w:r>
        <w:rPr>
          <w:noProof/>
          <w:sz w:val="28"/>
          <w:szCs w:val="28"/>
          <w:lang w:eastAsia="en-GB"/>
        </w:rPr>
        <w:br w:type="page"/>
      </w:r>
    </w:p>
    <w:p w:rsidR="00751A7F" w:rsidRPr="005D1765" w:rsidRDefault="00751A7F" w:rsidP="00751A7F">
      <w:pPr>
        <w:spacing w:after="240"/>
        <w:ind w:left="-454" w:firstLine="454"/>
        <w:rPr>
          <w:rFonts w:eastAsia="Times New Roman" w:cstheme="minorHAnsi"/>
          <w:b/>
          <w:color w:val="000000"/>
          <w:sz w:val="28"/>
          <w:szCs w:val="28"/>
          <w:lang w:eastAsia="en-GB"/>
        </w:rPr>
      </w:pPr>
      <w:r w:rsidRPr="005D1765">
        <w:rPr>
          <w:noProof/>
          <w:sz w:val="28"/>
          <w:szCs w:val="28"/>
          <w:lang w:eastAsia="en-GB"/>
        </w:rPr>
        <w:lastRenderedPageBreak/>
        <w:t xml:space="preserve"> </w:t>
      </w:r>
      <w:r w:rsidRPr="005D1765">
        <w:rPr>
          <w:rFonts w:eastAsia="Times New Roman" w:cstheme="minorHAnsi"/>
          <w:b/>
          <w:color w:val="000000"/>
          <w:sz w:val="28"/>
          <w:szCs w:val="28"/>
          <w:lang w:eastAsia="en-GB"/>
        </w:rPr>
        <w:t xml:space="preserve">Teaching Responsibilities </w:t>
      </w:r>
    </w:p>
    <w:p w:rsidR="00751A7F" w:rsidRDefault="00751A7F" w:rsidP="00751A7F">
      <w:pPr>
        <w:rPr>
          <w:noProof/>
          <w:lang w:eastAsia="en-GB"/>
        </w:rPr>
      </w:pPr>
      <w:r>
        <w:rPr>
          <w:noProof/>
          <w:lang w:eastAsia="en-GB"/>
        </w:rPr>
        <w:t xml:space="preserve"> </w:t>
      </w:r>
      <w:r>
        <w:rPr>
          <w:b/>
          <w:noProof/>
          <w:sz w:val="24"/>
          <w:szCs w:val="24"/>
          <w:lang w:eastAsia="en-GB"/>
        </w:rPr>
        <mc:AlternateContent>
          <mc:Choice Requires="wps">
            <w:drawing>
              <wp:anchor distT="0" distB="0" distL="114300" distR="114300" simplePos="0" relativeHeight="251659264" behindDoc="0" locked="0" layoutInCell="1" allowOverlap="1" wp14:anchorId="5B6DFCFA" wp14:editId="258EE37B">
                <wp:simplePos x="0" y="0"/>
                <wp:positionH relativeFrom="column">
                  <wp:posOffset>2460327</wp:posOffset>
                </wp:positionH>
                <wp:positionV relativeFrom="paragraph">
                  <wp:posOffset>193824</wp:posOffset>
                </wp:positionV>
                <wp:extent cx="3042285" cy="2256817"/>
                <wp:effectExtent l="0" t="0" r="24765" b="10160"/>
                <wp:wrapNone/>
                <wp:docPr id="1" name="Text Box 1"/>
                <wp:cNvGraphicFramePr/>
                <a:graphic xmlns:a="http://schemas.openxmlformats.org/drawingml/2006/main">
                  <a:graphicData uri="http://schemas.microsoft.com/office/word/2010/wordprocessingShape">
                    <wps:wsp>
                      <wps:cNvSpPr txBox="1"/>
                      <wps:spPr>
                        <a:xfrm>
                          <a:off x="0" y="0"/>
                          <a:ext cx="3042285" cy="2256817"/>
                        </a:xfrm>
                        <a:prstGeom prst="rect">
                          <a:avLst/>
                        </a:prstGeom>
                        <a:solidFill>
                          <a:sysClr val="window" lastClr="FFFFFF">
                            <a:lumMod val="95000"/>
                          </a:sysClr>
                        </a:solidFill>
                        <a:ln w="6350">
                          <a:solidFill>
                            <a:prstClr val="black"/>
                          </a:solidFill>
                        </a:ln>
                        <a:effectLst/>
                      </wps:spPr>
                      <wps:txbx>
                        <w:txbxContent>
                          <w:p w:rsidR="00751A7F" w:rsidRPr="00F53F5B" w:rsidRDefault="00751A7F" w:rsidP="00751A7F">
                            <w:pPr>
                              <w:rPr>
                                <w:b/>
                                <w:sz w:val="28"/>
                                <w:szCs w:val="24"/>
                              </w:rPr>
                            </w:pPr>
                            <w:r w:rsidRPr="00F53F5B">
                              <w:rPr>
                                <w:b/>
                                <w:sz w:val="28"/>
                                <w:szCs w:val="24"/>
                              </w:rPr>
                              <w:t xml:space="preserve">The Teachers’ Standards apply </w:t>
                            </w:r>
                            <w:proofErr w:type="gramStart"/>
                            <w:r w:rsidRPr="00F53F5B">
                              <w:rPr>
                                <w:b/>
                                <w:sz w:val="28"/>
                                <w:szCs w:val="24"/>
                              </w:rPr>
                              <w:t>to</w:t>
                            </w:r>
                            <w:proofErr w:type="gramEnd"/>
                            <w:r w:rsidRPr="00F53F5B">
                              <w:rPr>
                                <w:b/>
                                <w:sz w:val="28"/>
                                <w:szCs w:val="24"/>
                              </w:rPr>
                              <w:t xml:space="preserve">: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trainees working towards QTS;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all teachers completing their statutory induction period (newly qualified teachers [NQTs]); and </w:t>
                            </w:r>
                          </w:p>
                          <w:p w:rsidR="00751A7F" w:rsidRPr="00A91ADA" w:rsidRDefault="00751A7F" w:rsidP="00751A7F">
                            <w:pPr>
                              <w:pStyle w:val="ListParagraph"/>
                              <w:numPr>
                                <w:ilvl w:val="0"/>
                                <w:numId w:val="10"/>
                              </w:numPr>
                              <w:ind w:left="284" w:hanging="284"/>
                              <w:rPr>
                                <w:sz w:val="24"/>
                                <w:szCs w:val="24"/>
                              </w:rPr>
                            </w:pPr>
                            <w:proofErr w:type="gramStart"/>
                            <w:r w:rsidRPr="008A7B35">
                              <w:rPr>
                                <w:sz w:val="24"/>
                                <w:szCs w:val="24"/>
                              </w:rPr>
                              <w:t>teachers</w:t>
                            </w:r>
                            <w:proofErr w:type="gramEnd"/>
                            <w:r w:rsidRPr="008A7B35">
                              <w:rPr>
                                <w:sz w:val="24"/>
                                <w:szCs w:val="24"/>
                              </w:rPr>
                              <w:t xml:space="preserve"> in maintained schools, including maintained special schools, who are covered by t</w:t>
                            </w:r>
                            <w:r>
                              <w:rPr>
                                <w:sz w:val="24"/>
                                <w:szCs w:val="24"/>
                              </w:rPr>
                              <w:t xml:space="preserve">he 2012 appraisal regulations.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DFCFA" id="Text Box 1" o:spid="_x0000_s1029" type="#_x0000_t202" style="position:absolute;margin-left:193.75pt;margin-top:15.25pt;width:239.55pt;height:1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" fillcolor="#f2f2f2" strokeweight=".5pt">
                <v:textbox>
                  <w:txbxContent>
                    <w:p w:rsidR="00751A7F" w:rsidRPr="00F53F5B" w:rsidRDefault="00751A7F" w:rsidP="00751A7F">
                      <w:pPr>
                        <w:rPr>
                          <w:b/>
                          <w:sz w:val="28"/>
                          <w:szCs w:val="24"/>
                        </w:rPr>
                      </w:pPr>
                      <w:r w:rsidRPr="00F53F5B">
                        <w:rPr>
                          <w:b/>
                          <w:sz w:val="28"/>
                          <w:szCs w:val="24"/>
                        </w:rPr>
                        <w:t xml:space="preserve">The Teachers’ Standards apply to: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trainees working towards QTS; </w:t>
                      </w:r>
                    </w:p>
                    <w:p w:rsidR="00751A7F" w:rsidRPr="008A7B35" w:rsidRDefault="00751A7F" w:rsidP="00751A7F">
                      <w:pPr>
                        <w:pStyle w:val="ListParagraph"/>
                        <w:numPr>
                          <w:ilvl w:val="0"/>
                          <w:numId w:val="10"/>
                        </w:numPr>
                        <w:ind w:left="284" w:hanging="284"/>
                        <w:rPr>
                          <w:sz w:val="24"/>
                          <w:szCs w:val="24"/>
                        </w:rPr>
                      </w:pPr>
                      <w:r w:rsidRPr="008A7B35">
                        <w:rPr>
                          <w:sz w:val="24"/>
                          <w:szCs w:val="24"/>
                        </w:rPr>
                        <w:t xml:space="preserve">all teachers completing their statutory induction period (newly qualified teachers [NQTs]); and </w:t>
                      </w:r>
                    </w:p>
                    <w:p w:rsidR="00751A7F" w:rsidRPr="00A91ADA" w:rsidRDefault="00751A7F" w:rsidP="00751A7F">
                      <w:pPr>
                        <w:pStyle w:val="ListParagraph"/>
                        <w:numPr>
                          <w:ilvl w:val="0"/>
                          <w:numId w:val="10"/>
                        </w:numPr>
                        <w:ind w:left="284" w:hanging="284"/>
                        <w:rPr>
                          <w:sz w:val="24"/>
                          <w:szCs w:val="24"/>
                        </w:rPr>
                      </w:pPr>
                      <w:r w:rsidRPr="008A7B35">
                        <w:rPr>
                          <w:sz w:val="24"/>
                          <w:szCs w:val="24"/>
                        </w:rPr>
                        <w:t>teachers in maintained schools, including maintained special schools, who are covered by t</w:t>
                      </w:r>
                      <w:r>
                        <w:rPr>
                          <w:sz w:val="24"/>
                          <w:szCs w:val="24"/>
                        </w:rPr>
                        <w:t xml:space="preserve">he 2012 appraisal regulations. </w:t>
                      </w:r>
                    </w:p>
                  </w:txbxContent>
                </v:textbox>
              </v:shape>
            </w:pict>
          </mc:Fallback>
        </mc:AlternateContent>
      </w:r>
      <w:r>
        <w:rPr>
          <w:noProof/>
          <w:lang w:eastAsia="en-GB"/>
        </w:rPr>
        <w:t xml:space="preserve">    </w:t>
      </w:r>
      <w:r>
        <w:rPr>
          <w:noProof/>
          <w:lang w:eastAsia="en-GB"/>
        </w:rPr>
        <w:drawing>
          <wp:inline distT="0" distB="0" distL="0" distR="0" wp14:anchorId="75B9A54B" wp14:editId="6E07369D">
            <wp:extent cx="2078182" cy="2770907"/>
            <wp:effectExtent l="19050" t="19050" r="1778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0584" cy="2814109"/>
                    </a:xfrm>
                    <a:prstGeom prst="rect">
                      <a:avLst/>
                    </a:prstGeom>
                    <a:ln>
                      <a:solidFill>
                        <a:sysClr val="windowText" lastClr="000000"/>
                      </a:solidFill>
                    </a:ln>
                  </pic:spPr>
                </pic:pic>
              </a:graphicData>
            </a:graphic>
          </wp:inline>
        </w:drawing>
      </w:r>
      <w:r>
        <w:rPr>
          <w:noProof/>
          <w:lang w:eastAsia="en-GB"/>
        </w:rPr>
        <w:t xml:space="preserve">      </w:t>
      </w:r>
    </w:p>
    <w:p w:rsidR="00751A7F" w:rsidRPr="00CB1DA4" w:rsidRDefault="00D12268" w:rsidP="00751A7F">
      <w:pPr>
        <w:rPr>
          <w:b/>
          <w:sz w:val="24"/>
          <w:szCs w:val="24"/>
        </w:rPr>
      </w:pPr>
      <w:hyperlink r:id="rId15" w:history="1">
        <w:r w:rsidR="00751A7F" w:rsidRPr="00936968">
          <w:rPr>
            <w:rStyle w:val="Hyperlink"/>
            <w:b/>
            <w:sz w:val="18"/>
            <w:szCs w:val="24"/>
          </w:rPr>
          <w:t>https://www.gov.uk/government/uploads/system/uploads/attachment_data/file/301107/Teachers__Standards.pdf</w:t>
        </w:r>
      </w:hyperlink>
      <w:r w:rsidR="00751A7F" w:rsidRPr="00936968">
        <w:rPr>
          <w:b/>
          <w:sz w:val="18"/>
          <w:szCs w:val="24"/>
        </w:rPr>
        <w:t xml:space="preserve"> </w:t>
      </w:r>
    </w:p>
    <w:p w:rsidR="00751A7F" w:rsidRPr="00CB1DA4" w:rsidRDefault="00751A7F" w:rsidP="00751A7F">
      <w:pPr>
        <w:spacing w:line="240" w:lineRule="auto"/>
        <w:ind w:right="711"/>
        <w:jc w:val="both"/>
        <w:rPr>
          <w:rFonts w:cstheme="minorHAnsi"/>
          <w:color w:val="000000" w:themeColor="text1"/>
          <w:sz w:val="2"/>
          <w:szCs w:val="24"/>
        </w:rPr>
      </w:pPr>
    </w:p>
    <w:p w:rsidR="00751A7F" w:rsidRPr="008D7604" w:rsidRDefault="00751A7F" w:rsidP="00751A7F">
      <w:pPr>
        <w:spacing w:line="240" w:lineRule="auto"/>
        <w:ind w:right="711"/>
        <w:jc w:val="both"/>
        <w:rPr>
          <w:rFonts w:cstheme="minorHAnsi"/>
          <w:color w:val="000000" w:themeColor="text1"/>
          <w:sz w:val="24"/>
          <w:szCs w:val="24"/>
        </w:rPr>
      </w:pPr>
      <w:r w:rsidRPr="008D7604">
        <w:rPr>
          <w:rFonts w:cstheme="minorHAnsi"/>
          <w:color w:val="000000" w:themeColor="text1"/>
          <w:sz w:val="24"/>
          <w:szCs w:val="24"/>
        </w:rPr>
        <w:t xml:space="preserve">The generic teachers’ job description applies to all teachers regardless of the stage of their career. As a teacher’s career </w:t>
      </w:r>
      <w:proofErr w:type="gramStart"/>
      <w:r w:rsidRPr="008D7604">
        <w:rPr>
          <w:rFonts w:cstheme="minorHAnsi"/>
          <w:color w:val="000000" w:themeColor="text1"/>
          <w:sz w:val="24"/>
          <w:szCs w:val="24"/>
        </w:rPr>
        <w:t>progresses</w:t>
      </w:r>
      <w:proofErr w:type="gramEnd"/>
      <w:r w:rsidRPr="008D7604">
        <w:rPr>
          <w:rFonts w:cstheme="minorHAnsi"/>
          <w:color w:val="000000" w:themeColor="text1"/>
          <w:sz w:val="24"/>
          <w:szCs w:val="24"/>
        </w:rPr>
        <w:t xml:space="preserve"> they are expected to extend the depth and breadth of knowledge, skill and understanding as is judged to be appropriate to the role they are fulfilling and the context within which they work. B</w:t>
      </w:r>
      <w:r>
        <w:rPr>
          <w:rFonts w:cstheme="minorHAnsi"/>
          <w:color w:val="000000" w:themeColor="text1"/>
          <w:sz w:val="24"/>
          <w:szCs w:val="24"/>
        </w:rPr>
        <w:t xml:space="preserve">irchwood Community High School </w:t>
      </w:r>
      <w:r w:rsidRPr="008D7604">
        <w:rPr>
          <w:rFonts w:cstheme="minorHAnsi"/>
          <w:color w:val="000000" w:themeColor="text1"/>
          <w:sz w:val="24"/>
          <w:szCs w:val="24"/>
        </w:rPr>
        <w:t xml:space="preserve">expects all teachers to demonstrate that their practice is consistent with the Teachers’ Standards. As </w:t>
      </w:r>
      <w:proofErr w:type="gramStart"/>
      <w:r w:rsidRPr="008D7604">
        <w:rPr>
          <w:rFonts w:cstheme="minorHAnsi"/>
          <w:color w:val="000000" w:themeColor="text1"/>
          <w:sz w:val="24"/>
          <w:szCs w:val="24"/>
        </w:rPr>
        <w:t>such</w:t>
      </w:r>
      <w:proofErr w:type="gramEnd"/>
      <w:r w:rsidRPr="008D7604">
        <w:rPr>
          <w:rFonts w:cstheme="minorHAnsi"/>
          <w:color w:val="000000" w:themeColor="text1"/>
          <w:sz w:val="24"/>
          <w:szCs w:val="24"/>
        </w:rPr>
        <w:t xml:space="preserve"> this job description has the Standards at its core</w:t>
      </w:r>
      <w:r>
        <w:rPr>
          <w:rFonts w:cstheme="minorHAnsi"/>
          <w:color w:val="000000" w:themeColor="text1"/>
          <w:sz w:val="24"/>
          <w:szCs w:val="24"/>
        </w:rPr>
        <w:t>.  See the appendix for the Person Specification.</w:t>
      </w:r>
    </w:p>
    <w:p w:rsidR="00751A7F" w:rsidRPr="00D100A8" w:rsidRDefault="00751A7F" w:rsidP="00751A7F">
      <w:pPr>
        <w:rPr>
          <w:b/>
          <w:sz w:val="24"/>
          <w:szCs w:val="24"/>
        </w:rPr>
      </w:pPr>
      <w:r>
        <w:rPr>
          <w:b/>
          <w:sz w:val="24"/>
          <w:szCs w:val="24"/>
        </w:rPr>
        <w:t>PAR</w:t>
      </w:r>
      <w:r w:rsidRPr="00D100A8">
        <w:rPr>
          <w:b/>
          <w:sz w:val="24"/>
          <w:szCs w:val="24"/>
        </w:rPr>
        <w:t>T ONE: TEACHING</w:t>
      </w:r>
    </w:p>
    <w:p w:rsidR="00751A7F" w:rsidRPr="00F040F6" w:rsidRDefault="00751A7F" w:rsidP="00751A7F">
      <w:pPr>
        <w:pStyle w:val="ListParagraph"/>
        <w:numPr>
          <w:ilvl w:val="0"/>
          <w:numId w:val="6"/>
        </w:numPr>
        <w:spacing w:line="240" w:lineRule="auto"/>
        <w:jc w:val="both"/>
        <w:rPr>
          <w:sz w:val="24"/>
          <w:szCs w:val="24"/>
        </w:rPr>
      </w:pPr>
      <w:r w:rsidRPr="00F040F6">
        <w:rPr>
          <w:sz w:val="24"/>
          <w:szCs w:val="24"/>
        </w:rPr>
        <w:t xml:space="preserve">Set high expectations which inspire, motivate and challenge </w:t>
      </w:r>
      <w:r>
        <w:rPr>
          <w:sz w:val="24"/>
          <w:szCs w:val="24"/>
        </w:rPr>
        <w:t>learners and students</w:t>
      </w:r>
    </w:p>
    <w:p w:rsidR="00751A7F" w:rsidRPr="00F040F6" w:rsidRDefault="00751A7F" w:rsidP="00751A7F">
      <w:pPr>
        <w:pStyle w:val="ListParagraph"/>
        <w:numPr>
          <w:ilvl w:val="0"/>
          <w:numId w:val="6"/>
        </w:numPr>
        <w:spacing w:line="240" w:lineRule="auto"/>
        <w:rPr>
          <w:sz w:val="24"/>
          <w:szCs w:val="24"/>
        </w:rPr>
      </w:pPr>
      <w:r w:rsidRPr="00F040F6">
        <w:rPr>
          <w:sz w:val="24"/>
          <w:szCs w:val="24"/>
        </w:rPr>
        <w:t xml:space="preserve">Promote good progress and outcomes by </w:t>
      </w:r>
      <w:r>
        <w:rPr>
          <w:sz w:val="24"/>
          <w:szCs w:val="24"/>
        </w:rPr>
        <w:t>learners and students</w:t>
      </w:r>
    </w:p>
    <w:p w:rsidR="00751A7F" w:rsidRPr="00F040F6" w:rsidRDefault="00751A7F" w:rsidP="00751A7F">
      <w:pPr>
        <w:pStyle w:val="ListParagraph"/>
        <w:numPr>
          <w:ilvl w:val="0"/>
          <w:numId w:val="6"/>
        </w:numPr>
        <w:spacing w:line="240" w:lineRule="auto"/>
        <w:rPr>
          <w:sz w:val="24"/>
          <w:szCs w:val="24"/>
        </w:rPr>
      </w:pPr>
      <w:r w:rsidRPr="00F040F6">
        <w:rPr>
          <w:sz w:val="24"/>
          <w:szCs w:val="24"/>
        </w:rPr>
        <w:t>Demonstrate good subject and curriculum knowledge</w:t>
      </w:r>
    </w:p>
    <w:p w:rsidR="00751A7F" w:rsidRPr="00F040F6" w:rsidRDefault="00751A7F" w:rsidP="00751A7F">
      <w:pPr>
        <w:pStyle w:val="ListParagraph"/>
        <w:numPr>
          <w:ilvl w:val="0"/>
          <w:numId w:val="6"/>
        </w:numPr>
        <w:spacing w:line="240" w:lineRule="auto"/>
        <w:rPr>
          <w:sz w:val="24"/>
          <w:szCs w:val="24"/>
        </w:rPr>
      </w:pPr>
      <w:r w:rsidRPr="00F040F6">
        <w:rPr>
          <w:sz w:val="24"/>
          <w:szCs w:val="24"/>
        </w:rPr>
        <w:t xml:space="preserve">Plan and teach well-structured lessons </w:t>
      </w:r>
    </w:p>
    <w:p w:rsidR="00751A7F" w:rsidRPr="00F040F6" w:rsidRDefault="00751A7F" w:rsidP="00751A7F">
      <w:pPr>
        <w:pStyle w:val="ListParagraph"/>
        <w:numPr>
          <w:ilvl w:val="0"/>
          <w:numId w:val="6"/>
        </w:numPr>
        <w:spacing w:line="240" w:lineRule="auto"/>
        <w:rPr>
          <w:sz w:val="24"/>
          <w:szCs w:val="24"/>
        </w:rPr>
      </w:pPr>
      <w:r w:rsidRPr="00F040F6">
        <w:rPr>
          <w:sz w:val="24"/>
          <w:szCs w:val="24"/>
        </w:rPr>
        <w:t xml:space="preserve">Adapt teaching to respond to the strengths and needs of all </w:t>
      </w:r>
      <w:r>
        <w:rPr>
          <w:sz w:val="24"/>
          <w:szCs w:val="24"/>
        </w:rPr>
        <w:t>learners and students</w:t>
      </w:r>
    </w:p>
    <w:p w:rsidR="00751A7F" w:rsidRPr="00F040F6" w:rsidRDefault="00751A7F" w:rsidP="00751A7F">
      <w:pPr>
        <w:pStyle w:val="ListParagraph"/>
        <w:numPr>
          <w:ilvl w:val="0"/>
          <w:numId w:val="6"/>
        </w:numPr>
        <w:spacing w:line="240" w:lineRule="auto"/>
        <w:rPr>
          <w:sz w:val="24"/>
          <w:szCs w:val="24"/>
        </w:rPr>
      </w:pPr>
      <w:r w:rsidRPr="00F040F6">
        <w:rPr>
          <w:sz w:val="24"/>
          <w:szCs w:val="24"/>
        </w:rPr>
        <w:t>Make accurate and productive use of assessment</w:t>
      </w:r>
    </w:p>
    <w:p w:rsidR="00751A7F" w:rsidRPr="00F040F6" w:rsidRDefault="00751A7F" w:rsidP="00751A7F">
      <w:pPr>
        <w:pStyle w:val="ListParagraph"/>
        <w:numPr>
          <w:ilvl w:val="0"/>
          <w:numId w:val="6"/>
        </w:numPr>
        <w:spacing w:line="240" w:lineRule="auto"/>
        <w:rPr>
          <w:sz w:val="24"/>
          <w:szCs w:val="24"/>
        </w:rPr>
      </w:pPr>
      <w:r w:rsidRPr="00F040F6">
        <w:rPr>
          <w:sz w:val="24"/>
          <w:szCs w:val="24"/>
        </w:rPr>
        <w:t>Manage behaviour effectively to ensure a good and safe learning environment</w:t>
      </w:r>
    </w:p>
    <w:p w:rsidR="00751A7F" w:rsidRPr="00F040F6" w:rsidRDefault="00751A7F" w:rsidP="00751A7F">
      <w:pPr>
        <w:pStyle w:val="ListParagraph"/>
        <w:numPr>
          <w:ilvl w:val="0"/>
          <w:numId w:val="6"/>
        </w:numPr>
        <w:spacing w:line="240" w:lineRule="auto"/>
        <w:rPr>
          <w:sz w:val="24"/>
          <w:szCs w:val="24"/>
        </w:rPr>
      </w:pPr>
      <w:r w:rsidRPr="00F040F6">
        <w:rPr>
          <w:sz w:val="24"/>
          <w:szCs w:val="24"/>
        </w:rPr>
        <w:t>Fulfil wider professional responsibilities</w:t>
      </w:r>
    </w:p>
    <w:p w:rsidR="00751A7F" w:rsidRDefault="00751A7F" w:rsidP="00751A7F">
      <w:pPr>
        <w:rPr>
          <w:b/>
          <w:sz w:val="24"/>
          <w:szCs w:val="24"/>
        </w:rPr>
      </w:pPr>
      <w:r w:rsidRPr="00D100A8">
        <w:rPr>
          <w:b/>
          <w:sz w:val="24"/>
          <w:szCs w:val="24"/>
        </w:rPr>
        <w:t>PART TWO: PERSONAL AND PROFESSIONAL CONDUCT</w:t>
      </w:r>
    </w:p>
    <w:p w:rsidR="00751A7F" w:rsidRPr="00D100A8" w:rsidRDefault="00751A7F" w:rsidP="00751A7F">
      <w:pPr>
        <w:rPr>
          <w:sz w:val="24"/>
          <w:szCs w:val="24"/>
        </w:rPr>
      </w:pPr>
      <w:r w:rsidRPr="00D100A8">
        <w:rPr>
          <w:sz w:val="24"/>
          <w:szCs w:val="24"/>
        </w:rPr>
        <w:t xml:space="preserve">A teacher </w:t>
      </w:r>
      <w:proofErr w:type="gramStart"/>
      <w:r w:rsidRPr="00D100A8">
        <w:rPr>
          <w:sz w:val="24"/>
          <w:szCs w:val="24"/>
        </w:rPr>
        <w:t>is expected</w:t>
      </w:r>
      <w:proofErr w:type="gramEnd"/>
      <w:r w:rsidRPr="00D100A8">
        <w:rPr>
          <w:sz w:val="24"/>
          <w:szCs w:val="24"/>
        </w:rPr>
        <w:t xml:space="preserve"> to demonstrate consistently high standards of personal and professional conduct. The following statements define the behaviour and </w:t>
      </w:r>
      <w:proofErr w:type="gramStart"/>
      <w:r w:rsidRPr="00D100A8">
        <w:rPr>
          <w:sz w:val="24"/>
          <w:szCs w:val="24"/>
        </w:rPr>
        <w:t>attitudes which set the required standard for</w:t>
      </w:r>
      <w:proofErr w:type="gramEnd"/>
      <w:r w:rsidRPr="00D100A8">
        <w:rPr>
          <w:sz w:val="24"/>
          <w:szCs w:val="24"/>
        </w:rPr>
        <w:t xml:space="preserve"> conduct throughout a teacher’s career.</w:t>
      </w:r>
    </w:p>
    <w:p w:rsidR="00751A7F" w:rsidRPr="00D100A8" w:rsidRDefault="00751A7F" w:rsidP="00751A7F">
      <w:pPr>
        <w:rPr>
          <w:sz w:val="24"/>
          <w:szCs w:val="24"/>
        </w:rPr>
      </w:pPr>
      <w:r w:rsidRPr="00D100A8">
        <w:rPr>
          <w:sz w:val="24"/>
          <w:szCs w:val="24"/>
        </w:rPr>
        <w:t xml:space="preserve">• </w:t>
      </w:r>
      <w:r>
        <w:rPr>
          <w:sz w:val="24"/>
          <w:szCs w:val="24"/>
        </w:rPr>
        <w:t xml:space="preserve">Teachers </w:t>
      </w:r>
      <w:proofErr w:type="spellStart"/>
      <w:r>
        <w:rPr>
          <w:sz w:val="24"/>
          <w:szCs w:val="24"/>
        </w:rPr>
        <w:t>uphoI</w:t>
      </w:r>
      <w:r w:rsidRPr="00D100A8">
        <w:rPr>
          <w:sz w:val="24"/>
          <w:szCs w:val="24"/>
        </w:rPr>
        <w:t>d</w:t>
      </w:r>
      <w:proofErr w:type="spellEnd"/>
      <w:r w:rsidRPr="00D100A8">
        <w:rPr>
          <w:sz w:val="24"/>
          <w:szCs w:val="24"/>
        </w:rPr>
        <w:t xml:space="preserve"> public trust in the profession and maintain high standards of ethics and behaviour, within and outside school, by:</w:t>
      </w:r>
    </w:p>
    <w:p w:rsidR="00751A7F" w:rsidRPr="00D100A8" w:rsidRDefault="00751A7F" w:rsidP="00751A7F">
      <w:pPr>
        <w:pStyle w:val="ListParagraph"/>
        <w:numPr>
          <w:ilvl w:val="0"/>
          <w:numId w:val="1"/>
        </w:numPr>
        <w:rPr>
          <w:sz w:val="24"/>
          <w:szCs w:val="24"/>
        </w:rPr>
      </w:pPr>
      <w:r w:rsidRPr="00D100A8">
        <w:rPr>
          <w:sz w:val="24"/>
          <w:szCs w:val="24"/>
        </w:rPr>
        <w:lastRenderedPageBreak/>
        <w:t xml:space="preserve">treating </w:t>
      </w:r>
      <w:r>
        <w:rPr>
          <w:sz w:val="24"/>
          <w:szCs w:val="24"/>
        </w:rPr>
        <w:t>learners and students</w:t>
      </w:r>
      <w:r w:rsidRPr="00D100A8">
        <w:rPr>
          <w:sz w:val="24"/>
          <w:szCs w:val="24"/>
        </w:rPr>
        <w:t xml:space="preserve"> with dignity, building relationships rooted in mutual respect, and at all times observing proper boundaries appropriate to a teacher’s professional position</w:t>
      </w:r>
    </w:p>
    <w:p w:rsidR="00751A7F" w:rsidRPr="00D100A8" w:rsidRDefault="00751A7F" w:rsidP="00751A7F">
      <w:pPr>
        <w:pStyle w:val="ListParagraph"/>
        <w:numPr>
          <w:ilvl w:val="0"/>
          <w:numId w:val="1"/>
        </w:numPr>
        <w:rPr>
          <w:sz w:val="24"/>
          <w:szCs w:val="24"/>
        </w:rPr>
      </w:pPr>
      <w:r w:rsidRPr="00D100A8">
        <w:rPr>
          <w:sz w:val="24"/>
          <w:szCs w:val="24"/>
        </w:rPr>
        <w:t xml:space="preserve">having regard for the need to safeguard </w:t>
      </w:r>
      <w:r>
        <w:rPr>
          <w:sz w:val="24"/>
          <w:szCs w:val="24"/>
        </w:rPr>
        <w:t>learners and students</w:t>
      </w:r>
      <w:r w:rsidRPr="00D100A8">
        <w:rPr>
          <w:sz w:val="24"/>
          <w:szCs w:val="24"/>
        </w:rPr>
        <w:t>’ well-being, in accordance with statutory provisions</w:t>
      </w:r>
    </w:p>
    <w:p w:rsidR="00751A7F" w:rsidRPr="00D100A8" w:rsidRDefault="00751A7F" w:rsidP="00751A7F">
      <w:pPr>
        <w:pStyle w:val="ListParagraph"/>
        <w:numPr>
          <w:ilvl w:val="0"/>
          <w:numId w:val="1"/>
        </w:numPr>
        <w:rPr>
          <w:sz w:val="24"/>
          <w:szCs w:val="24"/>
        </w:rPr>
      </w:pPr>
      <w:r w:rsidRPr="00D100A8">
        <w:rPr>
          <w:sz w:val="24"/>
          <w:szCs w:val="24"/>
        </w:rPr>
        <w:t xml:space="preserve">showing tolerance of and respect for the rights of others </w:t>
      </w:r>
    </w:p>
    <w:p w:rsidR="00751A7F" w:rsidRPr="00D100A8" w:rsidRDefault="00751A7F" w:rsidP="00751A7F">
      <w:pPr>
        <w:pStyle w:val="ListParagraph"/>
        <w:numPr>
          <w:ilvl w:val="0"/>
          <w:numId w:val="1"/>
        </w:numPr>
        <w:rPr>
          <w:sz w:val="24"/>
          <w:szCs w:val="24"/>
        </w:rPr>
      </w:pPr>
      <w:r w:rsidRPr="00D100A8">
        <w:rPr>
          <w:sz w:val="24"/>
          <w:szCs w:val="24"/>
        </w:rPr>
        <w:t>not undermining fundamental British values, including democracy, the rule of law, individual liberty and mutual respect, and tolerance of those with different faiths and beliefs</w:t>
      </w:r>
    </w:p>
    <w:p w:rsidR="00751A7F" w:rsidRPr="00D100A8" w:rsidRDefault="00751A7F" w:rsidP="00751A7F">
      <w:pPr>
        <w:pStyle w:val="ListParagraph"/>
        <w:numPr>
          <w:ilvl w:val="0"/>
          <w:numId w:val="1"/>
        </w:numPr>
        <w:rPr>
          <w:sz w:val="24"/>
          <w:szCs w:val="24"/>
        </w:rPr>
      </w:pPr>
      <w:proofErr w:type="gramStart"/>
      <w:r w:rsidRPr="00D100A8">
        <w:rPr>
          <w:sz w:val="24"/>
          <w:szCs w:val="24"/>
        </w:rPr>
        <w:t>ensuring</w:t>
      </w:r>
      <w:proofErr w:type="gramEnd"/>
      <w:r w:rsidRPr="00D100A8">
        <w:rPr>
          <w:sz w:val="24"/>
          <w:szCs w:val="24"/>
        </w:rPr>
        <w:t xml:space="preserve"> that personal beliefs are not expressed in ways which exploit </w:t>
      </w:r>
      <w:r>
        <w:rPr>
          <w:sz w:val="24"/>
          <w:szCs w:val="24"/>
        </w:rPr>
        <w:t>learners and students</w:t>
      </w:r>
      <w:r w:rsidRPr="00D100A8">
        <w:rPr>
          <w:sz w:val="24"/>
          <w:szCs w:val="24"/>
        </w:rPr>
        <w:t>’ vulnerability or might lead them to break the law.</w:t>
      </w:r>
    </w:p>
    <w:p w:rsidR="00751A7F" w:rsidRPr="00D100A8" w:rsidRDefault="00751A7F" w:rsidP="00751A7F">
      <w:pPr>
        <w:rPr>
          <w:sz w:val="24"/>
          <w:szCs w:val="24"/>
        </w:rPr>
      </w:pPr>
      <w:r w:rsidRPr="00D100A8">
        <w:rPr>
          <w:sz w:val="24"/>
          <w:szCs w:val="24"/>
        </w:rPr>
        <w:t xml:space="preserve">• Teachers must have proper and professional regard for the ethos, policies and practices of the school in which they teach, and maintain high standards in their own attendance and punctuality. </w:t>
      </w:r>
    </w:p>
    <w:p w:rsidR="00751A7F" w:rsidRPr="00D100A8" w:rsidRDefault="00751A7F" w:rsidP="00751A7F">
      <w:pPr>
        <w:rPr>
          <w:sz w:val="24"/>
          <w:szCs w:val="24"/>
        </w:rPr>
      </w:pPr>
      <w:r w:rsidRPr="00D100A8">
        <w:rPr>
          <w:sz w:val="24"/>
          <w:szCs w:val="24"/>
        </w:rPr>
        <w:t xml:space="preserve">• Teachers must have an understanding of, and always act within, the statutory </w:t>
      </w:r>
      <w:proofErr w:type="gramStart"/>
      <w:r w:rsidRPr="00D100A8">
        <w:rPr>
          <w:sz w:val="24"/>
          <w:szCs w:val="24"/>
        </w:rPr>
        <w:t>frameworks which</w:t>
      </w:r>
      <w:proofErr w:type="gramEnd"/>
      <w:r w:rsidRPr="00D100A8">
        <w:rPr>
          <w:sz w:val="24"/>
          <w:szCs w:val="24"/>
        </w:rPr>
        <w:t xml:space="preserve"> set out their professional duties and</w:t>
      </w:r>
      <w:r>
        <w:rPr>
          <w:sz w:val="24"/>
          <w:szCs w:val="24"/>
        </w:rPr>
        <w:t xml:space="preserve"> responsibilities. </w:t>
      </w:r>
    </w:p>
    <w:p w:rsidR="00751A7F" w:rsidRPr="00B34F95" w:rsidRDefault="00751A7F" w:rsidP="00751A7F">
      <w:pPr>
        <w:spacing w:line="260" w:lineRule="exact"/>
        <w:rPr>
          <w:b/>
          <w:sz w:val="28"/>
          <w:szCs w:val="28"/>
        </w:rPr>
      </w:pPr>
      <w:r w:rsidRPr="00B34F95">
        <w:rPr>
          <w:b/>
          <w:sz w:val="28"/>
          <w:szCs w:val="28"/>
        </w:rPr>
        <w:t xml:space="preserve">Main </w:t>
      </w:r>
      <w:r>
        <w:rPr>
          <w:b/>
          <w:sz w:val="28"/>
          <w:szCs w:val="28"/>
        </w:rPr>
        <w:t xml:space="preserve">Teaching </w:t>
      </w:r>
      <w:r w:rsidRPr="00B34F95">
        <w:rPr>
          <w:b/>
          <w:sz w:val="28"/>
          <w:szCs w:val="28"/>
        </w:rPr>
        <w:t>Duties</w:t>
      </w:r>
    </w:p>
    <w:tbl>
      <w:tblPr>
        <w:tblStyle w:val="TableGrid"/>
        <w:tblW w:w="0" w:type="auto"/>
        <w:tblLook w:val="04A0" w:firstRow="1" w:lastRow="0" w:firstColumn="1" w:lastColumn="0" w:noHBand="0" w:noVBand="1"/>
      </w:tblPr>
      <w:tblGrid>
        <w:gridCol w:w="9628"/>
      </w:tblGrid>
      <w:tr w:rsidR="00751A7F" w:rsidRPr="007017B2" w:rsidTr="00E519CF">
        <w:trPr>
          <w:trHeight w:hRule="exact" w:val="788"/>
        </w:trPr>
        <w:tc>
          <w:tcPr>
            <w:tcW w:w="9854" w:type="dxa"/>
            <w:shd w:val="clear" w:color="auto" w:fill="F2F2F2" w:themeFill="background1" w:themeFillShade="F2"/>
            <w:vAlign w:val="center"/>
          </w:tcPr>
          <w:p w:rsidR="00751A7F" w:rsidRPr="002611E6" w:rsidRDefault="00751A7F" w:rsidP="00751A7F">
            <w:pPr>
              <w:pStyle w:val="ListParagraph"/>
              <w:numPr>
                <w:ilvl w:val="0"/>
                <w:numId w:val="7"/>
              </w:numPr>
              <w:rPr>
                <w:rFonts w:cstheme="minorHAnsi"/>
                <w:b/>
                <w:sz w:val="28"/>
                <w:szCs w:val="24"/>
              </w:rPr>
            </w:pPr>
            <w:r w:rsidRPr="007017B2">
              <w:rPr>
                <w:b/>
                <w:sz w:val="28"/>
                <w:szCs w:val="24"/>
              </w:rPr>
              <w:t xml:space="preserve">Set high expectations which inspire, motivate and challenge </w:t>
            </w:r>
            <w:r>
              <w:rPr>
                <w:b/>
                <w:sz w:val="28"/>
                <w:szCs w:val="24"/>
              </w:rPr>
              <w:t>learners and students</w:t>
            </w:r>
          </w:p>
          <w:p w:rsidR="00751A7F" w:rsidRPr="007017B2" w:rsidRDefault="00751A7F" w:rsidP="00E519CF">
            <w:pPr>
              <w:rPr>
                <w:sz w:val="24"/>
                <w:szCs w:val="24"/>
              </w:rPr>
            </w:pPr>
          </w:p>
        </w:tc>
      </w:tr>
      <w:tr w:rsidR="00751A7F" w:rsidRPr="007017B2" w:rsidTr="00E519CF">
        <w:trPr>
          <w:trHeight w:val="2239"/>
        </w:trPr>
        <w:tc>
          <w:tcPr>
            <w:tcW w:w="9854" w:type="dxa"/>
          </w:tcPr>
          <w:p w:rsidR="00751A7F" w:rsidRDefault="00751A7F" w:rsidP="00E519CF">
            <w:pPr>
              <w:rPr>
                <w:b/>
                <w:sz w:val="24"/>
                <w:szCs w:val="24"/>
              </w:rPr>
            </w:pPr>
            <w:r w:rsidRPr="007017B2">
              <w:rPr>
                <w:sz w:val="24"/>
                <w:szCs w:val="24"/>
              </w:rPr>
              <w:t xml:space="preserve">• </w:t>
            </w:r>
            <w:r w:rsidRPr="00444D8F">
              <w:rPr>
                <w:b/>
                <w:sz w:val="24"/>
                <w:szCs w:val="24"/>
              </w:rPr>
              <w:t>establish a safe and stimulating environment for pupils, rooted in mutual respect</w:t>
            </w:r>
          </w:p>
          <w:p w:rsidR="00751A7F" w:rsidRDefault="00751A7F" w:rsidP="00E519CF">
            <w:pPr>
              <w:rPr>
                <w:b/>
                <w:sz w:val="24"/>
                <w:szCs w:val="24"/>
              </w:rPr>
            </w:pPr>
            <w:r w:rsidRPr="00444D8F">
              <w:rPr>
                <w:b/>
                <w:sz w:val="24"/>
                <w:szCs w:val="24"/>
              </w:rPr>
              <w:t>• set goals that stretch and challenge pupils of all backgrounds, abilities and dispositions</w:t>
            </w:r>
          </w:p>
          <w:p w:rsidR="00751A7F" w:rsidRPr="00444D8F" w:rsidRDefault="00751A7F" w:rsidP="00E519CF">
            <w:pPr>
              <w:rPr>
                <w:b/>
                <w:sz w:val="24"/>
                <w:szCs w:val="24"/>
              </w:rPr>
            </w:pPr>
            <w:r w:rsidRPr="00444D8F">
              <w:rPr>
                <w:b/>
                <w:sz w:val="24"/>
                <w:szCs w:val="24"/>
              </w:rPr>
              <w:t xml:space="preserve">• demonstrate consistently the positive attitudes, values and </w:t>
            </w:r>
            <w:proofErr w:type="gramStart"/>
            <w:r w:rsidRPr="00444D8F">
              <w:rPr>
                <w:b/>
                <w:sz w:val="24"/>
                <w:szCs w:val="24"/>
              </w:rPr>
              <w:t>behaviour which</w:t>
            </w:r>
            <w:proofErr w:type="gramEnd"/>
            <w:r w:rsidRPr="00444D8F">
              <w:rPr>
                <w:b/>
                <w:sz w:val="24"/>
                <w:szCs w:val="24"/>
              </w:rPr>
              <w:t xml:space="preserve"> are expected of pupils.</w:t>
            </w:r>
          </w:p>
          <w:p w:rsidR="00751A7F" w:rsidRDefault="00751A7F" w:rsidP="00E519CF">
            <w:pPr>
              <w:rPr>
                <w:sz w:val="24"/>
                <w:szCs w:val="24"/>
              </w:rPr>
            </w:pPr>
          </w:p>
          <w:p w:rsidR="00751A7F" w:rsidRPr="00444D8F" w:rsidRDefault="00751A7F" w:rsidP="00E519CF">
            <w:pPr>
              <w:spacing w:before="1"/>
              <w:ind w:right="505"/>
              <w:rPr>
                <w:b/>
                <w:sz w:val="24"/>
                <w:szCs w:val="24"/>
              </w:rPr>
            </w:pPr>
            <w:r w:rsidRPr="00444D8F">
              <w:rPr>
                <w:b/>
                <w:sz w:val="24"/>
                <w:szCs w:val="24"/>
              </w:rPr>
              <w:t>Other</w:t>
            </w:r>
          </w:p>
          <w:p w:rsidR="00751A7F" w:rsidRPr="00047326" w:rsidRDefault="00751A7F" w:rsidP="00751A7F">
            <w:pPr>
              <w:pStyle w:val="ListParagraph"/>
              <w:numPr>
                <w:ilvl w:val="0"/>
                <w:numId w:val="32"/>
              </w:numPr>
              <w:spacing w:before="1"/>
              <w:ind w:right="505"/>
              <w:rPr>
                <w:rFonts w:cstheme="minorHAnsi"/>
                <w:sz w:val="24"/>
                <w:szCs w:val="24"/>
              </w:rPr>
            </w:pPr>
            <w:r w:rsidRPr="00444D8F">
              <w:rPr>
                <w:sz w:val="24"/>
                <w:szCs w:val="24"/>
              </w:rPr>
              <w:t>Maintain an exemplary classroom environment</w:t>
            </w:r>
          </w:p>
        </w:tc>
      </w:tr>
    </w:tbl>
    <w:p w:rsidR="00751A7F" w:rsidRPr="007017B2" w:rsidRDefault="00751A7F" w:rsidP="00751A7F">
      <w:pPr>
        <w:spacing w:line="260" w:lineRule="exact"/>
        <w:rPr>
          <w:b/>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525"/>
        </w:trPr>
        <w:tc>
          <w:tcPr>
            <w:tcW w:w="9854" w:type="dxa"/>
            <w:shd w:val="clear" w:color="auto" w:fill="F2F2F2" w:themeFill="background1" w:themeFillShade="F2"/>
            <w:vAlign w:val="center"/>
          </w:tcPr>
          <w:p w:rsidR="00751A7F" w:rsidRPr="00444D8F" w:rsidRDefault="00751A7F" w:rsidP="00751A7F">
            <w:pPr>
              <w:pStyle w:val="ListParagraph"/>
              <w:numPr>
                <w:ilvl w:val="0"/>
                <w:numId w:val="7"/>
              </w:numPr>
              <w:rPr>
                <w:b/>
                <w:sz w:val="28"/>
                <w:szCs w:val="24"/>
              </w:rPr>
            </w:pPr>
            <w:r w:rsidRPr="007017B2">
              <w:rPr>
                <w:b/>
                <w:sz w:val="28"/>
                <w:szCs w:val="24"/>
              </w:rPr>
              <w:t xml:space="preserve">Promote good progress and outcomes by </w:t>
            </w:r>
            <w:r>
              <w:rPr>
                <w:b/>
                <w:sz w:val="28"/>
                <w:szCs w:val="24"/>
              </w:rPr>
              <w:t>learners and students</w:t>
            </w:r>
            <w:r w:rsidRPr="007017B2">
              <w:rPr>
                <w:b/>
                <w:sz w:val="28"/>
                <w:szCs w:val="24"/>
              </w:rPr>
              <w:t xml:space="preserve">      </w:t>
            </w:r>
          </w:p>
        </w:tc>
      </w:tr>
      <w:tr w:rsidR="00751A7F" w:rsidRPr="007017B2" w:rsidTr="00E519CF">
        <w:trPr>
          <w:trHeight w:val="1440"/>
        </w:trPr>
        <w:tc>
          <w:tcPr>
            <w:tcW w:w="9854" w:type="dxa"/>
            <w:vAlign w:val="center"/>
          </w:tcPr>
          <w:p w:rsidR="00751A7F" w:rsidRDefault="00751A7F" w:rsidP="00E519CF">
            <w:pPr>
              <w:rPr>
                <w:sz w:val="24"/>
                <w:szCs w:val="24"/>
              </w:rPr>
            </w:pPr>
            <w:r>
              <w:rPr>
                <w:sz w:val="24"/>
                <w:szCs w:val="24"/>
              </w:rPr>
              <w:t xml:space="preserve">• </w:t>
            </w:r>
            <w:r>
              <w:rPr>
                <w:b/>
                <w:sz w:val="24"/>
                <w:szCs w:val="24"/>
              </w:rPr>
              <w:t>be accountable for pupils’ attainment, progress and outcomes</w:t>
            </w:r>
          </w:p>
          <w:p w:rsidR="00751A7F" w:rsidRDefault="00751A7F" w:rsidP="00751A7F">
            <w:pPr>
              <w:pStyle w:val="ListParagraph"/>
              <w:numPr>
                <w:ilvl w:val="0"/>
                <w:numId w:val="41"/>
              </w:numPr>
              <w:ind w:right="172"/>
              <w:rPr>
                <w:rFonts w:cstheme="minorHAnsi"/>
                <w:i/>
                <w:sz w:val="24"/>
                <w:szCs w:val="24"/>
              </w:rPr>
            </w:pPr>
            <w:r>
              <w:rPr>
                <w:rFonts w:cstheme="minorHAnsi"/>
                <w:i/>
                <w:sz w:val="24"/>
                <w:szCs w:val="24"/>
              </w:rPr>
              <w:t>Use and promote achievement of the aspirational targets as our benchmark</w:t>
            </w:r>
          </w:p>
          <w:p w:rsidR="00751A7F" w:rsidRDefault="00751A7F" w:rsidP="00751A7F">
            <w:pPr>
              <w:pStyle w:val="ListParagraph"/>
              <w:numPr>
                <w:ilvl w:val="0"/>
                <w:numId w:val="41"/>
              </w:numPr>
              <w:ind w:right="172"/>
              <w:rPr>
                <w:rFonts w:cstheme="minorHAnsi"/>
                <w:i/>
                <w:sz w:val="24"/>
                <w:szCs w:val="24"/>
              </w:rPr>
            </w:pPr>
            <w:r>
              <w:rPr>
                <w:rFonts w:eastAsia="Times New Roman" w:cstheme="minorHAnsi"/>
                <w:i/>
                <w:sz w:val="24"/>
                <w:szCs w:val="24"/>
              </w:rPr>
              <w:t xml:space="preserve">Monitor attainment (Levels and Grades) and progress (Levels of Progress) against aspirational targets </w:t>
            </w:r>
          </w:p>
          <w:p w:rsidR="00751A7F" w:rsidRDefault="00751A7F" w:rsidP="00751A7F">
            <w:pPr>
              <w:pStyle w:val="ListParagraph"/>
              <w:numPr>
                <w:ilvl w:val="0"/>
                <w:numId w:val="41"/>
              </w:numPr>
              <w:ind w:right="172"/>
              <w:rPr>
                <w:rFonts w:cstheme="minorHAnsi"/>
                <w:i/>
                <w:sz w:val="24"/>
                <w:szCs w:val="24"/>
              </w:rPr>
            </w:pPr>
            <w:r>
              <w:rPr>
                <w:rFonts w:eastAsia="Times New Roman" w:cstheme="minorHAnsi"/>
                <w:i/>
                <w:sz w:val="24"/>
                <w:szCs w:val="24"/>
              </w:rPr>
              <w:t>Explore every strategy for learners and students to achieve their aspirational targets</w:t>
            </w:r>
          </w:p>
          <w:p w:rsidR="00751A7F" w:rsidRDefault="00751A7F" w:rsidP="00751A7F">
            <w:pPr>
              <w:pStyle w:val="ListParagraph"/>
              <w:numPr>
                <w:ilvl w:val="0"/>
                <w:numId w:val="41"/>
              </w:numPr>
              <w:ind w:right="765"/>
              <w:rPr>
                <w:rFonts w:cstheme="minorHAnsi"/>
                <w:i/>
                <w:sz w:val="24"/>
                <w:szCs w:val="24"/>
              </w:rPr>
            </w:pPr>
            <w:r>
              <w:rPr>
                <w:rFonts w:eastAsia="Times New Roman" w:cstheme="minorHAnsi"/>
                <w:i/>
                <w:sz w:val="24"/>
                <w:szCs w:val="24"/>
              </w:rPr>
              <w:t>Liaise with Head of Department, the SENCO and the Oak Suite Staff, and Senior Leaders to agree and imple</w:t>
            </w:r>
            <w:r>
              <w:rPr>
                <w:rFonts w:eastAsia="Times New Roman" w:cstheme="minorHAnsi"/>
                <w:i/>
                <w:spacing w:val="-2"/>
                <w:sz w:val="24"/>
                <w:szCs w:val="24"/>
              </w:rPr>
              <w:t>m</w:t>
            </w:r>
            <w:r>
              <w:rPr>
                <w:rFonts w:eastAsia="Times New Roman" w:cstheme="minorHAnsi"/>
                <w:i/>
                <w:sz w:val="24"/>
                <w:szCs w:val="24"/>
              </w:rPr>
              <w:t>ent appropri</w:t>
            </w:r>
            <w:r>
              <w:rPr>
                <w:rFonts w:eastAsia="Times New Roman" w:cstheme="minorHAnsi"/>
                <w:i/>
                <w:spacing w:val="-1"/>
                <w:sz w:val="24"/>
                <w:szCs w:val="24"/>
              </w:rPr>
              <w:t>a</w:t>
            </w:r>
            <w:r>
              <w:rPr>
                <w:rFonts w:eastAsia="Times New Roman" w:cstheme="minorHAnsi"/>
                <w:i/>
                <w:sz w:val="24"/>
                <w:szCs w:val="24"/>
              </w:rPr>
              <w:t>te int</w:t>
            </w:r>
            <w:r>
              <w:rPr>
                <w:rFonts w:eastAsia="Times New Roman" w:cstheme="minorHAnsi"/>
                <w:i/>
                <w:spacing w:val="-1"/>
                <w:sz w:val="24"/>
                <w:szCs w:val="24"/>
              </w:rPr>
              <w:t>e</w:t>
            </w:r>
            <w:r>
              <w:rPr>
                <w:rFonts w:eastAsia="Times New Roman" w:cstheme="minorHAnsi"/>
                <w:i/>
                <w:sz w:val="24"/>
                <w:szCs w:val="24"/>
              </w:rPr>
              <w:t>rventions</w:t>
            </w:r>
          </w:p>
          <w:p w:rsidR="00751A7F" w:rsidRDefault="00751A7F" w:rsidP="00E519CF">
            <w:pPr>
              <w:rPr>
                <w:b/>
                <w:sz w:val="24"/>
                <w:szCs w:val="24"/>
              </w:rPr>
            </w:pPr>
            <w:r>
              <w:rPr>
                <w:b/>
                <w:sz w:val="24"/>
                <w:szCs w:val="24"/>
              </w:rPr>
              <w:t>• be aware of pupils’ capabilities and their prior knowledge, and plan teaching to build on these</w:t>
            </w:r>
          </w:p>
          <w:p w:rsidR="00751A7F" w:rsidRDefault="00751A7F" w:rsidP="00E519CF">
            <w:pPr>
              <w:rPr>
                <w:b/>
                <w:sz w:val="24"/>
                <w:szCs w:val="24"/>
              </w:rPr>
            </w:pPr>
            <w:r>
              <w:rPr>
                <w:b/>
                <w:sz w:val="24"/>
                <w:szCs w:val="24"/>
              </w:rPr>
              <w:t>• guide pupils to reflect on the progress they have made and their emerging needs</w:t>
            </w:r>
          </w:p>
          <w:p w:rsidR="00751A7F" w:rsidRDefault="00751A7F" w:rsidP="00751A7F">
            <w:pPr>
              <w:pStyle w:val="ListParagraph"/>
              <w:numPr>
                <w:ilvl w:val="0"/>
                <w:numId w:val="41"/>
              </w:numPr>
              <w:ind w:right="765"/>
              <w:rPr>
                <w:rFonts w:cstheme="minorHAnsi"/>
                <w:i/>
                <w:sz w:val="24"/>
                <w:szCs w:val="24"/>
              </w:rPr>
            </w:pPr>
            <w:r>
              <w:rPr>
                <w:rFonts w:eastAsia="Times New Roman" w:cstheme="minorHAnsi"/>
                <w:i/>
                <w:sz w:val="24"/>
                <w:szCs w:val="24"/>
              </w:rPr>
              <w:t>Ensure that learners’ and students’ progress and  achieve</w:t>
            </w:r>
            <w:r>
              <w:rPr>
                <w:rFonts w:eastAsia="Times New Roman" w:cstheme="minorHAnsi"/>
                <w:i/>
                <w:spacing w:val="-2"/>
                <w:sz w:val="24"/>
                <w:szCs w:val="24"/>
              </w:rPr>
              <w:t>m</w:t>
            </w:r>
            <w:r>
              <w:rPr>
                <w:rFonts w:eastAsia="Times New Roman" w:cstheme="minorHAnsi"/>
                <w:i/>
                <w:sz w:val="24"/>
                <w:szCs w:val="24"/>
              </w:rPr>
              <w:t>ents are acknowledged and reported early to learners and students</w:t>
            </w:r>
          </w:p>
          <w:p w:rsidR="00751A7F" w:rsidRDefault="00751A7F" w:rsidP="00E519CF">
            <w:pPr>
              <w:rPr>
                <w:b/>
                <w:sz w:val="24"/>
                <w:szCs w:val="24"/>
              </w:rPr>
            </w:pPr>
            <w:r>
              <w:rPr>
                <w:b/>
                <w:sz w:val="24"/>
                <w:szCs w:val="24"/>
              </w:rPr>
              <w:t>• demonstrate knowledge and understanding of how pupils learn and how this impacts on teaching</w:t>
            </w:r>
          </w:p>
          <w:p w:rsidR="00751A7F" w:rsidRDefault="00751A7F" w:rsidP="00E519CF">
            <w:pPr>
              <w:ind w:right="172"/>
              <w:rPr>
                <w:b/>
                <w:sz w:val="24"/>
                <w:szCs w:val="24"/>
              </w:rPr>
            </w:pPr>
            <w:r>
              <w:rPr>
                <w:b/>
                <w:sz w:val="24"/>
                <w:szCs w:val="24"/>
              </w:rPr>
              <w:lastRenderedPageBreak/>
              <w:t>• encourage pupils to take a responsible and conscientious attitude to their own work and study</w:t>
            </w:r>
          </w:p>
          <w:p w:rsidR="00751A7F" w:rsidRPr="00CA4BB0" w:rsidRDefault="00751A7F" w:rsidP="00751A7F">
            <w:pPr>
              <w:pStyle w:val="ListParagraph"/>
              <w:numPr>
                <w:ilvl w:val="0"/>
                <w:numId w:val="41"/>
              </w:numPr>
              <w:ind w:right="505"/>
              <w:rPr>
                <w:rFonts w:cstheme="minorHAnsi"/>
                <w:i/>
                <w:sz w:val="24"/>
                <w:szCs w:val="24"/>
              </w:rPr>
            </w:pPr>
            <w:r>
              <w:rPr>
                <w:rFonts w:cstheme="minorHAnsi"/>
                <w:i/>
                <w:sz w:val="24"/>
                <w:szCs w:val="24"/>
              </w:rPr>
              <w:t>Nurture outstanding behaviour for learning, specifically personal organisation, independence and resilience as essential behaviours</w:t>
            </w:r>
          </w:p>
        </w:tc>
      </w:tr>
    </w:tbl>
    <w:p w:rsidR="00751A7F" w:rsidRPr="007017B2" w:rsidRDefault="00751A7F" w:rsidP="00751A7F">
      <w:pPr>
        <w:spacing w:line="260" w:lineRule="exact"/>
        <w:rPr>
          <w:b/>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556"/>
        </w:trPr>
        <w:tc>
          <w:tcPr>
            <w:tcW w:w="9854" w:type="dxa"/>
            <w:shd w:val="clear" w:color="auto" w:fill="F2F2F2" w:themeFill="background1" w:themeFillShade="F2"/>
            <w:vAlign w:val="center"/>
          </w:tcPr>
          <w:p w:rsidR="00751A7F" w:rsidRPr="00627B8D" w:rsidRDefault="00751A7F" w:rsidP="00751A7F">
            <w:pPr>
              <w:pStyle w:val="ListParagraph"/>
              <w:numPr>
                <w:ilvl w:val="0"/>
                <w:numId w:val="7"/>
              </w:numPr>
              <w:rPr>
                <w:b/>
                <w:sz w:val="28"/>
                <w:szCs w:val="24"/>
              </w:rPr>
            </w:pPr>
            <w:r w:rsidRPr="007017B2">
              <w:rPr>
                <w:b/>
                <w:sz w:val="28"/>
                <w:szCs w:val="24"/>
              </w:rPr>
              <w:t>Demonstrate good subject and curriculum knowledge</w:t>
            </w:r>
          </w:p>
        </w:tc>
      </w:tr>
      <w:tr w:rsidR="00751A7F" w:rsidRPr="007017B2" w:rsidTr="00E519CF">
        <w:trPr>
          <w:trHeight w:val="431"/>
        </w:trPr>
        <w:tc>
          <w:tcPr>
            <w:tcW w:w="9854" w:type="dxa"/>
            <w:vAlign w:val="center"/>
          </w:tcPr>
          <w:p w:rsidR="00751A7F" w:rsidRDefault="00751A7F" w:rsidP="00E519CF">
            <w:pPr>
              <w:rPr>
                <w:b/>
                <w:sz w:val="24"/>
                <w:szCs w:val="24"/>
              </w:rPr>
            </w:pPr>
            <w:r w:rsidRPr="002611E6">
              <w:rPr>
                <w:b/>
                <w:sz w:val="24"/>
                <w:szCs w:val="24"/>
              </w:rPr>
              <w:t>• have a secure knowledge of the relevant subject(s) and curriculum areas, foster and maintain pupils’ interest in the subject, and address misunderstandings</w:t>
            </w:r>
          </w:p>
          <w:p w:rsidR="00751A7F" w:rsidRDefault="00751A7F" w:rsidP="00E519CF">
            <w:pPr>
              <w:rPr>
                <w:b/>
                <w:sz w:val="24"/>
                <w:szCs w:val="24"/>
              </w:rPr>
            </w:pPr>
            <w:r w:rsidRPr="002611E6">
              <w:rPr>
                <w:b/>
                <w:sz w:val="24"/>
                <w:szCs w:val="24"/>
              </w:rPr>
              <w:t>• demonstrate a critical understanding of developments in the subject and curriculum areas, and promote the value of scholarship</w:t>
            </w:r>
          </w:p>
          <w:p w:rsidR="00751A7F" w:rsidRPr="00B83E66" w:rsidRDefault="00751A7F" w:rsidP="00E519CF">
            <w:pPr>
              <w:rPr>
                <w:b/>
                <w:sz w:val="24"/>
                <w:szCs w:val="24"/>
              </w:rPr>
            </w:pPr>
            <w:r w:rsidRPr="002611E6">
              <w:rPr>
                <w:b/>
                <w:sz w:val="24"/>
                <w:szCs w:val="24"/>
              </w:rPr>
              <w:t xml:space="preserve">• demonstrate an understanding of and take responsibility for promoting high standards of literacy, articulacy and the correct use of standard </w:t>
            </w:r>
            <w:r>
              <w:rPr>
                <w:b/>
                <w:sz w:val="24"/>
                <w:szCs w:val="24"/>
              </w:rPr>
              <w:t>English</w:t>
            </w:r>
            <w:r w:rsidRPr="002611E6">
              <w:rPr>
                <w:b/>
                <w:sz w:val="24"/>
                <w:szCs w:val="24"/>
              </w:rPr>
              <w:t>, whatever the teacher’s specialist subject</w:t>
            </w:r>
          </w:p>
        </w:tc>
      </w:tr>
    </w:tbl>
    <w:p w:rsidR="00751A7F" w:rsidRPr="007017B2" w:rsidRDefault="00751A7F" w:rsidP="00751A7F">
      <w:pPr>
        <w:spacing w:line="260" w:lineRule="exact"/>
        <w:rPr>
          <w:b/>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618"/>
        </w:trPr>
        <w:tc>
          <w:tcPr>
            <w:tcW w:w="9854" w:type="dxa"/>
            <w:shd w:val="clear" w:color="auto" w:fill="F2F2F2" w:themeFill="background1" w:themeFillShade="F2"/>
            <w:vAlign w:val="center"/>
          </w:tcPr>
          <w:p w:rsidR="00751A7F" w:rsidRPr="002611E6" w:rsidRDefault="00751A7F" w:rsidP="00751A7F">
            <w:pPr>
              <w:pStyle w:val="ListParagraph"/>
              <w:numPr>
                <w:ilvl w:val="0"/>
                <w:numId w:val="7"/>
              </w:numPr>
              <w:rPr>
                <w:b/>
                <w:sz w:val="28"/>
                <w:szCs w:val="24"/>
              </w:rPr>
            </w:pPr>
            <w:r w:rsidRPr="007017B2">
              <w:rPr>
                <w:b/>
                <w:sz w:val="28"/>
                <w:szCs w:val="24"/>
              </w:rPr>
              <w:t xml:space="preserve">Plan and teach well-structured lessons </w:t>
            </w:r>
          </w:p>
        </w:tc>
      </w:tr>
      <w:tr w:rsidR="00751A7F" w:rsidRPr="007017B2" w:rsidTr="00E519CF">
        <w:trPr>
          <w:trHeight w:val="3125"/>
        </w:trPr>
        <w:tc>
          <w:tcPr>
            <w:tcW w:w="9854" w:type="dxa"/>
          </w:tcPr>
          <w:p w:rsidR="00751A7F" w:rsidRDefault="00751A7F" w:rsidP="00E519CF">
            <w:pPr>
              <w:rPr>
                <w:sz w:val="24"/>
                <w:szCs w:val="24"/>
              </w:rPr>
            </w:pPr>
            <w:r w:rsidRPr="007017B2">
              <w:rPr>
                <w:sz w:val="24"/>
                <w:szCs w:val="24"/>
              </w:rPr>
              <w:t>•</w:t>
            </w:r>
            <w:r w:rsidRPr="00047326">
              <w:rPr>
                <w:b/>
                <w:sz w:val="24"/>
                <w:szCs w:val="24"/>
              </w:rPr>
              <w:t xml:space="preserve"> impart knowledge and develop understanding through effective use of lesson time</w:t>
            </w:r>
          </w:p>
          <w:p w:rsidR="00751A7F" w:rsidRDefault="00751A7F" w:rsidP="00751A7F">
            <w:pPr>
              <w:pStyle w:val="ListParagraph"/>
              <w:numPr>
                <w:ilvl w:val="0"/>
                <w:numId w:val="37"/>
              </w:numPr>
              <w:spacing w:before="1"/>
              <w:ind w:right="505"/>
              <w:rPr>
                <w:rFonts w:cstheme="minorHAnsi"/>
                <w:i/>
                <w:sz w:val="24"/>
                <w:szCs w:val="24"/>
              </w:rPr>
            </w:pPr>
            <w:r w:rsidRPr="00047326">
              <w:rPr>
                <w:rFonts w:cstheme="minorHAnsi"/>
                <w:i/>
                <w:sz w:val="24"/>
                <w:szCs w:val="24"/>
              </w:rPr>
              <w:t xml:space="preserve">Implement the School’s </w:t>
            </w:r>
            <w:r>
              <w:rPr>
                <w:rFonts w:cstheme="minorHAnsi"/>
                <w:i/>
                <w:sz w:val="24"/>
                <w:szCs w:val="24"/>
              </w:rPr>
              <w:t xml:space="preserve">Learning and Teaching </w:t>
            </w:r>
            <w:r w:rsidRPr="00047326">
              <w:rPr>
                <w:rFonts w:cstheme="minorHAnsi"/>
                <w:i/>
                <w:sz w:val="24"/>
                <w:szCs w:val="24"/>
              </w:rPr>
              <w:t xml:space="preserve">Policy without exception </w:t>
            </w:r>
          </w:p>
          <w:p w:rsidR="00751A7F" w:rsidRPr="00047326" w:rsidRDefault="00751A7F" w:rsidP="00751A7F">
            <w:pPr>
              <w:pStyle w:val="ListParagraph"/>
              <w:numPr>
                <w:ilvl w:val="0"/>
                <w:numId w:val="37"/>
              </w:numPr>
              <w:spacing w:before="1"/>
              <w:ind w:right="505"/>
              <w:rPr>
                <w:rFonts w:cstheme="minorHAnsi"/>
                <w:i/>
                <w:sz w:val="24"/>
                <w:szCs w:val="24"/>
              </w:rPr>
            </w:pPr>
            <w:r>
              <w:rPr>
                <w:rFonts w:cstheme="minorHAnsi"/>
                <w:i/>
                <w:sz w:val="24"/>
                <w:szCs w:val="24"/>
              </w:rPr>
              <w:t>Implement the Quality First Learning and Teaching Expectations without exception</w:t>
            </w:r>
          </w:p>
          <w:p w:rsidR="00751A7F" w:rsidRPr="00047326" w:rsidRDefault="00751A7F" w:rsidP="00751A7F">
            <w:pPr>
              <w:pStyle w:val="ListParagraph"/>
              <w:numPr>
                <w:ilvl w:val="0"/>
                <w:numId w:val="37"/>
              </w:numPr>
              <w:spacing w:before="1"/>
              <w:ind w:right="505"/>
              <w:rPr>
                <w:rFonts w:cstheme="minorHAnsi"/>
                <w:i/>
                <w:sz w:val="24"/>
                <w:szCs w:val="24"/>
              </w:rPr>
            </w:pPr>
            <w:r w:rsidRPr="00047326">
              <w:rPr>
                <w:rFonts w:eastAsia="Times New Roman" w:cstheme="minorHAnsi"/>
                <w:i/>
                <w:sz w:val="24"/>
                <w:szCs w:val="24"/>
              </w:rPr>
              <w:t>Use new and e</w:t>
            </w:r>
            <w:r w:rsidRPr="00047326">
              <w:rPr>
                <w:rFonts w:eastAsia="Times New Roman" w:cstheme="minorHAnsi"/>
                <w:i/>
                <w:spacing w:val="-2"/>
                <w:sz w:val="24"/>
                <w:szCs w:val="24"/>
              </w:rPr>
              <w:t>m</w:t>
            </w:r>
            <w:r w:rsidRPr="00047326">
              <w:rPr>
                <w:rFonts w:eastAsia="Times New Roman" w:cstheme="minorHAnsi"/>
                <w:i/>
                <w:sz w:val="24"/>
                <w:szCs w:val="24"/>
              </w:rPr>
              <w:t>e</w:t>
            </w:r>
            <w:r w:rsidRPr="00047326">
              <w:rPr>
                <w:rFonts w:eastAsia="Times New Roman" w:cstheme="minorHAnsi"/>
                <w:i/>
                <w:spacing w:val="1"/>
                <w:sz w:val="24"/>
                <w:szCs w:val="24"/>
              </w:rPr>
              <w:t>r</w:t>
            </w:r>
            <w:r w:rsidRPr="00047326">
              <w:rPr>
                <w:rFonts w:eastAsia="Times New Roman" w:cstheme="minorHAnsi"/>
                <w:i/>
                <w:sz w:val="24"/>
                <w:szCs w:val="24"/>
              </w:rPr>
              <w:t>ging technologies as appropriate to increase lear</w:t>
            </w:r>
            <w:r w:rsidRPr="00047326">
              <w:rPr>
                <w:rFonts w:eastAsia="Times New Roman" w:cstheme="minorHAnsi"/>
                <w:i/>
                <w:spacing w:val="-1"/>
                <w:sz w:val="24"/>
                <w:szCs w:val="24"/>
              </w:rPr>
              <w:t>n</w:t>
            </w:r>
            <w:r w:rsidRPr="00047326">
              <w:rPr>
                <w:rFonts w:eastAsia="Times New Roman" w:cstheme="minorHAnsi"/>
                <w:i/>
                <w:spacing w:val="1"/>
                <w:sz w:val="24"/>
                <w:szCs w:val="24"/>
              </w:rPr>
              <w:t>i</w:t>
            </w:r>
            <w:r w:rsidRPr="00047326">
              <w:rPr>
                <w:rFonts w:eastAsia="Times New Roman" w:cstheme="minorHAnsi"/>
                <w:i/>
                <w:sz w:val="24"/>
                <w:szCs w:val="24"/>
              </w:rPr>
              <w:t>ng</w:t>
            </w:r>
          </w:p>
          <w:p w:rsidR="00751A7F" w:rsidRDefault="00751A7F" w:rsidP="00E519CF">
            <w:pPr>
              <w:rPr>
                <w:b/>
                <w:sz w:val="24"/>
                <w:szCs w:val="24"/>
              </w:rPr>
            </w:pPr>
            <w:r w:rsidRPr="00047326">
              <w:rPr>
                <w:b/>
                <w:sz w:val="24"/>
                <w:szCs w:val="24"/>
              </w:rPr>
              <w:t>• promote a love of learning and children’s intellectual curiosity</w:t>
            </w:r>
          </w:p>
          <w:p w:rsidR="00751A7F" w:rsidRDefault="00751A7F" w:rsidP="00E519CF">
            <w:pPr>
              <w:rPr>
                <w:b/>
                <w:sz w:val="24"/>
                <w:szCs w:val="24"/>
              </w:rPr>
            </w:pPr>
            <w:r w:rsidRPr="00047326">
              <w:rPr>
                <w:b/>
                <w:sz w:val="24"/>
                <w:szCs w:val="24"/>
              </w:rPr>
              <w:t>• set homework and plan other out-of-class activities to consolidate and extend the knowledge and understanding pupils have acquired</w:t>
            </w:r>
          </w:p>
          <w:p w:rsidR="00751A7F" w:rsidRDefault="00751A7F" w:rsidP="00E519CF">
            <w:pPr>
              <w:rPr>
                <w:b/>
                <w:sz w:val="24"/>
                <w:szCs w:val="24"/>
              </w:rPr>
            </w:pPr>
            <w:r w:rsidRPr="00047326">
              <w:rPr>
                <w:b/>
                <w:sz w:val="24"/>
                <w:szCs w:val="24"/>
              </w:rPr>
              <w:t>• reflect systematically on the effectiveness of lessons and approaches to teaching</w:t>
            </w:r>
          </w:p>
          <w:p w:rsidR="00751A7F" w:rsidRPr="00047326" w:rsidRDefault="00751A7F" w:rsidP="00E519CF">
            <w:pPr>
              <w:spacing w:before="1"/>
              <w:ind w:right="505"/>
              <w:rPr>
                <w:rFonts w:cstheme="minorHAnsi"/>
                <w:sz w:val="24"/>
                <w:szCs w:val="24"/>
              </w:rPr>
            </w:pPr>
            <w:r w:rsidRPr="00047326">
              <w:rPr>
                <w:b/>
                <w:sz w:val="24"/>
                <w:szCs w:val="24"/>
              </w:rPr>
              <w:t>• contribute to the design and provision of an engaging</w:t>
            </w:r>
            <w:r>
              <w:rPr>
                <w:b/>
                <w:sz w:val="24"/>
                <w:szCs w:val="24"/>
              </w:rPr>
              <w:t xml:space="preserve"> curriculum within the relevant </w:t>
            </w:r>
            <w:r w:rsidRPr="00047326">
              <w:rPr>
                <w:b/>
                <w:sz w:val="24"/>
                <w:szCs w:val="24"/>
              </w:rPr>
              <w:t>subject area(s).</w:t>
            </w:r>
          </w:p>
        </w:tc>
      </w:tr>
    </w:tbl>
    <w:p w:rsidR="00751A7F" w:rsidRPr="007017B2"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455"/>
        </w:trPr>
        <w:tc>
          <w:tcPr>
            <w:tcW w:w="9854" w:type="dxa"/>
            <w:shd w:val="clear" w:color="auto" w:fill="F2F2F2" w:themeFill="background1" w:themeFillShade="F2"/>
            <w:vAlign w:val="center"/>
          </w:tcPr>
          <w:p w:rsidR="00751A7F" w:rsidRPr="00047326" w:rsidRDefault="00751A7F" w:rsidP="00751A7F">
            <w:pPr>
              <w:pStyle w:val="ListParagraph"/>
              <w:numPr>
                <w:ilvl w:val="0"/>
                <w:numId w:val="7"/>
              </w:numPr>
              <w:spacing w:before="1"/>
              <w:ind w:right="505"/>
              <w:rPr>
                <w:rFonts w:cstheme="minorHAnsi"/>
                <w:b/>
                <w:sz w:val="28"/>
                <w:szCs w:val="24"/>
              </w:rPr>
            </w:pPr>
            <w:r w:rsidRPr="007017B2">
              <w:rPr>
                <w:b/>
                <w:sz w:val="28"/>
                <w:szCs w:val="24"/>
              </w:rPr>
              <w:t xml:space="preserve">Adapt teaching to respond to the strengths and needs of all </w:t>
            </w:r>
            <w:r>
              <w:rPr>
                <w:b/>
                <w:sz w:val="28"/>
                <w:szCs w:val="24"/>
              </w:rPr>
              <w:t>learners and students</w:t>
            </w:r>
          </w:p>
        </w:tc>
      </w:tr>
      <w:tr w:rsidR="00751A7F" w:rsidRPr="007017B2" w:rsidTr="00E519CF">
        <w:trPr>
          <w:trHeight w:val="365"/>
        </w:trPr>
        <w:tc>
          <w:tcPr>
            <w:tcW w:w="9854" w:type="dxa"/>
            <w:vAlign w:val="center"/>
          </w:tcPr>
          <w:p w:rsidR="00751A7F" w:rsidRDefault="00751A7F" w:rsidP="00E519CF">
            <w:pPr>
              <w:rPr>
                <w:b/>
                <w:sz w:val="24"/>
                <w:szCs w:val="24"/>
              </w:rPr>
            </w:pPr>
            <w:r w:rsidRPr="00A87940">
              <w:rPr>
                <w:b/>
                <w:sz w:val="24"/>
                <w:szCs w:val="24"/>
              </w:rPr>
              <w:t>• know when and how to differentiate appropriately, using approaches which enable pupils to be taught effectively</w:t>
            </w:r>
          </w:p>
          <w:p w:rsidR="00751A7F" w:rsidRDefault="00751A7F" w:rsidP="00E519CF">
            <w:pPr>
              <w:rPr>
                <w:b/>
                <w:sz w:val="24"/>
                <w:szCs w:val="24"/>
              </w:rPr>
            </w:pPr>
            <w:r w:rsidRPr="00A87940">
              <w:rPr>
                <w:b/>
                <w:sz w:val="24"/>
                <w:szCs w:val="24"/>
              </w:rPr>
              <w:t>• have a secure understanding of how a range of factors can inhibit pupils’ ability to learn, and how best to overcome these</w:t>
            </w:r>
          </w:p>
          <w:p w:rsidR="00751A7F" w:rsidRDefault="00751A7F" w:rsidP="00E519CF">
            <w:pPr>
              <w:rPr>
                <w:b/>
                <w:sz w:val="24"/>
                <w:szCs w:val="24"/>
              </w:rPr>
            </w:pPr>
            <w:r w:rsidRPr="00A87940">
              <w:rPr>
                <w:b/>
                <w:sz w:val="24"/>
                <w:szCs w:val="24"/>
              </w:rPr>
              <w:t>• demonstrate an awareness of the physical, social and intellectual development of children, and know how to adapt teaching to support pupils’ education at different stages of development</w:t>
            </w:r>
          </w:p>
          <w:p w:rsidR="00751A7F" w:rsidRPr="00A87940" w:rsidRDefault="00751A7F" w:rsidP="00E519CF">
            <w:pPr>
              <w:ind w:right="1091"/>
              <w:rPr>
                <w:rFonts w:cstheme="minorHAnsi"/>
                <w:b/>
                <w:sz w:val="24"/>
                <w:szCs w:val="24"/>
              </w:rPr>
            </w:pPr>
            <w:r w:rsidRPr="00A87940">
              <w:rPr>
                <w:b/>
                <w:sz w:val="24"/>
                <w:szCs w:val="24"/>
              </w:rPr>
              <w:t xml:space="preserve">• have a clear understanding of the needs of all pupils, including those with special educational needs; those of high ability; those with </w:t>
            </w:r>
            <w:r>
              <w:rPr>
                <w:b/>
                <w:sz w:val="24"/>
                <w:szCs w:val="24"/>
              </w:rPr>
              <w:t>English</w:t>
            </w:r>
            <w:r w:rsidRPr="00A87940">
              <w:rPr>
                <w:b/>
                <w:sz w:val="24"/>
                <w:szCs w:val="24"/>
              </w:rPr>
              <w:t xml:space="preserve"> as an additional language; those with disabilities; and be able to use and evaluate distinctive teaching approaches to engage and support them.</w:t>
            </w:r>
          </w:p>
        </w:tc>
      </w:tr>
    </w:tbl>
    <w:p w:rsidR="00751A7F"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698"/>
        </w:trPr>
        <w:tc>
          <w:tcPr>
            <w:tcW w:w="9628" w:type="dxa"/>
            <w:shd w:val="clear" w:color="auto" w:fill="F2F2F2" w:themeFill="background1" w:themeFillShade="F2"/>
            <w:vAlign w:val="center"/>
          </w:tcPr>
          <w:p w:rsidR="00751A7F" w:rsidRPr="001A133D" w:rsidRDefault="00751A7F" w:rsidP="00751A7F">
            <w:pPr>
              <w:pStyle w:val="ListParagraph"/>
              <w:numPr>
                <w:ilvl w:val="0"/>
                <w:numId w:val="7"/>
              </w:numPr>
              <w:rPr>
                <w:b/>
                <w:sz w:val="28"/>
                <w:szCs w:val="24"/>
              </w:rPr>
            </w:pPr>
            <w:r w:rsidRPr="001A133D">
              <w:rPr>
                <w:b/>
                <w:sz w:val="28"/>
                <w:szCs w:val="24"/>
              </w:rPr>
              <w:lastRenderedPageBreak/>
              <w:t>Make accurate and productive use of assessment</w:t>
            </w:r>
          </w:p>
        </w:tc>
      </w:tr>
      <w:tr w:rsidR="00751A7F" w:rsidRPr="007017B2" w:rsidTr="00E519CF">
        <w:trPr>
          <w:trHeight w:val="1408"/>
        </w:trPr>
        <w:tc>
          <w:tcPr>
            <w:tcW w:w="9628" w:type="dxa"/>
            <w:shd w:val="clear" w:color="auto" w:fill="auto"/>
            <w:vAlign w:val="center"/>
          </w:tcPr>
          <w:p w:rsidR="00751A7F" w:rsidRPr="007017B2" w:rsidRDefault="00751A7F" w:rsidP="00E519CF">
            <w:pPr>
              <w:rPr>
                <w:b/>
                <w:sz w:val="8"/>
                <w:szCs w:val="24"/>
              </w:rPr>
            </w:pPr>
          </w:p>
          <w:p w:rsidR="00751A7F" w:rsidRDefault="00751A7F" w:rsidP="00E519CF">
            <w:pPr>
              <w:rPr>
                <w:sz w:val="24"/>
                <w:szCs w:val="24"/>
              </w:rPr>
            </w:pPr>
            <w:r w:rsidRPr="007017B2">
              <w:rPr>
                <w:sz w:val="24"/>
                <w:szCs w:val="24"/>
              </w:rPr>
              <w:t>•</w:t>
            </w:r>
            <w:r w:rsidRPr="001A133D">
              <w:rPr>
                <w:b/>
                <w:sz w:val="24"/>
                <w:szCs w:val="24"/>
              </w:rPr>
              <w:t xml:space="preserve"> know and understand how to assess the relevant subject and curriculum areas, including statutory assessment requirements</w:t>
            </w:r>
            <w:r w:rsidRPr="007017B2">
              <w:rPr>
                <w:sz w:val="24"/>
                <w:szCs w:val="24"/>
              </w:rPr>
              <w:t xml:space="preserve"> </w:t>
            </w:r>
          </w:p>
          <w:p w:rsidR="00751A7F" w:rsidRDefault="00751A7F" w:rsidP="00E519CF">
            <w:pPr>
              <w:rPr>
                <w:sz w:val="24"/>
                <w:szCs w:val="24"/>
              </w:rPr>
            </w:pPr>
            <w:r w:rsidRPr="007017B2">
              <w:rPr>
                <w:sz w:val="24"/>
                <w:szCs w:val="24"/>
              </w:rPr>
              <w:t>•</w:t>
            </w:r>
            <w:r w:rsidRPr="001A133D">
              <w:rPr>
                <w:b/>
                <w:sz w:val="24"/>
                <w:szCs w:val="24"/>
              </w:rPr>
              <w:t xml:space="preserve"> make use of formative and summative assessment to secure pupils’ progress</w:t>
            </w:r>
          </w:p>
          <w:p w:rsidR="00751A7F" w:rsidRPr="001A133D" w:rsidRDefault="00751A7F" w:rsidP="00751A7F">
            <w:pPr>
              <w:pStyle w:val="ListParagraph"/>
              <w:numPr>
                <w:ilvl w:val="0"/>
                <w:numId w:val="19"/>
              </w:numPr>
              <w:spacing w:line="260" w:lineRule="exact"/>
              <w:rPr>
                <w:rFonts w:cstheme="minorHAnsi"/>
                <w:i/>
                <w:sz w:val="24"/>
                <w:szCs w:val="24"/>
              </w:rPr>
            </w:pPr>
            <w:r w:rsidRPr="001A133D">
              <w:rPr>
                <w:rFonts w:eastAsia="Times New Roman" w:cstheme="minorHAnsi"/>
                <w:i/>
                <w:sz w:val="24"/>
                <w:szCs w:val="24"/>
              </w:rPr>
              <w:t xml:space="preserve">Maintain class records (attendance, seating plans, homework completion, </w:t>
            </w:r>
            <w:r>
              <w:rPr>
                <w:rFonts w:eastAsia="Times New Roman" w:cstheme="minorHAnsi"/>
                <w:i/>
                <w:sz w:val="24"/>
                <w:szCs w:val="24"/>
              </w:rPr>
              <w:t xml:space="preserve">learner and student </w:t>
            </w:r>
            <w:r w:rsidRPr="001A133D">
              <w:rPr>
                <w:rFonts w:eastAsia="Times New Roman" w:cstheme="minorHAnsi"/>
                <w:i/>
                <w:sz w:val="24"/>
                <w:szCs w:val="24"/>
              </w:rPr>
              <w:t>books/folders</w:t>
            </w:r>
            <w:r>
              <w:rPr>
                <w:rFonts w:eastAsia="Times New Roman" w:cstheme="minorHAnsi"/>
                <w:i/>
                <w:sz w:val="24"/>
                <w:szCs w:val="24"/>
              </w:rPr>
              <w:t>/e-folders</w:t>
            </w:r>
            <w:r w:rsidRPr="001A133D">
              <w:rPr>
                <w:rFonts w:eastAsia="Times New Roman" w:cstheme="minorHAnsi"/>
                <w:i/>
                <w:sz w:val="24"/>
                <w:szCs w:val="24"/>
              </w:rPr>
              <w:t xml:space="preserve"> and attainment</w:t>
            </w:r>
            <w:r>
              <w:rPr>
                <w:rFonts w:eastAsia="Times New Roman" w:cstheme="minorHAnsi"/>
                <w:i/>
                <w:sz w:val="24"/>
                <w:szCs w:val="24"/>
              </w:rPr>
              <w:t xml:space="preserve"> records</w:t>
            </w:r>
            <w:r w:rsidRPr="001A133D">
              <w:rPr>
                <w:rFonts w:eastAsia="Times New Roman" w:cstheme="minorHAnsi"/>
                <w:i/>
                <w:sz w:val="24"/>
                <w:szCs w:val="24"/>
              </w:rPr>
              <w:t>) in order to improve learning and progress</w:t>
            </w:r>
          </w:p>
          <w:p w:rsidR="00751A7F" w:rsidRPr="001A133D" w:rsidRDefault="00751A7F" w:rsidP="00751A7F">
            <w:pPr>
              <w:pStyle w:val="ListParagraph"/>
              <w:numPr>
                <w:ilvl w:val="0"/>
                <w:numId w:val="19"/>
              </w:numPr>
              <w:rPr>
                <w:rFonts w:cstheme="minorHAnsi"/>
                <w:i/>
                <w:sz w:val="24"/>
                <w:szCs w:val="24"/>
              </w:rPr>
            </w:pPr>
            <w:r w:rsidRPr="001A133D">
              <w:rPr>
                <w:rFonts w:cstheme="minorHAnsi"/>
                <w:i/>
                <w:sz w:val="24"/>
                <w:szCs w:val="24"/>
              </w:rPr>
              <w:t xml:space="preserve">Use a range of Assessment for </w:t>
            </w:r>
            <w:proofErr w:type="gramStart"/>
            <w:r w:rsidRPr="001A133D">
              <w:rPr>
                <w:rFonts w:cstheme="minorHAnsi"/>
                <w:i/>
                <w:sz w:val="24"/>
                <w:szCs w:val="24"/>
              </w:rPr>
              <w:t>Learning</w:t>
            </w:r>
            <w:proofErr w:type="gramEnd"/>
            <w:r w:rsidRPr="001A133D">
              <w:rPr>
                <w:rFonts w:cstheme="minorHAnsi"/>
                <w:i/>
                <w:sz w:val="24"/>
                <w:szCs w:val="24"/>
              </w:rPr>
              <w:t xml:space="preserve"> techniques to assess progress against the learning outcomes.  </w:t>
            </w:r>
            <w:r w:rsidRPr="001A133D">
              <w:rPr>
                <w:rFonts w:eastAsia="Times New Roman" w:cstheme="minorHAnsi"/>
                <w:i/>
                <w:sz w:val="24"/>
                <w:szCs w:val="24"/>
              </w:rPr>
              <w:t>Intervene as appropriate at the point of learning in the classroom or make other arrangements outside of curriculum time</w:t>
            </w:r>
          </w:p>
          <w:p w:rsidR="00751A7F" w:rsidRPr="001A133D" w:rsidRDefault="00751A7F" w:rsidP="00E519CF">
            <w:pPr>
              <w:rPr>
                <w:b/>
                <w:sz w:val="24"/>
                <w:szCs w:val="24"/>
              </w:rPr>
            </w:pPr>
            <w:r w:rsidRPr="001A133D">
              <w:rPr>
                <w:b/>
                <w:sz w:val="24"/>
                <w:szCs w:val="24"/>
              </w:rPr>
              <w:t>• use relevant data to monitor progress, set targets, and plan subsequent lessons</w:t>
            </w:r>
          </w:p>
          <w:p w:rsidR="00751A7F" w:rsidRDefault="00751A7F" w:rsidP="00E519CF">
            <w:pPr>
              <w:rPr>
                <w:sz w:val="24"/>
                <w:szCs w:val="24"/>
              </w:rPr>
            </w:pPr>
            <w:r w:rsidRPr="007017B2">
              <w:rPr>
                <w:sz w:val="24"/>
                <w:szCs w:val="24"/>
              </w:rPr>
              <w:t xml:space="preserve">• </w:t>
            </w:r>
            <w:r w:rsidRPr="001A133D">
              <w:rPr>
                <w:b/>
                <w:sz w:val="24"/>
                <w:szCs w:val="24"/>
              </w:rPr>
              <w:t>give pupils regular feedback, both orally and through accurate marking, and encourage pu</w:t>
            </w:r>
            <w:r>
              <w:rPr>
                <w:b/>
                <w:sz w:val="24"/>
                <w:szCs w:val="24"/>
              </w:rPr>
              <w:t>pils to respond to the feedback</w:t>
            </w:r>
          </w:p>
          <w:p w:rsidR="00751A7F" w:rsidRPr="00032A29" w:rsidRDefault="00751A7F" w:rsidP="00751A7F">
            <w:pPr>
              <w:pStyle w:val="ListParagraph"/>
              <w:numPr>
                <w:ilvl w:val="0"/>
                <w:numId w:val="19"/>
              </w:numPr>
              <w:rPr>
                <w:rFonts w:cstheme="minorHAnsi"/>
                <w:i/>
                <w:sz w:val="24"/>
                <w:szCs w:val="24"/>
              </w:rPr>
            </w:pPr>
            <w:r w:rsidRPr="001A133D">
              <w:rPr>
                <w:rFonts w:eastAsia="Times New Roman" w:cstheme="minorHAnsi"/>
                <w:i/>
                <w:sz w:val="24"/>
                <w:szCs w:val="24"/>
              </w:rPr>
              <w:t xml:space="preserve">Ensure </w:t>
            </w:r>
            <w:proofErr w:type="gramStart"/>
            <w:r>
              <w:rPr>
                <w:rFonts w:eastAsia="Times New Roman" w:cstheme="minorHAnsi"/>
                <w:i/>
                <w:sz w:val="24"/>
                <w:szCs w:val="24"/>
              </w:rPr>
              <w:t>learners’</w:t>
            </w:r>
            <w:proofErr w:type="gramEnd"/>
            <w:r>
              <w:rPr>
                <w:rFonts w:eastAsia="Times New Roman" w:cstheme="minorHAnsi"/>
                <w:i/>
                <w:sz w:val="24"/>
                <w:szCs w:val="24"/>
              </w:rPr>
              <w:t xml:space="preserve"> and students</w:t>
            </w:r>
            <w:r w:rsidRPr="001A133D">
              <w:rPr>
                <w:rFonts w:eastAsia="Times New Roman" w:cstheme="minorHAnsi"/>
                <w:i/>
                <w:sz w:val="24"/>
                <w:szCs w:val="24"/>
              </w:rPr>
              <w:t xml:space="preserve">’ work is assessed in a timely fashion according to the </w:t>
            </w:r>
            <w:r>
              <w:rPr>
                <w:rFonts w:eastAsia="Times New Roman" w:cstheme="minorHAnsi"/>
                <w:i/>
                <w:sz w:val="24"/>
                <w:szCs w:val="24"/>
              </w:rPr>
              <w:t>Marking and Fee</w:t>
            </w:r>
            <w:r w:rsidRPr="001A133D">
              <w:rPr>
                <w:rFonts w:eastAsia="Times New Roman" w:cstheme="minorHAnsi"/>
                <w:i/>
                <w:sz w:val="24"/>
                <w:szCs w:val="24"/>
              </w:rPr>
              <w:t>dback Policy. As a result, all for</w:t>
            </w:r>
            <w:r w:rsidRPr="001A133D">
              <w:rPr>
                <w:rFonts w:eastAsia="Times New Roman" w:cstheme="minorHAnsi"/>
                <w:i/>
                <w:spacing w:val="-2"/>
                <w:sz w:val="24"/>
                <w:szCs w:val="24"/>
              </w:rPr>
              <w:t>m</w:t>
            </w:r>
            <w:r w:rsidRPr="001A133D">
              <w:rPr>
                <w:rFonts w:eastAsia="Times New Roman" w:cstheme="minorHAnsi"/>
                <w:i/>
                <w:sz w:val="24"/>
                <w:szCs w:val="24"/>
              </w:rPr>
              <w:t>ative and summative feedback have an impact on motivation and learning</w:t>
            </w:r>
          </w:p>
          <w:p w:rsidR="00751A7F" w:rsidRPr="001A133D" w:rsidRDefault="00751A7F" w:rsidP="00E519CF">
            <w:pPr>
              <w:rPr>
                <w:rFonts w:cstheme="minorHAnsi"/>
                <w:b/>
                <w:sz w:val="24"/>
                <w:szCs w:val="24"/>
              </w:rPr>
            </w:pPr>
            <w:r w:rsidRPr="001A133D">
              <w:rPr>
                <w:rFonts w:cstheme="minorHAnsi"/>
                <w:b/>
                <w:sz w:val="24"/>
                <w:szCs w:val="24"/>
              </w:rPr>
              <w:t>Other:</w:t>
            </w:r>
          </w:p>
          <w:p w:rsidR="00751A7F" w:rsidRPr="001A133D" w:rsidRDefault="00751A7F" w:rsidP="00751A7F">
            <w:pPr>
              <w:pStyle w:val="ListParagraph"/>
              <w:numPr>
                <w:ilvl w:val="0"/>
                <w:numId w:val="19"/>
              </w:numPr>
              <w:rPr>
                <w:rFonts w:cstheme="minorHAnsi"/>
                <w:i/>
                <w:sz w:val="24"/>
                <w:szCs w:val="24"/>
              </w:rPr>
            </w:pPr>
            <w:r w:rsidRPr="001A133D">
              <w:rPr>
                <w:rFonts w:eastAsia="Times New Roman" w:cstheme="minorHAnsi"/>
                <w:i/>
                <w:sz w:val="24"/>
                <w:szCs w:val="24"/>
              </w:rPr>
              <w:t>Co</w:t>
            </w:r>
            <w:r w:rsidRPr="001A133D">
              <w:rPr>
                <w:rFonts w:eastAsia="Times New Roman" w:cstheme="minorHAnsi"/>
                <w:i/>
                <w:spacing w:val="-2"/>
                <w:sz w:val="24"/>
                <w:szCs w:val="24"/>
              </w:rPr>
              <w:t>m</w:t>
            </w:r>
            <w:r w:rsidRPr="001A133D">
              <w:rPr>
                <w:rFonts w:eastAsia="Times New Roman" w:cstheme="minorHAnsi"/>
                <w:i/>
                <w:sz w:val="24"/>
                <w:szCs w:val="24"/>
              </w:rPr>
              <w:t>plete data reviews and  r</w:t>
            </w:r>
            <w:r w:rsidRPr="001A133D">
              <w:rPr>
                <w:rFonts w:eastAsia="Times New Roman" w:cstheme="minorHAnsi"/>
                <w:i/>
                <w:spacing w:val="-1"/>
                <w:sz w:val="24"/>
                <w:szCs w:val="24"/>
              </w:rPr>
              <w:t>e</w:t>
            </w:r>
            <w:r w:rsidRPr="001A133D">
              <w:rPr>
                <w:rFonts w:eastAsia="Times New Roman" w:cstheme="minorHAnsi"/>
                <w:i/>
                <w:sz w:val="24"/>
                <w:szCs w:val="24"/>
              </w:rPr>
              <w:t>ports as req</w:t>
            </w:r>
            <w:r w:rsidRPr="001A133D">
              <w:rPr>
                <w:rFonts w:eastAsia="Times New Roman" w:cstheme="minorHAnsi"/>
                <w:i/>
                <w:spacing w:val="-1"/>
                <w:sz w:val="24"/>
                <w:szCs w:val="24"/>
              </w:rPr>
              <w:t>u</w:t>
            </w:r>
            <w:r w:rsidRPr="001A133D">
              <w:rPr>
                <w:rFonts w:eastAsia="Times New Roman" w:cstheme="minorHAnsi"/>
                <w:i/>
                <w:sz w:val="24"/>
                <w:szCs w:val="24"/>
              </w:rPr>
              <w:t>ired and a</w:t>
            </w:r>
            <w:r w:rsidRPr="001A133D">
              <w:rPr>
                <w:rFonts w:eastAsia="Times New Roman" w:cstheme="minorHAnsi"/>
                <w:i/>
                <w:spacing w:val="1"/>
                <w:sz w:val="24"/>
                <w:szCs w:val="24"/>
              </w:rPr>
              <w:t>d</w:t>
            </w:r>
            <w:r w:rsidRPr="001A133D">
              <w:rPr>
                <w:rFonts w:eastAsia="Times New Roman" w:cstheme="minorHAnsi"/>
                <w:i/>
                <w:spacing w:val="-1"/>
                <w:sz w:val="24"/>
                <w:szCs w:val="24"/>
              </w:rPr>
              <w:t>h</w:t>
            </w:r>
            <w:r w:rsidRPr="001A133D">
              <w:rPr>
                <w:rFonts w:eastAsia="Times New Roman" w:cstheme="minorHAnsi"/>
                <w:i/>
                <w:sz w:val="24"/>
                <w:szCs w:val="24"/>
              </w:rPr>
              <w:t>ere to the a</w:t>
            </w:r>
            <w:r w:rsidRPr="001A133D">
              <w:rPr>
                <w:rFonts w:eastAsia="Times New Roman" w:cstheme="minorHAnsi"/>
                <w:i/>
                <w:spacing w:val="-1"/>
                <w:sz w:val="24"/>
                <w:szCs w:val="24"/>
              </w:rPr>
              <w:t>g</w:t>
            </w:r>
            <w:r w:rsidRPr="001A133D">
              <w:rPr>
                <w:rFonts w:eastAsia="Times New Roman" w:cstheme="minorHAnsi"/>
                <w:i/>
                <w:sz w:val="24"/>
                <w:szCs w:val="24"/>
              </w:rPr>
              <w:t>reed qu</w:t>
            </w:r>
            <w:r w:rsidRPr="001A133D">
              <w:rPr>
                <w:rFonts w:eastAsia="Times New Roman" w:cstheme="minorHAnsi"/>
                <w:i/>
                <w:spacing w:val="-1"/>
                <w:sz w:val="24"/>
                <w:szCs w:val="24"/>
              </w:rPr>
              <w:t>a</w:t>
            </w:r>
            <w:r w:rsidRPr="001A133D">
              <w:rPr>
                <w:rFonts w:eastAsia="Times New Roman" w:cstheme="minorHAnsi"/>
                <w:i/>
                <w:sz w:val="24"/>
                <w:szCs w:val="24"/>
              </w:rPr>
              <w:t>lity standard</w:t>
            </w:r>
          </w:p>
          <w:p w:rsidR="00751A7F" w:rsidRPr="001A133D" w:rsidRDefault="00751A7F" w:rsidP="00751A7F">
            <w:pPr>
              <w:pStyle w:val="ListParagraph"/>
              <w:numPr>
                <w:ilvl w:val="0"/>
                <w:numId w:val="19"/>
              </w:numPr>
              <w:ind w:right="73"/>
              <w:rPr>
                <w:rFonts w:cstheme="minorHAnsi"/>
                <w:i/>
                <w:sz w:val="24"/>
                <w:szCs w:val="24"/>
              </w:rPr>
            </w:pPr>
            <w:r w:rsidRPr="001A133D">
              <w:rPr>
                <w:rFonts w:eastAsia="Times New Roman" w:cstheme="minorHAnsi"/>
                <w:i/>
                <w:sz w:val="24"/>
                <w:szCs w:val="24"/>
              </w:rPr>
              <w:t>Manage the ti</w:t>
            </w:r>
            <w:r w:rsidRPr="001A133D">
              <w:rPr>
                <w:rFonts w:eastAsia="Times New Roman" w:cstheme="minorHAnsi"/>
                <w:i/>
                <w:spacing w:val="-2"/>
                <w:sz w:val="24"/>
                <w:szCs w:val="24"/>
              </w:rPr>
              <w:t>m</w:t>
            </w:r>
            <w:r w:rsidRPr="001A133D">
              <w:rPr>
                <w:rFonts w:eastAsia="Times New Roman" w:cstheme="minorHAnsi"/>
                <w:i/>
                <w:sz w:val="24"/>
                <w:szCs w:val="24"/>
              </w:rPr>
              <w:t>ely production of</w:t>
            </w:r>
            <w:r w:rsidRPr="001A133D">
              <w:rPr>
                <w:rFonts w:eastAsia="Times New Roman" w:cstheme="minorHAnsi"/>
                <w:i/>
                <w:spacing w:val="-1"/>
                <w:sz w:val="24"/>
                <w:szCs w:val="24"/>
              </w:rPr>
              <w:t xml:space="preserve"> </w:t>
            </w:r>
            <w:r w:rsidRPr="001A133D">
              <w:rPr>
                <w:rFonts w:eastAsia="Times New Roman" w:cstheme="minorHAnsi"/>
                <w:i/>
                <w:sz w:val="24"/>
                <w:szCs w:val="24"/>
              </w:rPr>
              <w:t>appropriate</w:t>
            </w:r>
            <w:r w:rsidRPr="001A133D">
              <w:rPr>
                <w:rFonts w:eastAsia="Times New Roman" w:cstheme="minorHAnsi"/>
                <w:i/>
                <w:spacing w:val="-1"/>
                <w:sz w:val="24"/>
                <w:szCs w:val="24"/>
              </w:rPr>
              <w:t xml:space="preserve"> </w:t>
            </w:r>
            <w:r w:rsidRPr="001A133D">
              <w:rPr>
                <w:rFonts w:eastAsia="Times New Roman" w:cstheme="minorHAnsi"/>
                <w:i/>
                <w:sz w:val="24"/>
                <w:szCs w:val="24"/>
              </w:rPr>
              <w:t>internal exa</w:t>
            </w:r>
            <w:r w:rsidRPr="001A133D">
              <w:rPr>
                <w:rFonts w:eastAsia="Times New Roman" w:cstheme="minorHAnsi"/>
                <w:i/>
                <w:spacing w:val="-2"/>
                <w:sz w:val="24"/>
                <w:szCs w:val="24"/>
              </w:rPr>
              <w:t>m</w:t>
            </w:r>
            <w:r>
              <w:rPr>
                <w:rFonts w:eastAsia="Times New Roman" w:cstheme="minorHAnsi"/>
                <w:i/>
                <w:sz w:val="24"/>
                <w:szCs w:val="24"/>
              </w:rPr>
              <w:t>s and assessments</w:t>
            </w:r>
          </w:p>
          <w:p w:rsidR="00751A7F" w:rsidRPr="001A133D" w:rsidRDefault="00751A7F" w:rsidP="00751A7F">
            <w:pPr>
              <w:pStyle w:val="ListParagraph"/>
              <w:numPr>
                <w:ilvl w:val="0"/>
                <w:numId w:val="19"/>
              </w:numPr>
              <w:ind w:right="73"/>
              <w:rPr>
                <w:rFonts w:cstheme="minorHAnsi"/>
                <w:i/>
                <w:sz w:val="24"/>
                <w:szCs w:val="24"/>
              </w:rPr>
            </w:pPr>
            <w:r>
              <w:rPr>
                <w:rFonts w:eastAsia="Times New Roman" w:cstheme="minorHAnsi"/>
                <w:i/>
                <w:sz w:val="24"/>
                <w:szCs w:val="24"/>
              </w:rPr>
              <w:t>Manage the timely</w:t>
            </w:r>
            <w:r w:rsidRPr="001A133D">
              <w:rPr>
                <w:rFonts w:eastAsia="Times New Roman" w:cstheme="minorHAnsi"/>
                <w:i/>
                <w:sz w:val="24"/>
                <w:szCs w:val="24"/>
              </w:rPr>
              <w:t xml:space="preserve"> provision of infor</w:t>
            </w:r>
            <w:r w:rsidRPr="001A133D">
              <w:rPr>
                <w:rFonts w:eastAsia="Times New Roman" w:cstheme="minorHAnsi"/>
                <w:i/>
                <w:spacing w:val="-2"/>
                <w:sz w:val="24"/>
                <w:szCs w:val="24"/>
              </w:rPr>
              <w:t>m</w:t>
            </w:r>
            <w:r w:rsidRPr="001A133D">
              <w:rPr>
                <w:rFonts w:eastAsia="Times New Roman" w:cstheme="minorHAnsi"/>
                <w:i/>
                <w:sz w:val="24"/>
                <w:szCs w:val="24"/>
              </w:rPr>
              <w:t>ation for external exa</w:t>
            </w:r>
            <w:r w:rsidRPr="001A133D">
              <w:rPr>
                <w:rFonts w:eastAsia="Times New Roman" w:cstheme="minorHAnsi"/>
                <w:i/>
                <w:spacing w:val="-2"/>
                <w:sz w:val="24"/>
                <w:szCs w:val="24"/>
              </w:rPr>
              <w:t>m</w:t>
            </w:r>
            <w:r w:rsidRPr="001A133D">
              <w:rPr>
                <w:rFonts w:eastAsia="Times New Roman" w:cstheme="minorHAnsi"/>
                <w:i/>
                <w:sz w:val="24"/>
                <w:szCs w:val="24"/>
              </w:rPr>
              <w:t>s</w:t>
            </w:r>
            <w:r>
              <w:rPr>
                <w:rFonts w:eastAsia="Times New Roman" w:cstheme="minorHAnsi"/>
                <w:i/>
                <w:sz w:val="24"/>
                <w:szCs w:val="24"/>
              </w:rPr>
              <w:t xml:space="preserve"> purposes</w:t>
            </w:r>
            <w:r w:rsidRPr="001A133D">
              <w:rPr>
                <w:rFonts w:eastAsia="Times New Roman" w:cstheme="minorHAnsi"/>
                <w:i/>
                <w:sz w:val="24"/>
                <w:szCs w:val="24"/>
              </w:rPr>
              <w:t xml:space="preserve"> and t</w:t>
            </w:r>
            <w:r w:rsidRPr="001A133D">
              <w:rPr>
                <w:rFonts w:eastAsia="Times New Roman" w:cstheme="minorHAnsi"/>
                <w:i/>
                <w:spacing w:val="-1"/>
                <w:sz w:val="24"/>
                <w:szCs w:val="24"/>
              </w:rPr>
              <w:t>h</w:t>
            </w:r>
            <w:r w:rsidRPr="001A133D">
              <w:rPr>
                <w:rFonts w:eastAsia="Times New Roman" w:cstheme="minorHAnsi"/>
                <w:i/>
                <w:sz w:val="24"/>
                <w:szCs w:val="24"/>
              </w:rPr>
              <w:t>e co</w:t>
            </w:r>
            <w:r w:rsidRPr="001A133D">
              <w:rPr>
                <w:rFonts w:eastAsia="Times New Roman" w:cstheme="minorHAnsi"/>
                <w:i/>
                <w:spacing w:val="-2"/>
                <w:sz w:val="24"/>
                <w:szCs w:val="24"/>
              </w:rPr>
              <w:t>m</w:t>
            </w:r>
            <w:r w:rsidRPr="001A133D">
              <w:rPr>
                <w:rFonts w:eastAsia="Times New Roman" w:cstheme="minorHAnsi"/>
                <w:i/>
                <w:sz w:val="24"/>
                <w:szCs w:val="24"/>
              </w:rPr>
              <w:t>pletion of controlled assess</w:t>
            </w:r>
            <w:r w:rsidRPr="001A133D">
              <w:rPr>
                <w:rFonts w:eastAsia="Times New Roman" w:cstheme="minorHAnsi"/>
                <w:i/>
                <w:spacing w:val="-2"/>
                <w:sz w:val="24"/>
                <w:szCs w:val="24"/>
              </w:rPr>
              <w:t>m</w:t>
            </w:r>
            <w:r w:rsidRPr="001A133D">
              <w:rPr>
                <w:rFonts w:eastAsia="Times New Roman" w:cstheme="minorHAnsi"/>
                <w:i/>
                <w:sz w:val="24"/>
                <w:szCs w:val="24"/>
              </w:rPr>
              <w:t>ents</w:t>
            </w:r>
          </w:p>
          <w:p w:rsidR="00751A7F" w:rsidRPr="001A133D" w:rsidRDefault="00751A7F" w:rsidP="00751A7F">
            <w:pPr>
              <w:pStyle w:val="ListParagraph"/>
              <w:numPr>
                <w:ilvl w:val="0"/>
                <w:numId w:val="19"/>
              </w:numPr>
              <w:rPr>
                <w:rFonts w:cstheme="minorHAnsi"/>
                <w:sz w:val="24"/>
                <w:szCs w:val="24"/>
              </w:rPr>
            </w:pPr>
            <w:r w:rsidRPr="001A133D">
              <w:rPr>
                <w:rFonts w:eastAsia="Times New Roman" w:cstheme="minorHAnsi"/>
                <w:i/>
                <w:sz w:val="24"/>
                <w:szCs w:val="24"/>
              </w:rPr>
              <w:t>Provide,</w:t>
            </w:r>
            <w:r w:rsidRPr="001A133D">
              <w:rPr>
                <w:rFonts w:eastAsia="Times New Roman" w:cstheme="minorHAnsi"/>
                <w:i/>
                <w:spacing w:val="-1"/>
                <w:sz w:val="24"/>
                <w:szCs w:val="24"/>
              </w:rPr>
              <w:t xml:space="preserve"> </w:t>
            </w:r>
            <w:r w:rsidRPr="001A133D">
              <w:rPr>
                <w:rFonts w:eastAsia="Times New Roman" w:cstheme="minorHAnsi"/>
                <w:i/>
                <w:sz w:val="24"/>
                <w:szCs w:val="24"/>
              </w:rPr>
              <w:t>or</w:t>
            </w:r>
            <w:r w:rsidRPr="001A133D">
              <w:rPr>
                <w:rFonts w:eastAsia="Times New Roman" w:cstheme="minorHAnsi"/>
                <w:i/>
                <w:spacing w:val="-1"/>
                <w:sz w:val="24"/>
                <w:szCs w:val="24"/>
              </w:rPr>
              <w:t xml:space="preserve"> </w:t>
            </w:r>
            <w:r w:rsidRPr="001A133D">
              <w:rPr>
                <w:rFonts w:eastAsia="Times New Roman" w:cstheme="minorHAnsi"/>
                <w:i/>
                <w:sz w:val="24"/>
                <w:szCs w:val="24"/>
              </w:rPr>
              <w:t>contribute</w:t>
            </w:r>
            <w:r w:rsidRPr="001A133D">
              <w:rPr>
                <w:rFonts w:eastAsia="Times New Roman" w:cstheme="minorHAnsi"/>
                <w:i/>
                <w:spacing w:val="-1"/>
                <w:sz w:val="24"/>
                <w:szCs w:val="24"/>
              </w:rPr>
              <w:t xml:space="preserve"> </w:t>
            </w:r>
            <w:r w:rsidRPr="001A133D">
              <w:rPr>
                <w:rFonts w:eastAsia="Times New Roman" w:cstheme="minorHAnsi"/>
                <w:i/>
                <w:sz w:val="24"/>
                <w:szCs w:val="24"/>
              </w:rPr>
              <w:t>t</w:t>
            </w:r>
            <w:r w:rsidRPr="001A133D">
              <w:rPr>
                <w:rFonts w:eastAsia="Times New Roman" w:cstheme="minorHAnsi"/>
                <w:i/>
                <w:spacing w:val="-1"/>
                <w:sz w:val="24"/>
                <w:szCs w:val="24"/>
              </w:rPr>
              <w:t>o</w:t>
            </w:r>
            <w:r w:rsidRPr="001A133D">
              <w:rPr>
                <w:rFonts w:eastAsia="Times New Roman" w:cstheme="minorHAnsi"/>
                <w:i/>
                <w:sz w:val="24"/>
                <w:szCs w:val="24"/>
              </w:rPr>
              <w:t>, oral and written assess</w:t>
            </w:r>
            <w:r w:rsidRPr="001A133D">
              <w:rPr>
                <w:rFonts w:eastAsia="Times New Roman" w:cstheme="minorHAnsi"/>
                <w:i/>
                <w:spacing w:val="-2"/>
                <w:sz w:val="24"/>
                <w:szCs w:val="24"/>
              </w:rPr>
              <w:t>m</w:t>
            </w:r>
            <w:r w:rsidRPr="001A133D">
              <w:rPr>
                <w:rFonts w:eastAsia="Times New Roman" w:cstheme="minorHAnsi"/>
                <w:i/>
                <w:sz w:val="24"/>
                <w:szCs w:val="24"/>
              </w:rPr>
              <w:t xml:space="preserve">ents, reports and references relating to individual </w:t>
            </w:r>
            <w:r>
              <w:rPr>
                <w:rFonts w:eastAsia="Times New Roman" w:cstheme="minorHAnsi"/>
                <w:i/>
                <w:sz w:val="24"/>
                <w:szCs w:val="24"/>
              </w:rPr>
              <w:t>learners and students</w:t>
            </w:r>
            <w:r w:rsidRPr="001A133D">
              <w:rPr>
                <w:rFonts w:eastAsia="Times New Roman" w:cstheme="minorHAnsi"/>
                <w:i/>
                <w:sz w:val="24"/>
                <w:szCs w:val="24"/>
              </w:rPr>
              <w:t xml:space="preserve"> and groups of </w:t>
            </w:r>
            <w:r>
              <w:rPr>
                <w:rFonts w:eastAsia="Times New Roman" w:cstheme="minorHAnsi"/>
                <w:i/>
                <w:sz w:val="24"/>
                <w:szCs w:val="24"/>
              </w:rPr>
              <w:t>learners and students</w:t>
            </w:r>
          </w:p>
          <w:p w:rsidR="00751A7F" w:rsidRPr="007017B2" w:rsidRDefault="00751A7F" w:rsidP="00E519CF">
            <w:pPr>
              <w:rPr>
                <w:sz w:val="24"/>
                <w:szCs w:val="24"/>
              </w:rPr>
            </w:pPr>
          </w:p>
        </w:tc>
      </w:tr>
    </w:tbl>
    <w:p w:rsidR="00751A7F"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831"/>
        </w:trPr>
        <w:tc>
          <w:tcPr>
            <w:tcW w:w="9854" w:type="dxa"/>
            <w:shd w:val="clear" w:color="auto" w:fill="F2F2F2" w:themeFill="background1" w:themeFillShade="F2"/>
            <w:vAlign w:val="center"/>
          </w:tcPr>
          <w:p w:rsidR="00751A7F" w:rsidRPr="00444D8F" w:rsidRDefault="00751A7F" w:rsidP="00751A7F">
            <w:pPr>
              <w:pStyle w:val="ListParagraph"/>
              <w:numPr>
                <w:ilvl w:val="0"/>
                <w:numId w:val="7"/>
              </w:numPr>
              <w:rPr>
                <w:b/>
                <w:sz w:val="28"/>
                <w:szCs w:val="24"/>
              </w:rPr>
            </w:pPr>
            <w:r w:rsidRPr="00444D8F">
              <w:rPr>
                <w:b/>
                <w:sz w:val="28"/>
                <w:szCs w:val="24"/>
              </w:rPr>
              <w:t>Manage behaviour effectively to ensure a good and safe learning environment</w:t>
            </w:r>
          </w:p>
        </w:tc>
      </w:tr>
      <w:tr w:rsidR="00751A7F" w:rsidRPr="007017B2" w:rsidTr="00E519CF">
        <w:trPr>
          <w:trHeight w:val="3533"/>
        </w:trPr>
        <w:tc>
          <w:tcPr>
            <w:tcW w:w="9854" w:type="dxa"/>
            <w:shd w:val="clear" w:color="auto" w:fill="FFFFFF" w:themeFill="background1"/>
            <w:vAlign w:val="center"/>
          </w:tcPr>
          <w:p w:rsidR="00751A7F" w:rsidRDefault="00751A7F" w:rsidP="00E519CF">
            <w:pPr>
              <w:rPr>
                <w:b/>
                <w:sz w:val="24"/>
                <w:szCs w:val="24"/>
              </w:rPr>
            </w:pPr>
            <w:r w:rsidRPr="001A133D">
              <w:rPr>
                <w:b/>
                <w:sz w:val="24"/>
                <w:szCs w:val="24"/>
              </w:rPr>
              <w:t>• have clear rules and routines for behaviour in classrooms, and take responsibility for promoting good and courteous behaviour both in classrooms and around the school, in accordance with the school’s behaviour policy</w:t>
            </w:r>
          </w:p>
          <w:p w:rsidR="00751A7F" w:rsidRPr="001A133D" w:rsidRDefault="00751A7F" w:rsidP="00E519CF">
            <w:pPr>
              <w:rPr>
                <w:b/>
                <w:sz w:val="24"/>
                <w:szCs w:val="24"/>
              </w:rPr>
            </w:pPr>
            <w:r w:rsidRPr="001A133D">
              <w:rPr>
                <w:b/>
                <w:sz w:val="24"/>
                <w:szCs w:val="24"/>
              </w:rPr>
              <w:t>• have high expectations of behaviour, and establish a framework for discipline with a range of strategies, using praise, sanctions and rewards consistently and fairly</w:t>
            </w:r>
          </w:p>
          <w:p w:rsidR="00751A7F" w:rsidRPr="001A133D" w:rsidRDefault="00751A7F" w:rsidP="00751A7F">
            <w:pPr>
              <w:pStyle w:val="ListParagraph"/>
              <w:numPr>
                <w:ilvl w:val="0"/>
                <w:numId w:val="38"/>
              </w:numPr>
              <w:ind w:right="452"/>
              <w:rPr>
                <w:rFonts w:cstheme="minorHAnsi"/>
                <w:i/>
                <w:sz w:val="24"/>
                <w:szCs w:val="24"/>
              </w:rPr>
            </w:pPr>
            <w:r>
              <w:rPr>
                <w:rFonts w:eastAsia="Times New Roman" w:cstheme="minorHAnsi"/>
                <w:i/>
                <w:sz w:val="24"/>
                <w:szCs w:val="24"/>
              </w:rPr>
              <w:t xml:space="preserve">Implement the ‘Right to Learn, Right to Teach’ </w:t>
            </w:r>
            <w:r w:rsidRPr="001A133D">
              <w:rPr>
                <w:rFonts w:eastAsia="Times New Roman" w:cstheme="minorHAnsi"/>
                <w:i/>
                <w:sz w:val="24"/>
                <w:szCs w:val="24"/>
              </w:rPr>
              <w:t>positive behaviour management system by regular use of praise, recognition of achievement and by use of the agreed reward system</w:t>
            </w:r>
            <w:r>
              <w:rPr>
                <w:rFonts w:eastAsia="Times New Roman" w:cstheme="minorHAnsi"/>
                <w:i/>
                <w:sz w:val="24"/>
                <w:szCs w:val="24"/>
              </w:rPr>
              <w:t xml:space="preserve"> including APPs rewards</w:t>
            </w:r>
          </w:p>
          <w:p w:rsidR="00751A7F" w:rsidRPr="001A133D" w:rsidRDefault="00751A7F" w:rsidP="00751A7F">
            <w:pPr>
              <w:pStyle w:val="ListParagraph"/>
              <w:numPr>
                <w:ilvl w:val="0"/>
                <w:numId w:val="38"/>
              </w:numPr>
              <w:ind w:right="452"/>
              <w:rPr>
                <w:rFonts w:cstheme="minorHAnsi"/>
                <w:i/>
                <w:sz w:val="24"/>
                <w:szCs w:val="24"/>
              </w:rPr>
            </w:pPr>
            <w:r w:rsidRPr="001A133D">
              <w:rPr>
                <w:rFonts w:eastAsia="Times New Roman" w:cstheme="minorHAnsi"/>
                <w:i/>
                <w:sz w:val="24"/>
                <w:szCs w:val="24"/>
              </w:rPr>
              <w:t xml:space="preserve">Implement the </w:t>
            </w:r>
            <w:r>
              <w:rPr>
                <w:rFonts w:eastAsia="Times New Roman" w:cstheme="minorHAnsi"/>
                <w:i/>
                <w:sz w:val="24"/>
                <w:szCs w:val="24"/>
              </w:rPr>
              <w:t xml:space="preserve">‘Right to Learn, Right to Teach’ </w:t>
            </w:r>
            <w:r w:rsidRPr="001A133D">
              <w:rPr>
                <w:rFonts w:eastAsia="Times New Roman" w:cstheme="minorHAnsi"/>
                <w:i/>
                <w:sz w:val="24"/>
                <w:szCs w:val="24"/>
              </w:rPr>
              <w:t>positive behaviour management system by consistent use of and follow up of the on call system</w:t>
            </w:r>
          </w:p>
          <w:p w:rsidR="00751A7F" w:rsidRDefault="00751A7F" w:rsidP="00E519CF">
            <w:pPr>
              <w:rPr>
                <w:sz w:val="24"/>
                <w:szCs w:val="24"/>
              </w:rPr>
            </w:pPr>
            <w:r w:rsidRPr="007017B2">
              <w:rPr>
                <w:sz w:val="24"/>
                <w:szCs w:val="24"/>
              </w:rPr>
              <w:t xml:space="preserve">• </w:t>
            </w:r>
            <w:r w:rsidRPr="001A133D">
              <w:rPr>
                <w:b/>
                <w:sz w:val="24"/>
                <w:szCs w:val="24"/>
              </w:rPr>
              <w:t>manage classes effectively, using approaches which are appropriate to pupils’ needs in order to involve and motivate them</w:t>
            </w:r>
          </w:p>
          <w:p w:rsidR="00751A7F" w:rsidRPr="00A72E35" w:rsidRDefault="00751A7F" w:rsidP="00751A7F">
            <w:pPr>
              <w:pStyle w:val="ListParagraph"/>
              <w:numPr>
                <w:ilvl w:val="0"/>
                <w:numId w:val="38"/>
              </w:numPr>
              <w:ind w:right="505"/>
              <w:rPr>
                <w:rFonts w:cstheme="minorHAnsi"/>
                <w:i/>
                <w:sz w:val="24"/>
                <w:szCs w:val="24"/>
              </w:rPr>
            </w:pPr>
            <w:r w:rsidRPr="00A72E35">
              <w:rPr>
                <w:rFonts w:eastAsia="Times New Roman" w:cstheme="minorHAnsi"/>
                <w:i/>
                <w:sz w:val="24"/>
                <w:szCs w:val="24"/>
              </w:rPr>
              <w:t>Establish a purposeful</w:t>
            </w:r>
            <w:r w:rsidRPr="00A72E35">
              <w:rPr>
                <w:rFonts w:eastAsia="Times New Roman" w:cstheme="minorHAnsi"/>
                <w:i/>
                <w:spacing w:val="1"/>
                <w:sz w:val="24"/>
                <w:szCs w:val="24"/>
              </w:rPr>
              <w:t xml:space="preserve"> </w:t>
            </w:r>
            <w:r w:rsidRPr="00A72E35">
              <w:rPr>
                <w:rFonts w:eastAsia="Times New Roman" w:cstheme="minorHAnsi"/>
                <w:i/>
                <w:sz w:val="24"/>
                <w:szCs w:val="24"/>
              </w:rPr>
              <w:t>working at</w:t>
            </w:r>
            <w:r w:rsidRPr="00A72E35">
              <w:rPr>
                <w:rFonts w:eastAsia="Times New Roman" w:cstheme="minorHAnsi"/>
                <w:i/>
                <w:spacing w:val="-2"/>
                <w:sz w:val="24"/>
                <w:szCs w:val="24"/>
              </w:rPr>
              <w:t>m</w:t>
            </w:r>
            <w:r w:rsidRPr="00A72E35">
              <w:rPr>
                <w:rFonts w:eastAsia="Times New Roman" w:cstheme="minorHAnsi"/>
                <w:i/>
                <w:sz w:val="24"/>
                <w:szCs w:val="24"/>
              </w:rPr>
              <w:t xml:space="preserve">osphere which in which </w:t>
            </w:r>
            <w:r>
              <w:rPr>
                <w:rFonts w:eastAsia="Times New Roman" w:cstheme="minorHAnsi"/>
                <w:i/>
                <w:sz w:val="24"/>
                <w:szCs w:val="24"/>
              </w:rPr>
              <w:t>learners and students</w:t>
            </w:r>
            <w:r w:rsidRPr="00A72E35">
              <w:rPr>
                <w:rFonts w:eastAsia="Times New Roman" w:cstheme="minorHAnsi"/>
                <w:i/>
                <w:sz w:val="24"/>
                <w:szCs w:val="24"/>
              </w:rPr>
              <w:t xml:space="preserve"> feel secure and con</w:t>
            </w:r>
            <w:r w:rsidRPr="00A72E35">
              <w:rPr>
                <w:rFonts w:eastAsia="Times New Roman" w:cstheme="minorHAnsi"/>
                <w:i/>
                <w:spacing w:val="-2"/>
                <w:sz w:val="24"/>
                <w:szCs w:val="24"/>
              </w:rPr>
              <w:t>f</w:t>
            </w:r>
            <w:r w:rsidRPr="00A72E35">
              <w:rPr>
                <w:rFonts w:eastAsia="Times New Roman" w:cstheme="minorHAnsi"/>
                <w:i/>
                <w:sz w:val="24"/>
                <w:szCs w:val="24"/>
              </w:rPr>
              <w:t>ident</w:t>
            </w:r>
          </w:p>
          <w:p w:rsidR="00751A7F" w:rsidRPr="00964219" w:rsidRDefault="00751A7F" w:rsidP="00751A7F">
            <w:pPr>
              <w:pStyle w:val="ListParagraph"/>
              <w:numPr>
                <w:ilvl w:val="0"/>
                <w:numId w:val="38"/>
              </w:numPr>
              <w:ind w:right="452"/>
              <w:rPr>
                <w:rFonts w:cstheme="minorHAnsi"/>
                <w:i/>
                <w:sz w:val="24"/>
                <w:szCs w:val="24"/>
              </w:rPr>
            </w:pPr>
            <w:r w:rsidRPr="00A72E35">
              <w:rPr>
                <w:rFonts w:eastAsia="Times New Roman" w:cstheme="minorHAnsi"/>
                <w:i/>
                <w:sz w:val="24"/>
                <w:szCs w:val="24"/>
              </w:rPr>
              <w:t xml:space="preserve">Set high expectations of </w:t>
            </w:r>
            <w:r>
              <w:rPr>
                <w:rFonts w:eastAsia="Times New Roman" w:cstheme="minorHAnsi"/>
                <w:i/>
                <w:sz w:val="24"/>
                <w:szCs w:val="24"/>
              </w:rPr>
              <w:t>learners and students</w:t>
            </w:r>
            <w:r w:rsidRPr="00A72E35">
              <w:rPr>
                <w:rFonts w:eastAsia="Times New Roman" w:cstheme="minorHAnsi"/>
                <w:i/>
                <w:sz w:val="24"/>
                <w:szCs w:val="24"/>
              </w:rPr>
              <w:t>’ beh</w:t>
            </w:r>
            <w:r w:rsidRPr="00A72E35">
              <w:rPr>
                <w:rFonts w:eastAsia="Times New Roman" w:cstheme="minorHAnsi"/>
                <w:i/>
                <w:spacing w:val="-1"/>
                <w:sz w:val="24"/>
                <w:szCs w:val="24"/>
              </w:rPr>
              <w:t>a</w:t>
            </w:r>
            <w:r w:rsidRPr="00A72E35">
              <w:rPr>
                <w:rFonts w:eastAsia="Times New Roman" w:cstheme="minorHAnsi"/>
                <w:i/>
                <w:sz w:val="24"/>
                <w:szCs w:val="24"/>
              </w:rPr>
              <w:t>viour through well-focused learning and teaching strategies</w:t>
            </w:r>
          </w:p>
          <w:p w:rsidR="00751A7F" w:rsidRPr="00A72E35" w:rsidRDefault="00751A7F" w:rsidP="00751A7F">
            <w:pPr>
              <w:pStyle w:val="ListParagraph"/>
              <w:numPr>
                <w:ilvl w:val="0"/>
                <w:numId w:val="38"/>
              </w:numPr>
              <w:ind w:right="452"/>
              <w:rPr>
                <w:rFonts w:cstheme="minorHAnsi"/>
                <w:i/>
                <w:sz w:val="24"/>
                <w:szCs w:val="24"/>
              </w:rPr>
            </w:pPr>
            <w:r>
              <w:rPr>
                <w:rFonts w:eastAsia="Times New Roman" w:cstheme="minorHAnsi"/>
                <w:i/>
                <w:sz w:val="24"/>
                <w:szCs w:val="24"/>
              </w:rPr>
              <w:t xml:space="preserve">Consistently use the ‘Right to Learn, Right to Teach’ procedures </w:t>
            </w:r>
          </w:p>
          <w:p w:rsidR="00751A7F" w:rsidRPr="007017B2" w:rsidRDefault="00751A7F" w:rsidP="00E519CF">
            <w:pPr>
              <w:rPr>
                <w:sz w:val="24"/>
                <w:szCs w:val="24"/>
              </w:rPr>
            </w:pPr>
          </w:p>
          <w:p w:rsidR="00751A7F" w:rsidRPr="002611E6" w:rsidRDefault="00751A7F" w:rsidP="00E519CF">
            <w:pPr>
              <w:rPr>
                <w:b/>
                <w:sz w:val="24"/>
                <w:szCs w:val="24"/>
              </w:rPr>
            </w:pPr>
            <w:r w:rsidRPr="002611E6">
              <w:rPr>
                <w:b/>
                <w:sz w:val="24"/>
                <w:szCs w:val="24"/>
              </w:rPr>
              <w:lastRenderedPageBreak/>
              <w:t>• maintain good relationships with pupils, exercise appropriate authority, and act decisively when necessary.</w:t>
            </w:r>
          </w:p>
          <w:p w:rsidR="00751A7F" w:rsidRPr="00A72E35" w:rsidRDefault="00751A7F" w:rsidP="00751A7F">
            <w:pPr>
              <w:pStyle w:val="ListParagraph"/>
              <w:numPr>
                <w:ilvl w:val="0"/>
                <w:numId w:val="26"/>
              </w:numPr>
              <w:ind w:right="505"/>
              <w:rPr>
                <w:rFonts w:cstheme="minorHAnsi"/>
                <w:i/>
                <w:sz w:val="24"/>
                <w:szCs w:val="24"/>
              </w:rPr>
            </w:pPr>
            <w:r w:rsidRPr="00A72E35">
              <w:rPr>
                <w:rFonts w:cstheme="minorHAnsi"/>
                <w:i/>
                <w:sz w:val="24"/>
                <w:szCs w:val="24"/>
              </w:rPr>
              <w:t>Model a positive, ‘can do’ attitude and best interests approach in all transactions</w:t>
            </w:r>
          </w:p>
          <w:p w:rsidR="00751A7F" w:rsidRPr="00A72E35" w:rsidRDefault="00751A7F" w:rsidP="00751A7F">
            <w:pPr>
              <w:pStyle w:val="ListParagraph"/>
              <w:numPr>
                <w:ilvl w:val="0"/>
                <w:numId w:val="26"/>
              </w:numPr>
              <w:ind w:right="505"/>
              <w:rPr>
                <w:rFonts w:cstheme="minorHAnsi"/>
                <w:i/>
                <w:sz w:val="24"/>
                <w:szCs w:val="24"/>
              </w:rPr>
            </w:pPr>
            <w:r w:rsidRPr="00A72E35">
              <w:rPr>
                <w:rFonts w:cstheme="minorHAnsi"/>
                <w:i/>
                <w:sz w:val="24"/>
                <w:szCs w:val="24"/>
              </w:rPr>
              <w:t>Nurture outstanding behaviour for learning, specifically independence and resilience as essential behaviours</w:t>
            </w:r>
          </w:p>
          <w:p w:rsidR="00751A7F" w:rsidRPr="001A133D" w:rsidRDefault="00751A7F" w:rsidP="00E519CF">
            <w:pPr>
              <w:rPr>
                <w:b/>
                <w:sz w:val="24"/>
                <w:szCs w:val="24"/>
              </w:rPr>
            </w:pPr>
            <w:r w:rsidRPr="001A133D">
              <w:rPr>
                <w:b/>
                <w:sz w:val="24"/>
                <w:szCs w:val="24"/>
              </w:rPr>
              <w:t>Other</w:t>
            </w:r>
          </w:p>
          <w:p w:rsidR="00751A7F" w:rsidRPr="00A72E35" w:rsidRDefault="00751A7F" w:rsidP="00751A7F">
            <w:pPr>
              <w:pStyle w:val="ListParagraph"/>
              <w:numPr>
                <w:ilvl w:val="0"/>
                <w:numId w:val="26"/>
              </w:numPr>
              <w:rPr>
                <w:rFonts w:cstheme="minorHAnsi"/>
                <w:i/>
                <w:sz w:val="24"/>
                <w:szCs w:val="24"/>
              </w:rPr>
            </w:pPr>
            <w:r w:rsidRPr="00A72E35">
              <w:rPr>
                <w:rFonts w:eastAsia="Times New Roman" w:cstheme="minorHAnsi"/>
                <w:i/>
                <w:sz w:val="24"/>
                <w:szCs w:val="24"/>
              </w:rPr>
              <w:t>Prioritise t</w:t>
            </w:r>
            <w:r>
              <w:rPr>
                <w:rFonts w:eastAsia="Times New Roman" w:cstheme="minorHAnsi"/>
                <w:i/>
                <w:sz w:val="24"/>
                <w:szCs w:val="24"/>
              </w:rPr>
              <w:t xml:space="preserve">he safeguarding of learners and students, </w:t>
            </w:r>
            <w:r w:rsidRPr="00A72E35">
              <w:rPr>
                <w:rFonts w:eastAsia="Times New Roman" w:cstheme="minorHAnsi"/>
                <w:i/>
                <w:sz w:val="24"/>
                <w:szCs w:val="24"/>
              </w:rPr>
              <w:t xml:space="preserve">staff and </w:t>
            </w:r>
            <w:r>
              <w:rPr>
                <w:rFonts w:eastAsia="Times New Roman" w:cstheme="minorHAnsi"/>
                <w:i/>
                <w:sz w:val="24"/>
                <w:szCs w:val="24"/>
              </w:rPr>
              <w:t xml:space="preserve">all visitors by </w:t>
            </w:r>
            <w:r w:rsidRPr="00A72E35">
              <w:rPr>
                <w:rFonts w:eastAsia="Times New Roman" w:cstheme="minorHAnsi"/>
                <w:i/>
                <w:sz w:val="24"/>
                <w:szCs w:val="24"/>
              </w:rPr>
              <w:t>follow</w:t>
            </w:r>
            <w:r>
              <w:rPr>
                <w:rFonts w:eastAsia="Times New Roman" w:cstheme="minorHAnsi"/>
                <w:i/>
                <w:sz w:val="24"/>
                <w:szCs w:val="24"/>
              </w:rPr>
              <w:t>ing</w:t>
            </w:r>
            <w:r w:rsidRPr="00A72E35">
              <w:rPr>
                <w:rFonts w:eastAsia="Times New Roman" w:cstheme="minorHAnsi"/>
                <w:i/>
                <w:sz w:val="24"/>
                <w:szCs w:val="24"/>
              </w:rPr>
              <w:t xml:space="preserve"> school policy </w:t>
            </w:r>
            <w:r>
              <w:rPr>
                <w:rFonts w:eastAsia="Times New Roman" w:cstheme="minorHAnsi"/>
                <w:i/>
                <w:sz w:val="24"/>
                <w:szCs w:val="24"/>
              </w:rPr>
              <w:t>without exception</w:t>
            </w:r>
          </w:p>
          <w:p w:rsidR="00751A7F" w:rsidRPr="00A72E35" w:rsidRDefault="00751A7F" w:rsidP="00751A7F">
            <w:pPr>
              <w:pStyle w:val="ListParagraph"/>
              <w:numPr>
                <w:ilvl w:val="0"/>
                <w:numId w:val="26"/>
              </w:numPr>
              <w:rPr>
                <w:rFonts w:cstheme="minorHAnsi"/>
                <w:i/>
                <w:sz w:val="24"/>
                <w:szCs w:val="24"/>
              </w:rPr>
            </w:pPr>
            <w:r w:rsidRPr="00A72E35">
              <w:rPr>
                <w:rFonts w:eastAsia="Times New Roman" w:cstheme="minorHAnsi"/>
                <w:i/>
                <w:sz w:val="24"/>
                <w:szCs w:val="24"/>
              </w:rPr>
              <w:t>Discharge your duty of care for your o</w:t>
            </w:r>
            <w:r w:rsidRPr="00A72E35">
              <w:rPr>
                <w:rFonts w:eastAsia="Times New Roman" w:cstheme="minorHAnsi"/>
                <w:i/>
                <w:spacing w:val="-2"/>
                <w:sz w:val="24"/>
                <w:szCs w:val="24"/>
              </w:rPr>
              <w:t>w</w:t>
            </w:r>
            <w:r w:rsidRPr="00A72E35">
              <w:rPr>
                <w:rFonts w:eastAsia="Times New Roman" w:cstheme="minorHAnsi"/>
                <w:i/>
                <w:sz w:val="24"/>
                <w:szCs w:val="24"/>
              </w:rPr>
              <w:t>n and others’ health and safety</w:t>
            </w:r>
            <w:r>
              <w:rPr>
                <w:rFonts w:eastAsia="Times New Roman" w:cstheme="minorHAnsi"/>
                <w:i/>
                <w:sz w:val="24"/>
                <w:szCs w:val="24"/>
              </w:rPr>
              <w:t xml:space="preserve"> without exception</w:t>
            </w:r>
          </w:p>
          <w:p w:rsidR="00751A7F" w:rsidRPr="00A72E35" w:rsidRDefault="00751A7F" w:rsidP="00751A7F">
            <w:pPr>
              <w:pStyle w:val="ListParagraph"/>
              <w:numPr>
                <w:ilvl w:val="0"/>
                <w:numId w:val="26"/>
              </w:numPr>
              <w:rPr>
                <w:rFonts w:cstheme="minorHAnsi"/>
                <w:i/>
                <w:sz w:val="24"/>
                <w:szCs w:val="24"/>
              </w:rPr>
            </w:pPr>
            <w:r w:rsidRPr="00A72E35">
              <w:rPr>
                <w:rFonts w:eastAsia="Times New Roman" w:cstheme="minorHAnsi"/>
                <w:i/>
                <w:sz w:val="24"/>
                <w:szCs w:val="24"/>
              </w:rPr>
              <w:t>Pro</w:t>
            </w:r>
            <w:r w:rsidRPr="00A72E35">
              <w:rPr>
                <w:rFonts w:eastAsia="Times New Roman" w:cstheme="minorHAnsi"/>
                <w:i/>
                <w:spacing w:val="-2"/>
                <w:sz w:val="24"/>
                <w:szCs w:val="24"/>
              </w:rPr>
              <w:t>m</w:t>
            </w:r>
            <w:r w:rsidRPr="00A72E35">
              <w:rPr>
                <w:rFonts w:eastAsia="Times New Roman" w:cstheme="minorHAnsi"/>
                <w:i/>
                <w:sz w:val="24"/>
                <w:szCs w:val="24"/>
              </w:rPr>
              <w:t xml:space="preserve">ote the welfare of all </w:t>
            </w:r>
            <w:r>
              <w:rPr>
                <w:rFonts w:eastAsia="Times New Roman" w:cstheme="minorHAnsi"/>
                <w:i/>
                <w:sz w:val="24"/>
                <w:szCs w:val="24"/>
              </w:rPr>
              <w:t>learners and students</w:t>
            </w:r>
            <w:r w:rsidRPr="00A72E35">
              <w:rPr>
                <w:rFonts w:eastAsia="Times New Roman" w:cstheme="minorHAnsi"/>
                <w:i/>
                <w:sz w:val="24"/>
                <w:szCs w:val="24"/>
              </w:rPr>
              <w:t xml:space="preserve"> and staff</w:t>
            </w:r>
            <w:r>
              <w:rPr>
                <w:rFonts w:eastAsia="Times New Roman" w:cstheme="minorHAnsi"/>
                <w:i/>
                <w:sz w:val="24"/>
                <w:szCs w:val="24"/>
              </w:rPr>
              <w:t xml:space="preserve"> without exception</w:t>
            </w:r>
          </w:p>
        </w:tc>
      </w:tr>
    </w:tbl>
    <w:p w:rsidR="00751A7F" w:rsidRPr="007017B2" w:rsidRDefault="00751A7F" w:rsidP="00751A7F">
      <w:pPr>
        <w:rPr>
          <w:rFonts w:cstheme="minorHAnsi"/>
          <w:sz w:val="24"/>
          <w:szCs w:val="24"/>
        </w:rPr>
      </w:pPr>
    </w:p>
    <w:tbl>
      <w:tblPr>
        <w:tblStyle w:val="TableGrid"/>
        <w:tblW w:w="0" w:type="auto"/>
        <w:tblLook w:val="04A0" w:firstRow="1" w:lastRow="0" w:firstColumn="1" w:lastColumn="0" w:noHBand="0" w:noVBand="1"/>
      </w:tblPr>
      <w:tblGrid>
        <w:gridCol w:w="9628"/>
      </w:tblGrid>
      <w:tr w:rsidR="00751A7F" w:rsidRPr="007017B2" w:rsidTr="00E519CF">
        <w:trPr>
          <w:trHeight w:val="555"/>
        </w:trPr>
        <w:tc>
          <w:tcPr>
            <w:tcW w:w="9628" w:type="dxa"/>
            <w:shd w:val="clear" w:color="auto" w:fill="F2F2F2" w:themeFill="background1" w:themeFillShade="F2"/>
            <w:vAlign w:val="center"/>
          </w:tcPr>
          <w:p w:rsidR="00751A7F" w:rsidRPr="00444D8F" w:rsidRDefault="00751A7F" w:rsidP="00751A7F">
            <w:pPr>
              <w:pStyle w:val="ListParagraph"/>
              <w:numPr>
                <w:ilvl w:val="0"/>
                <w:numId w:val="7"/>
              </w:numPr>
              <w:rPr>
                <w:b/>
                <w:sz w:val="28"/>
                <w:szCs w:val="24"/>
              </w:rPr>
            </w:pPr>
            <w:r w:rsidRPr="00444D8F">
              <w:rPr>
                <w:b/>
                <w:sz w:val="28"/>
                <w:szCs w:val="24"/>
              </w:rPr>
              <w:t>Fulfil wider professional responsibilities</w:t>
            </w:r>
          </w:p>
        </w:tc>
      </w:tr>
      <w:tr w:rsidR="00751A7F" w:rsidRPr="007017B2" w:rsidTr="00E519CF">
        <w:trPr>
          <w:trHeight w:val="2701"/>
        </w:trPr>
        <w:tc>
          <w:tcPr>
            <w:tcW w:w="9628" w:type="dxa"/>
            <w:shd w:val="clear" w:color="auto" w:fill="FFFFFF" w:themeFill="background1"/>
            <w:vAlign w:val="center"/>
          </w:tcPr>
          <w:p w:rsidR="00751A7F" w:rsidRPr="00444D8F" w:rsidRDefault="00751A7F" w:rsidP="00E519CF">
            <w:pPr>
              <w:rPr>
                <w:b/>
                <w:sz w:val="10"/>
                <w:szCs w:val="24"/>
              </w:rPr>
            </w:pPr>
          </w:p>
          <w:p w:rsidR="00751A7F" w:rsidRPr="00444D8F" w:rsidRDefault="00751A7F" w:rsidP="00E519CF">
            <w:pPr>
              <w:rPr>
                <w:b/>
                <w:sz w:val="24"/>
                <w:szCs w:val="24"/>
              </w:rPr>
            </w:pPr>
            <w:r w:rsidRPr="00444D8F">
              <w:rPr>
                <w:b/>
                <w:sz w:val="24"/>
                <w:szCs w:val="24"/>
              </w:rPr>
              <w:t>• make a positive contribution to the wider life and ethos of the school</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Participate in the training programmes</w:t>
            </w:r>
            <w:r w:rsidRPr="00A72E35">
              <w:rPr>
                <w:rFonts w:eastAsia="Times New Roman" w:cstheme="minorHAnsi"/>
                <w:i/>
                <w:spacing w:val="-1"/>
                <w:sz w:val="24"/>
                <w:szCs w:val="24"/>
              </w:rPr>
              <w:t xml:space="preserve"> </w:t>
            </w:r>
            <w:r w:rsidRPr="00A72E35">
              <w:rPr>
                <w:rFonts w:eastAsia="Times New Roman" w:cstheme="minorHAnsi"/>
                <w:i/>
                <w:sz w:val="24"/>
                <w:szCs w:val="24"/>
              </w:rPr>
              <w:t>for ITT, School Direct trainees and NQT</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position w:val="-1"/>
                <w:sz w:val="24"/>
                <w:szCs w:val="24"/>
              </w:rPr>
              <w:t>Contribute to the enrichment and extra-curricular activities programme</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position w:val="-1"/>
                <w:sz w:val="24"/>
                <w:szCs w:val="24"/>
              </w:rPr>
              <w:t>Take an active role in all consultation and review processes</w:t>
            </w:r>
          </w:p>
          <w:p w:rsidR="00751A7F" w:rsidRPr="00444D8F" w:rsidRDefault="00751A7F" w:rsidP="00E519CF">
            <w:pPr>
              <w:rPr>
                <w:b/>
                <w:sz w:val="24"/>
                <w:szCs w:val="24"/>
              </w:rPr>
            </w:pPr>
            <w:r w:rsidRPr="00444D8F">
              <w:rPr>
                <w:b/>
                <w:sz w:val="24"/>
                <w:szCs w:val="24"/>
              </w:rPr>
              <w:t>• develop effective professional relationships with colleagues, knowing how and when to draw on advice and specialist support</w:t>
            </w:r>
          </w:p>
          <w:p w:rsidR="00751A7F" w:rsidRPr="005A3393" w:rsidRDefault="00751A7F" w:rsidP="00751A7F">
            <w:pPr>
              <w:pStyle w:val="ListParagraph"/>
              <w:numPr>
                <w:ilvl w:val="0"/>
                <w:numId w:val="31"/>
              </w:numPr>
              <w:spacing w:line="260" w:lineRule="exact"/>
              <w:rPr>
                <w:rFonts w:cstheme="minorHAnsi"/>
                <w:i/>
                <w:sz w:val="24"/>
                <w:szCs w:val="24"/>
              </w:rPr>
            </w:pPr>
            <w:r w:rsidRPr="005A3393">
              <w:rPr>
                <w:rFonts w:eastAsia="Times New Roman" w:cstheme="minorHAnsi"/>
                <w:i/>
                <w:sz w:val="24"/>
                <w:szCs w:val="24"/>
              </w:rPr>
              <w:t>Form</w:t>
            </w:r>
            <w:r w:rsidRPr="005A3393">
              <w:rPr>
                <w:rFonts w:eastAsia="Times New Roman" w:cstheme="minorHAnsi"/>
                <w:i/>
                <w:spacing w:val="-2"/>
                <w:sz w:val="24"/>
                <w:szCs w:val="24"/>
              </w:rPr>
              <w:t xml:space="preserve"> </w:t>
            </w:r>
            <w:r w:rsidRPr="005A3393">
              <w:rPr>
                <w:rFonts w:eastAsia="Times New Roman" w:cstheme="minorHAnsi"/>
                <w:i/>
                <w:sz w:val="24"/>
                <w:szCs w:val="24"/>
              </w:rPr>
              <w:t xml:space="preserve">professional and collaborative working relationships with colleagues and </w:t>
            </w:r>
            <w:r w:rsidRPr="005A3393">
              <w:rPr>
                <w:rFonts w:eastAsia="Times New Roman" w:cstheme="minorHAnsi"/>
                <w:i/>
                <w:spacing w:val="-2"/>
                <w:sz w:val="24"/>
                <w:szCs w:val="24"/>
              </w:rPr>
              <w:t>m</w:t>
            </w:r>
            <w:r w:rsidRPr="005A3393">
              <w:rPr>
                <w:rFonts w:eastAsia="Times New Roman" w:cstheme="minorHAnsi"/>
                <w:i/>
                <w:sz w:val="24"/>
                <w:szCs w:val="24"/>
              </w:rPr>
              <w:t>otivate staff; pro</w:t>
            </w:r>
            <w:r w:rsidRPr="005A3393">
              <w:rPr>
                <w:rFonts w:eastAsia="Times New Roman" w:cstheme="minorHAnsi"/>
                <w:i/>
                <w:spacing w:val="-2"/>
                <w:sz w:val="24"/>
                <w:szCs w:val="24"/>
              </w:rPr>
              <w:t>m</w:t>
            </w:r>
            <w:r w:rsidRPr="005A3393">
              <w:rPr>
                <w:rFonts w:eastAsia="Times New Roman" w:cstheme="minorHAnsi"/>
                <w:i/>
                <w:sz w:val="24"/>
                <w:szCs w:val="24"/>
              </w:rPr>
              <w:t>ote teamwork and collegiality</w:t>
            </w:r>
          </w:p>
          <w:p w:rsidR="00751A7F" w:rsidRDefault="00751A7F" w:rsidP="00E519CF">
            <w:pPr>
              <w:rPr>
                <w:b/>
                <w:sz w:val="24"/>
                <w:szCs w:val="24"/>
              </w:rPr>
            </w:pPr>
            <w:r w:rsidRPr="007017B2">
              <w:rPr>
                <w:sz w:val="24"/>
                <w:szCs w:val="24"/>
              </w:rPr>
              <w:t xml:space="preserve">• </w:t>
            </w:r>
            <w:r w:rsidRPr="00444D8F">
              <w:rPr>
                <w:b/>
                <w:sz w:val="24"/>
                <w:szCs w:val="24"/>
              </w:rPr>
              <w:t>deploy support staff effectively</w:t>
            </w:r>
          </w:p>
          <w:p w:rsidR="00751A7F" w:rsidRPr="007E6A1F" w:rsidRDefault="00751A7F" w:rsidP="00751A7F">
            <w:pPr>
              <w:pStyle w:val="ListParagraph"/>
              <w:numPr>
                <w:ilvl w:val="0"/>
                <w:numId w:val="31"/>
              </w:numPr>
              <w:rPr>
                <w:sz w:val="24"/>
                <w:szCs w:val="24"/>
              </w:rPr>
            </w:pPr>
            <w:r>
              <w:rPr>
                <w:sz w:val="24"/>
                <w:szCs w:val="24"/>
              </w:rPr>
              <w:t>Share planning in advance with Teaching Assistants and other adults where appropriate</w:t>
            </w:r>
          </w:p>
          <w:p w:rsidR="00751A7F" w:rsidRPr="00444D8F" w:rsidRDefault="00751A7F" w:rsidP="00E519CF">
            <w:pPr>
              <w:rPr>
                <w:b/>
                <w:sz w:val="24"/>
                <w:szCs w:val="24"/>
              </w:rPr>
            </w:pPr>
            <w:r w:rsidRPr="007017B2">
              <w:rPr>
                <w:sz w:val="24"/>
                <w:szCs w:val="24"/>
              </w:rPr>
              <w:t>•</w:t>
            </w:r>
            <w:r w:rsidRPr="00444D8F">
              <w:rPr>
                <w:b/>
                <w:sz w:val="24"/>
                <w:szCs w:val="24"/>
              </w:rPr>
              <w:t xml:space="preserve"> take responsibility for improving teaching through appropriate professional development, responding to advice and feedback from colleagues</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 xml:space="preserve">Be committed to your </w:t>
            </w:r>
            <w:r w:rsidRPr="00A72E35">
              <w:rPr>
                <w:rFonts w:eastAsia="Times New Roman" w:cstheme="minorHAnsi"/>
                <w:i/>
                <w:spacing w:val="-1"/>
                <w:sz w:val="24"/>
                <w:szCs w:val="24"/>
              </w:rPr>
              <w:t>ow</w:t>
            </w:r>
            <w:r w:rsidRPr="00A72E35">
              <w:rPr>
                <w:rFonts w:eastAsia="Times New Roman" w:cstheme="minorHAnsi"/>
                <w:i/>
                <w:sz w:val="24"/>
                <w:szCs w:val="24"/>
              </w:rPr>
              <w:t>n (and others) professional devel</w:t>
            </w:r>
            <w:r w:rsidRPr="00A72E35">
              <w:rPr>
                <w:rFonts w:eastAsia="Times New Roman" w:cstheme="minorHAnsi"/>
                <w:i/>
                <w:spacing w:val="-1"/>
                <w:sz w:val="24"/>
                <w:szCs w:val="24"/>
              </w:rPr>
              <w:t>o</w:t>
            </w:r>
            <w:r w:rsidRPr="00A72E35">
              <w:rPr>
                <w:rFonts w:eastAsia="Times New Roman" w:cstheme="minorHAnsi"/>
                <w:i/>
                <w:sz w:val="24"/>
                <w:szCs w:val="24"/>
              </w:rPr>
              <w:t>p</w:t>
            </w:r>
            <w:r w:rsidRPr="00A72E35">
              <w:rPr>
                <w:rFonts w:eastAsia="Times New Roman" w:cstheme="minorHAnsi"/>
                <w:i/>
                <w:spacing w:val="-2"/>
                <w:sz w:val="24"/>
                <w:szCs w:val="24"/>
              </w:rPr>
              <w:t>m</w:t>
            </w:r>
            <w:r w:rsidRPr="00A72E35">
              <w:rPr>
                <w:rFonts w:eastAsia="Times New Roman" w:cstheme="minorHAnsi"/>
                <w:i/>
                <w:sz w:val="24"/>
                <w:szCs w:val="24"/>
              </w:rPr>
              <w:t xml:space="preserve">ent and engage with </w:t>
            </w:r>
            <w:r w:rsidRPr="00A72E35">
              <w:rPr>
                <w:rFonts w:eastAsia="Times New Roman" w:cstheme="minorHAnsi"/>
                <w:i/>
                <w:spacing w:val="-1"/>
                <w:sz w:val="24"/>
                <w:szCs w:val="24"/>
              </w:rPr>
              <w:t>s</w:t>
            </w:r>
            <w:r w:rsidRPr="00A72E35">
              <w:rPr>
                <w:rFonts w:eastAsia="Times New Roman" w:cstheme="minorHAnsi"/>
                <w:i/>
                <w:spacing w:val="1"/>
                <w:sz w:val="24"/>
                <w:szCs w:val="24"/>
              </w:rPr>
              <w:t>t</w:t>
            </w:r>
            <w:r w:rsidRPr="00A72E35">
              <w:rPr>
                <w:rFonts w:eastAsia="Times New Roman" w:cstheme="minorHAnsi"/>
                <w:i/>
                <w:sz w:val="24"/>
                <w:szCs w:val="24"/>
              </w:rPr>
              <w:t>aff</w:t>
            </w:r>
            <w:r w:rsidRPr="00A72E35">
              <w:rPr>
                <w:rFonts w:cstheme="minorHAnsi"/>
                <w:i/>
                <w:sz w:val="24"/>
                <w:szCs w:val="24"/>
              </w:rPr>
              <w:t xml:space="preserve"> </w:t>
            </w:r>
            <w:r w:rsidRPr="00A72E35">
              <w:rPr>
                <w:rFonts w:eastAsia="Times New Roman" w:cstheme="minorHAnsi"/>
                <w:i/>
                <w:sz w:val="24"/>
                <w:szCs w:val="24"/>
              </w:rPr>
              <w:t>develop</w:t>
            </w:r>
            <w:r w:rsidRPr="00A72E35">
              <w:rPr>
                <w:rFonts w:eastAsia="Times New Roman" w:cstheme="minorHAnsi"/>
                <w:i/>
                <w:spacing w:val="-2"/>
                <w:sz w:val="24"/>
                <w:szCs w:val="24"/>
              </w:rPr>
              <w:t>m</w:t>
            </w:r>
            <w:r w:rsidRPr="00A72E35">
              <w:rPr>
                <w:rFonts w:eastAsia="Times New Roman" w:cstheme="minorHAnsi"/>
                <w:i/>
                <w:sz w:val="24"/>
                <w:szCs w:val="24"/>
              </w:rPr>
              <w:t>ent opportunities</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Monitor the i</w:t>
            </w:r>
            <w:r w:rsidRPr="00A72E35">
              <w:rPr>
                <w:rFonts w:eastAsia="Times New Roman" w:cstheme="minorHAnsi"/>
                <w:i/>
                <w:spacing w:val="-2"/>
                <w:sz w:val="24"/>
                <w:szCs w:val="24"/>
              </w:rPr>
              <w:t>m</w:t>
            </w:r>
            <w:r w:rsidRPr="00A72E35">
              <w:rPr>
                <w:rFonts w:eastAsia="Times New Roman" w:cstheme="minorHAnsi"/>
                <w:i/>
                <w:sz w:val="24"/>
                <w:szCs w:val="24"/>
              </w:rPr>
              <w:t>pact of CPD on classroom</w:t>
            </w:r>
            <w:r w:rsidRPr="00A72E35">
              <w:rPr>
                <w:rFonts w:eastAsia="Times New Roman" w:cstheme="minorHAnsi"/>
                <w:i/>
                <w:spacing w:val="-2"/>
                <w:sz w:val="24"/>
                <w:szCs w:val="24"/>
              </w:rPr>
              <w:t xml:space="preserve"> </w:t>
            </w:r>
            <w:r w:rsidRPr="00A72E35">
              <w:rPr>
                <w:rFonts w:eastAsia="Times New Roman" w:cstheme="minorHAnsi"/>
                <w:i/>
                <w:sz w:val="24"/>
                <w:szCs w:val="24"/>
              </w:rPr>
              <w:t>practice and share outco</w:t>
            </w:r>
            <w:r w:rsidRPr="00A72E35">
              <w:rPr>
                <w:rFonts w:eastAsia="Times New Roman" w:cstheme="minorHAnsi"/>
                <w:i/>
                <w:spacing w:val="-2"/>
                <w:sz w:val="24"/>
                <w:szCs w:val="24"/>
              </w:rPr>
              <w:t>m</w:t>
            </w:r>
            <w:r w:rsidRPr="00A72E35">
              <w:rPr>
                <w:rFonts w:eastAsia="Times New Roman" w:cstheme="minorHAnsi"/>
                <w:i/>
                <w:sz w:val="24"/>
                <w:szCs w:val="24"/>
              </w:rPr>
              <w:t>es</w:t>
            </w:r>
          </w:p>
          <w:p w:rsidR="00751A7F" w:rsidRPr="00A72E35" w:rsidRDefault="00751A7F" w:rsidP="00751A7F">
            <w:pPr>
              <w:pStyle w:val="ListParagraph"/>
              <w:numPr>
                <w:ilvl w:val="0"/>
                <w:numId w:val="31"/>
              </w:numPr>
              <w:rPr>
                <w:rFonts w:cstheme="minorHAnsi"/>
                <w:i/>
                <w:sz w:val="24"/>
                <w:szCs w:val="24"/>
              </w:rPr>
            </w:pPr>
            <w:r w:rsidRPr="00A72E35">
              <w:rPr>
                <w:rFonts w:eastAsia="Times New Roman" w:cstheme="minorHAnsi"/>
                <w:i/>
                <w:sz w:val="24"/>
                <w:szCs w:val="24"/>
              </w:rPr>
              <w:t xml:space="preserve">Keep </w:t>
            </w:r>
            <w:r>
              <w:rPr>
                <w:rFonts w:eastAsia="Times New Roman" w:cstheme="minorHAnsi"/>
                <w:i/>
                <w:sz w:val="24"/>
                <w:szCs w:val="24"/>
              </w:rPr>
              <w:t xml:space="preserve">School CPD Genie </w:t>
            </w:r>
            <w:r w:rsidRPr="00A72E35">
              <w:rPr>
                <w:rFonts w:eastAsia="Times New Roman" w:cstheme="minorHAnsi"/>
                <w:i/>
                <w:sz w:val="24"/>
                <w:szCs w:val="24"/>
              </w:rPr>
              <w:t>records up to date</w:t>
            </w:r>
          </w:p>
          <w:p w:rsidR="00751A7F" w:rsidRDefault="00751A7F" w:rsidP="00E519CF">
            <w:pPr>
              <w:rPr>
                <w:b/>
                <w:sz w:val="24"/>
                <w:szCs w:val="24"/>
              </w:rPr>
            </w:pPr>
            <w:r w:rsidRPr="00444D8F">
              <w:rPr>
                <w:b/>
                <w:sz w:val="24"/>
                <w:szCs w:val="24"/>
              </w:rPr>
              <w:t>• communicate effectively with parents with regard to pupils’ achievements and well-being</w:t>
            </w:r>
          </w:p>
          <w:p w:rsidR="00751A7F" w:rsidRDefault="00751A7F" w:rsidP="00E519CF">
            <w:pPr>
              <w:rPr>
                <w:b/>
                <w:sz w:val="24"/>
                <w:szCs w:val="24"/>
              </w:rPr>
            </w:pPr>
            <w:r>
              <w:rPr>
                <w:b/>
                <w:sz w:val="24"/>
                <w:szCs w:val="24"/>
              </w:rPr>
              <w:t>Other</w:t>
            </w:r>
          </w:p>
          <w:p w:rsidR="00751A7F" w:rsidRPr="00A72E35" w:rsidRDefault="00751A7F" w:rsidP="00751A7F">
            <w:pPr>
              <w:pStyle w:val="ListParagraph"/>
              <w:numPr>
                <w:ilvl w:val="0"/>
                <w:numId w:val="31"/>
              </w:numPr>
              <w:rPr>
                <w:rFonts w:eastAsia="Times New Roman" w:cstheme="minorHAnsi"/>
                <w:i/>
                <w:sz w:val="24"/>
                <w:szCs w:val="24"/>
              </w:rPr>
            </w:pPr>
            <w:r w:rsidRPr="00A72E35">
              <w:rPr>
                <w:rFonts w:eastAsia="Times New Roman" w:cstheme="minorHAnsi"/>
                <w:i/>
                <w:sz w:val="24"/>
                <w:szCs w:val="24"/>
              </w:rPr>
              <w:t xml:space="preserve">Prepare for and participate constructively in </w:t>
            </w:r>
            <w:r w:rsidRPr="00A72E35">
              <w:rPr>
                <w:rFonts w:eastAsia="Times New Roman" w:cstheme="minorHAnsi"/>
                <w:i/>
                <w:spacing w:val="-2"/>
                <w:sz w:val="24"/>
                <w:szCs w:val="24"/>
              </w:rPr>
              <w:t>m</w:t>
            </w:r>
            <w:r w:rsidRPr="00A72E35">
              <w:rPr>
                <w:rFonts w:eastAsia="Times New Roman" w:cstheme="minorHAnsi"/>
                <w:i/>
                <w:sz w:val="24"/>
                <w:szCs w:val="24"/>
              </w:rPr>
              <w:t>eetings and training sessions</w:t>
            </w:r>
          </w:p>
          <w:p w:rsidR="00751A7F" w:rsidRPr="003F495B" w:rsidRDefault="00751A7F" w:rsidP="00751A7F">
            <w:pPr>
              <w:pStyle w:val="ListParagraph"/>
              <w:numPr>
                <w:ilvl w:val="0"/>
                <w:numId w:val="31"/>
              </w:numPr>
              <w:rPr>
                <w:i/>
                <w:sz w:val="24"/>
                <w:szCs w:val="24"/>
              </w:rPr>
            </w:pPr>
            <w:r w:rsidRPr="00A72E35">
              <w:rPr>
                <w:rFonts w:eastAsia="Times New Roman" w:cstheme="minorHAnsi"/>
                <w:i/>
                <w:position w:val="-1"/>
                <w:sz w:val="24"/>
                <w:szCs w:val="24"/>
              </w:rPr>
              <w:t>Use the calendar effectively to</w:t>
            </w:r>
            <w:r w:rsidRPr="00A72E35">
              <w:rPr>
                <w:rFonts w:eastAsia="Times New Roman" w:cstheme="minorHAnsi"/>
                <w:i/>
                <w:spacing w:val="-2"/>
                <w:position w:val="-1"/>
                <w:sz w:val="24"/>
                <w:szCs w:val="24"/>
              </w:rPr>
              <w:t xml:space="preserve"> </w:t>
            </w:r>
            <w:r w:rsidRPr="00A72E35">
              <w:rPr>
                <w:rFonts w:eastAsia="Times New Roman" w:cstheme="minorHAnsi"/>
                <w:i/>
                <w:position w:val="-1"/>
                <w:sz w:val="24"/>
                <w:szCs w:val="24"/>
              </w:rPr>
              <w:t>pri</w:t>
            </w:r>
            <w:r w:rsidRPr="00A72E35">
              <w:rPr>
                <w:rFonts w:eastAsia="Times New Roman" w:cstheme="minorHAnsi"/>
                <w:i/>
                <w:spacing w:val="-1"/>
                <w:position w:val="-1"/>
                <w:sz w:val="24"/>
                <w:szCs w:val="24"/>
              </w:rPr>
              <w:t>o</w:t>
            </w:r>
            <w:r w:rsidRPr="00A72E35">
              <w:rPr>
                <w:rFonts w:eastAsia="Times New Roman" w:cstheme="minorHAnsi"/>
                <w:i/>
                <w:position w:val="-1"/>
                <w:sz w:val="24"/>
                <w:szCs w:val="24"/>
              </w:rPr>
              <w:t>riti</w:t>
            </w:r>
            <w:r w:rsidRPr="00A72E35">
              <w:rPr>
                <w:rFonts w:eastAsia="Times New Roman" w:cstheme="minorHAnsi"/>
                <w:i/>
                <w:spacing w:val="-1"/>
                <w:position w:val="-1"/>
                <w:sz w:val="24"/>
                <w:szCs w:val="24"/>
              </w:rPr>
              <w:t>s</w:t>
            </w:r>
            <w:r w:rsidRPr="00A72E35">
              <w:rPr>
                <w:rFonts w:eastAsia="Times New Roman" w:cstheme="minorHAnsi"/>
                <w:i/>
                <w:position w:val="-1"/>
                <w:sz w:val="24"/>
                <w:szCs w:val="24"/>
              </w:rPr>
              <w:t>e tasks and</w:t>
            </w:r>
            <w:r w:rsidRPr="00A72E35">
              <w:rPr>
                <w:rFonts w:eastAsia="Times New Roman" w:cstheme="minorHAnsi"/>
                <w:i/>
                <w:spacing w:val="-1"/>
                <w:position w:val="-1"/>
                <w:sz w:val="24"/>
                <w:szCs w:val="24"/>
              </w:rPr>
              <w:t xml:space="preserve"> </w:t>
            </w:r>
            <w:r w:rsidRPr="00A72E35">
              <w:rPr>
                <w:rFonts w:eastAsia="Times New Roman" w:cstheme="minorHAnsi"/>
                <w:i/>
                <w:position w:val="-1"/>
                <w:sz w:val="24"/>
                <w:szCs w:val="24"/>
              </w:rPr>
              <w:t>plan in detail</w:t>
            </w:r>
          </w:p>
          <w:p w:rsidR="00751A7F" w:rsidRPr="003F495B" w:rsidRDefault="00751A7F" w:rsidP="00751A7F">
            <w:pPr>
              <w:pStyle w:val="ListParagraph"/>
              <w:numPr>
                <w:ilvl w:val="0"/>
                <w:numId w:val="31"/>
              </w:numPr>
              <w:rPr>
                <w:i/>
                <w:sz w:val="24"/>
                <w:szCs w:val="24"/>
              </w:rPr>
            </w:pPr>
            <w:r w:rsidRPr="003F495B">
              <w:rPr>
                <w:rFonts w:eastAsia="Times New Roman" w:cstheme="minorHAnsi"/>
                <w:i/>
                <w:position w:val="-1"/>
                <w:sz w:val="24"/>
                <w:szCs w:val="24"/>
              </w:rPr>
              <w:t>Follow the Staff Code of Conduct at all times</w:t>
            </w:r>
          </w:p>
          <w:p w:rsidR="00751A7F" w:rsidRPr="00444D8F" w:rsidRDefault="00751A7F" w:rsidP="00E519CF">
            <w:pPr>
              <w:rPr>
                <w:b/>
                <w:sz w:val="24"/>
                <w:szCs w:val="24"/>
              </w:rPr>
            </w:pPr>
          </w:p>
        </w:tc>
      </w:tr>
    </w:tbl>
    <w:p w:rsidR="00751A7F" w:rsidRDefault="00751A7F" w:rsidP="00751A7F">
      <w:pPr>
        <w:rPr>
          <w:rFonts w:cstheme="minorHAnsi"/>
          <w:b/>
          <w:sz w:val="24"/>
          <w:szCs w:val="24"/>
        </w:rPr>
      </w:pPr>
    </w:p>
    <w:p w:rsidR="00751A7F" w:rsidRDefault="00751A7F" w:rsidP="00751A7F">
      <w:pPr>
        <w:rPr>
          <w:rFonts w:cstheme="minorHAnsi"/>
          <w:b/>
          <w:sz w:val="24"/>
          <w:szCs w:val="24"/>
        </w:rPr>
      </w:pPr>
      <w:r>
        <w:rPr>
          <w:rFonts w:cstheme="minorHAnsi"/>
          <w:b/>
          <w:sz w:val="24"/>
          <w:szCs w:val="24"/>
        </w:rPr>
        <w:br w:type="page"/>
      </w:r>
    </w:p>
    <w:p w:rsidR="00751A7F" w:rsidRPr="007017B2" w:rsidRDefault="00751A7F" w:rsidP="00751A7F">
      <w:pPr>
        <w:spacing w:line="260" w:lineRule="exact"/>
        <w:rPr>
          <w:b/>
          <w:sz w:val="28"/>
          <w:szCs w:val="24"/>
        </w:rPr>
      </w:pPr>
      <w:r>
        <w:rPr>
          <w:b/>
          <w:sz w:val="28"/>
          <w:szCs w:val="24"/>
        </w:rPr>
        <w:lastRenderedPageBreak/>
        <w:t>O</w:t>
      </w:r>
      <w:r w:rsidRPr="007017B2">
        <w:rPr>
          <w:b/>
          <w:sz w:val="28"/>
          <w:szCs w:val="24"/>
        </w:rPr>
        <w:t>ther</w:t>
      </w:r>
      <w:r>
        <w:rPr>
          <w:b/>
          <w:sz w:val="28"/>
          <w:szCs w:val="24"/>
        </w:rPr>
        <w:t xml:space="preserve"> Responsibilities</w:t>
      </w:r>
    </w:p>
    <w:tbl>
      <w:tblPr>
        <w:tblStyle w:val="TableGrid"/>
        <w:tblW w:w="0" w:type="auto"/>
        <w:tblLook w:val="04A0" w:firstRow="1" w:lastRow="0" w:firstColumn="1" w:lastColumn="0" w:noHBand="0" w:noVBand="1"/>
      </w:tblPr>
      <w:tblGrid>
        <w:gridCol w:w="9628"/>
      </w:tblGrid>
      <w:tr w:rsidR="00751A7F" w:rsidRPr="007017B2" w:rsidTr="00E519CF">
        <w:trPr>
          <w:trHeight w:val="451"/>
        </w:trPr>
        <w:tc>
          <w:tcPr>
            <w:tcW w:w="9854" w:type="dxa"/>
            <w:shd w:val="clear" w:color="auto" w:fill="F2F2F2" w:themeFill="background1" w:themeFillShade="F2"/>
            <w:vAlign w:val="center"/>
          </w:tcPr>
          <w:p w:rsidR="00751A7F" w:rsidRPr="007017B2" w:rsidRDefault="00751A7F" w:rsidP="00751A7F">
            <w:pPr>
              <w:pStyle w:val="ListParagraph"/>
              <w:numPr>
                <w:ilvl w:val="0"/>
                <w:numId w:val="7"/>
              </w:numPr>
              <w:rPr>
                <w:rFonts w:cstheme="minorHAnsi"/>
                <w:sz w:val="24"/>
                <w:szCs w:val="24"/>
              </w:rPr>
            </w:pPr>
            <w:r>
              <w:rPr>
                <w:rFonts w:eastAsia="Times New Roman" w:cstheme="minorHAnsi"/>
                <w:b/>
                <w:sz w:val="28"/>
                <w:szCs w:val="24"/>
              </w:rPr>
              <w:t xml:space="preserve"> Form</w:t>
            </w:r>
            <w:r w:rsidRPr="007017B2">
              <w:rPr>
                <w:rFonts w:eastAsia="Times New Roman" w:cstheme="minorHAnsi"/>
                <w:b/>
                <w:sz w:val="28"/>
                <w:szCs w:val="24"/>
              </w:rPr>
              <w:t xml:space="preserve"> Tutor</w:t>
            </w:r>
            <w:r>
              <w:rPr>
                <w:rFonts w:eastAsia="Times New Roman" w:cstheme="minorHAnsi"/>
                <w:b/>
                <w:sz w:val="28"/>
                <w:szCs w:val="24"/>
              </w:rPr>
              <w:t xml:space="preserve"> Responsibilities</w:t>
            </w:r>
          </w:p>
        </w:tc>
      </w:tr>
      <w:tr w:rsidR="00751A7F" w:rsidRPr="007017B2" w:rsidTr="00E519CF">
        <w:trPr>
          <w:trHeight w:val="5544"/>
        </w:trPr>
        <w:tc>
          <w:tcPr>
            <w:tcW w:w="9854" w:type="dxa"/>
          </w:tcPr>
          <w:p w:rsidR="00751A7F" w:rsidRPr="007017B2" w:rsidRDefault="00751A7F" w:rsidP="00E519CF">
            <w:pPr>
              <w:rPr>
                <w:rFonts w:cstheme="minorHAnsi"/>
                <w:sz w:val="24"/>
                <w:szCs w:val="24"/>
              </w:rPr>
            </w:pP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cstheme="minorHAnsi"/>
                <w:i/>
                <w:sz w:val="24"/>
                <w:szCs w:val="24"/>
              </w:rPr>
              <w:t xml:space="preserve">Complete the statutory registration of </w:t>
            </w:r>
            <w:r>
              <w:rPr>
                <w:rFonts w:cstheme="minorHAnsi"/>
                <w:i/>
                <w:sz w:val="24"/>
                <w:szCs w:val="24"/>
              </w:rPr>
              <w:t>learners and students</w:t>
            </w:r>
            <w:r w:rsidRPr="002611E6">
              <w:rPr>
                <w:rFonts w:cstheme="minorHAnsi"/>
                <w:i/>
                <w:sz w:val="24"/>
                <w:szCs w:val="24"/>
              </w:rPr>
              <w:t xml:space="preserve"> on time and with diligence</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Adhere to t</w:t>
            </w:r>
            <w:r w:rsidRPr="002611E6">
              <w:rPr>
                <w:rFonts w:eastAsia="Times New Roman" w:cstheme="minorHAnsi"/>
                <w:i/>
                <w:spacing w:val="-1"/>
                <w:sz w:val="24"/>
                <w:szCs w:val="24"/>
              </w:rPr>
              <w:t>h</w:t>
            </w:r>
            <w:r w:rsidRPr="002611E6">
              <w:rPr>
                <w:rFonts w:eastAsia="Times New Roman" w:cstheme="minorHAnsi"/>
                <w:i/>
                <w:sz w:val="24"/>
                <w:szCs w:val="24"/>
              </w:rPr>
              <w:t xml:space="preserve">e quality </w:t>
            </w:r>
            <w:r w:rsidRPr="002611E6">
              <w:rPr>
                <w:rFonts w:eastAsia="Times New Roman" w:cstheme="minorHAnsi"/>
                <w:i/>
                <w:spacing w:val="-1"/>
                <w:sz w:val="24"/>
                <w:szCs w:val="24"/>
              </w:rPr>
              <w:t>st</w:t>
            </w:r>
            <w:r w:rsidRPr="002611E6">
              <w:rPr>
                <w:rFonts w:eastAsia="Times New Roman" w:cstheme="minorHAnsi"/>
                <w:i/>
                <w:sz w:val="24"/>
                <w:szCs w:val="24"/>
              </w:rPr>
              <w:t xml:space="preserve">andard for the daily </w:t>
            </w:r>
            <w:r>
              <w:rPr>
                <w:rFonts w:eastAsia="Times New Roman" w:cstheme="minorHAnsi"/>
                <w:i/>
                <w:sz w:val="24"/>
                <w:szCs w:val="24"/>
              </w:rPr>
              <w:t>form</w:t>
            </w:r>
            <w:r w:rsidRPr="002611E6">
              <w:rPr>
                <w:rFonts w:eastAsia="Times New Roman" w:cstheme="minorHAnsi"/>
                <w:i/>
                <w:sz w:val="24"/>
                <w:szCs w:val="24"/>
              </w:rPr>
              <w:t xml:space="preserve"> and assembly session</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 xml:space="preserve">Follow the agreed schedule for </w:t>
            </w:r>
            <w:r>
              <w:rPr>
                <w:rFonts w:eastAsia="Times New Roman" w:cstheme="minorHAnsi"/>
                <w:i/>
                <w:sz w:val="24"/>
                <w:szCs w:val="24"/>
              </w:rPr>
              <w:t>form time and Learning for Life sessions</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Ensure standards of uniform are adhered to</w:t>
            </w:r>
          </w:p>
          <w:p w:rsidR="00751A7F" w:rsidRPr="002611E6" w:rsidRDefault="00751A7F" w:rsidP="00751A7F">
            <w:pPr>
              <w:pStyle w:val="ListParagraph"/>
              <w:numPr>
                <w:ilvl w:val="0"/>
                <w:numId w:val="40"/>
              </w:numPr>
              <w:spacing w:line="260" w:lineRule="exact"/>
              <w:rPr>
                <w:rFonts w:cstheme="minorHAnsi"/>
                <w:i/>
                <w:sz w:val="24"/>
                <w:szCs w:val="24"/>
              </w:rPr>
            </w:pPr>
            <w:r w:rsidRPr="002611E6">
              <w:rPr>
                <w:rFonts w:eastAsia="Times New Roman" w:cstheme="minorHAnsi"/>
                <w:i/>
                <w:sz w:val="24"/>
                <w:szCs w:val="24"/>
              </w:rPr>
              <w:t xml:space="preserve">Ensure </w:t>
            </w:r>
            <w:r>
              <w:rPr>
                <w:rFonts w:eastAsia="Times New Roman" w:cstheme="minorHAnsi"/>
                <w:i/>
                <w:sz w:val="24"/>
                <w:szCs w:val="24"/>
              </w:rPr>
              <w:t>learners and students</w:t>
            </w:r>
            <w:r w:rsidRPr="002611E6">
              <w:rPr>
                <w:rFonts w:eastAsia="Times New Roman" w:cstheme="minorHAnsi"/>
                <w:i/>
                <w:sz w:val="24"/>
                <w:szCs w:val="24"/>
              </w:rPr>
              <w:t xml:space="preserve"> are prepared for learning with all of their equipment for learning</w:t>
            </w:r>
          </w:p>
          <w:p w:rsidR="00751A7F" w:rsidRPr="002611E6" w:rsidRDefault="00751A7F" w:rsidP="00751A7F">
            <w:pPr>
              <w:pStyle w:val="ListParagraph"/>
              <w:numPr>
                <w:ilvl w:val="0"/>
                <w:numId w:val="40"/>
              </w:numPr>
              <w:ind w:right="532"/>
              <w:rPr>
                <w:rFonts w:cstheme="minorHAnsi"/>
                <w:i/>
                <w:sz w:val="24"/>
                <w:szCs w:val="24"/>
              </w:rPr>
            </w:pPr>
            <w:r w:rsidRPr="002611E6">
              <w:rPr>
                <w:rFonts w:eastAsia="Times New Roman" w:cstheme="minorHAnsi"/>
                <w:i/>
                <w:sz w:val="24"/>
                <w:szCs w:val="24"/>
              </w:rPr>
              <w:t>Meet the statutory obligation to perform a daily act of coll</w:t>
            </w:r>
            <w:r w:rsidRPr="002611E6">
              <w:rPr>
                <w:rFonts w:eastAsia="Times New Roman" w:cstheme="minorHAnsi"/>
                <w:i/>
                <w:spacing w:val="-1"/>
                <w:sz w:val="24"/>
                <w:szCs w:val="24"/>
              </w:rPr>
              <w:t>e</w:t>
            </w:r>
            <w:r w:rsidRPr="002611E6">
              <w:rPr>
                <w:rFonts w:eastAsia="Times New Roman" w:cstheme="minorHAnsi"/>
                <w:i/>
                <w:sz w:val="24"/>
                <w:szCs w:val="24"/>
              </w:rPr>
              <w:t>ctive act of worship and an</w:t>
            </w:r>
            <w:r w:rsidRPr="002611E6">
              <w:rPr>
                <w:rFonts w:eastAsia="Times New Roman" w:cstheme="minorHAnsi"/>
                <w:i/>
                <w:spacing w:val="-2"/>
                <w:sz w:val="24"/>
                <w:szCs w:val="24"/>
              </w:rPr>
              <w:t xml:space="preserve"> </w:t>
            </w:r>
            <w:r w:rsidRPr="002611E6">
              <w:rPr>
                <w:rFonts w:eastAsia="Times New Roman" w:cstheme="minorHAnsi"/>
                <w:i/>
                <w:sz w:val="24"/>
                <w:szCs w:val="24"/>
              </w:rPr>
              <w:t>opportunity for quiet</w:t>
            </w:r>
            <w:r w:rsidRPr="002611E6">
              <w:rPr>
                <w:rFonts w:eastAsia="Times New Roman" w:cstheme="minorHAnsi"/>
                <w:i/>
                <w:spacing w:val="-1"/>
                <w:sz w:val="24"/>
                <w:szCs w:val="24"/>
              </w:rPr>
              <w:t xml:space="preserve"> </w:t>
            </w:r>
            <w:r w:rsidRPr="002611E6">
              <w:rPr>
                <w:rFonts w:eastAsia="Times New Roman" w:cstheme="minorHAnsi"/>
                <w:i/>
                <w:sz w:val="24"/>
                <w:szCs w:val="24"/>
              </w:rPr>
              <w:t>reflection</w:t>
            </w:r>
          </w:p>
          <w:p w:rsidR="00751A7F" w:rsidRPr="002611E6" w:rsidRDefault="00751A7F" w:rsidP="00751A7F">
            <w:pPr>
              <w:pStyle w:val="ListParagraph"/>
              <w:numPr>
                <w:ilvl w:val="0"/>
                <w:numId w:val="40"/>
              </w:numPr>
              <w:ind w:right="532"/>
              <w:rPr>
                <w:rFonts w:cstheme="minorHAnsi"/>
                <w:i/>
                <w:sz w:val="24"/>
                <w:szCs w:val="24"/>
              </w:rPr>
            </w:pPr>
            <w:r w:rsidRPr="002611E6">
              <w:rPr>
                <w:rFonts w:eastAsia="Times New Roman" w:cstheme="minorHAnsi"/>
                <w:i/>
                <w:sz w:val="24"/>
                <w:szCs w:val="24"/>
              </w:rPr>
              <w:t xml:space="preserve">Sign and date the </w:t>
            </w:r>
            <w:r>
              <w:rPr>
                <w:rFonts w:eastAsia="Times New Roman" w:cstheme="minorHAnsi"/>
                <w:i/>
                <w:sz w:val="24"/>
                <w:szCs w:val="24"/>
              </w:rPr>
              <w:t xml:space="preserve">learner planner </w:t>
            </w:r>
            <w:r w:rsidRPr="002611E6">
              <w:rPr>
                <w:rFonts w:eastAsia="Times New Roman" w:cstheme="minorHAnsi"/>
                <w:i/>
                <w:sz w:val="24"/>
                <w:szCs w:val="24"/>
              </w:rPr>
              <w:t>diary on a weekly basis</w:t>
            </w:r>
          </w:p>
          <w:p w:rsidR="00751A7F" w:rsidRPr="002611E6" w:rsidRDefault="00751A7F" w:rsidP="00751A7F">
            <w:pPr>
              <w:pStyle w:val="ListParagraph"/>
              <w:numPr>
                <w:ilvl w:val="0"/>
                <w:numId w:val="40"/>
              </w:numPr>
              <w:ind w:right="532"/>
              <w:rPr>
                <w:rFonts w:cstheme="minorHAnsi"/>
                <w:i/>
                <w:sz w:val="24"/>
                <w:szCs w:val="24"/>
              </w:rPr>
            </w:pPr>
            <w:r w:rsidRPr="002611E6">
              <w:rPr>
                <w:rFonts w:eastAsia="Times New Roman" w:cstheme="minorHAnsi"/>
                <w:i/>
                <w:sz w:val="24"/>
                <w:szCs w:val="24"/>
              </w:rPr>
              <w:t xml:space="preserve">Monitor the effective use of the </w:t>
            </w:r>
            <w:r>
              <w:rPr>
                <w:rFonts w:eastAsia="Times New Roman" w:cstheme="minorHAnsi"/>
                <w:i/>
                <w:sz w:val="24"/>
                <w:szCs w:val="24"/>
              </w:rPr>
              <w:t>planner</w:t>
            </w:r>
            <w:r w:rsidRPr="002611E6">
              <w:rPr>
                <w:rFonts w:eastAsia="Times New Roman" w:cstheme="minorHAnsi"/>
                <w:i/>
                <w:sz w:val="24"/>
                <w:szCs w:val="24"/>
              </w:rPr>
              <w:t xml:space="preserve"> and that homework is consistently set</w:t>
            </w:r>
          </w:p>
          <w:p w:rsidR="00751A7F" w:rsidRPr="002611E6" w:rsidRDefault="00751A7F" w:rsidP="00751A7F">
            <w:pPr>
              <w:pStyle w:val="ListParagraph"/>
              <w:numPr>
                <w:ilvl w:val="0"/>
                <w:numId w:val="40"/>
              </w:numPr>
              <w:rPr>
                <w:rFonts w:cstheme="minorHAnsi"/>
                <w:i/>
                <w:sz w:val="24"/>
                <w:szCs w:val="24"/>
              </w:rPr>
            </w:pPr>
            <w:r w:rsidRPr="002611E6">
              <w:rPr>
                <w:rFonts w:eastAsia="Times New Roman" w:cstheme="minorHAnsi"/>
                <w:i/>
                <w:sz w:val="24"/>
                <w:szCs w:val="24"/>
              </w:rPr>
              <w:t>Deliver and participate in the citizenship program</w:t>
            </w:r>
            <w:r w:rsidRPr="002611E6">
              <w:rPr>
                <w:rFonts w:eastAsia="Times New Roman" w:cstheme="minorHAnsi"/>
                <w:i/>
                <w:spacing w:val="-2"/>
                <w:sz w:val="24"/>
                <w:szCs w:val="24"/>
              </w:rPr>
              <w:t>m</w:t>
            </w:r>
            <w:r w:rsidRPr="002611E6">
              <w:rPr>
                <w:rFonts w:eastAsia="Times New Roman" w:cstheme="minorHAnsi"/>
                <w:i/>
                <w:sz w:val="24"/>
                <w:szCs w:val="24"/>
              </w:rPr>
              <w:t xml:space="preserve">e through the </w:t>
            </w:r>
            <w:r>
              <w:rPr>
                <w:rFonts w:eastAsia="Times New Roman" w:cstheme="minorHAnsi"/>
                <w:i/>
                <w:sz w:val="24"/>
                <w:szCs w:val="24"/>
              </w:rPr>
              <w:t>Learning for Life sessions</w:t>
            </w:r>
          </w:p>
          <w:p w:rsidR="00751A7F" w:rsidRPr="002611E6" w:rsidRDefault="00751A7F" w:rsidP="00751A7F">
            <w:pPr>
              <w:pStyle w:val="ListParagraph"/>
              <w:numPr>
                <w:ilvl w:val="0"/>
                <w:numId w:val="40"/>
              </w:numPr>
              <w:ind w:right="958"/>
              <w:rPr>
                <w:rFonts w:cstheme="minorHAnsi"/>
                <w:i/>
                <w:sz w:val="24"/>
                <w:szCs w:val="24"/>
              </w:rPr>
            </w:pPr>
            <w:r w:rsidRPr="002611E6">
              <w:rPr>
                <w:rFonts w:eastAsia="Times New Roman" w:cstheme="minorHAnsi"/>
                <w:i/>
                <w:sz w:val="24"/>
                <w:szCs w:val="24"/>
              </w:rPr>
              <w:t xml:space="preserve">Complete year specific duties, for example assisting and supporting </w:t>
            </w:r>
            <w:r>
              <w:rPr>
                <w:rFonts w:eastAsia="Times New Roman" w:cstheme="minorHAnsi"/>
                <w:i/>
                <w:sz w:val="24"/>
                <w:szCs w:val="24"/>
              </w:rPr>
              <w:t>learners and students</w:t>
            </w:r>
            <w:r w:rsidRPr="002611E6">
              <w:rPr>
                <w:rFonts w:eastAsia="Times New Roman" w:cstheme="minorHAnsi"/>
                <w:i/>
                <w:sz w:val="24"/>
                <w:szCs w:val="24"/>
              </w:rPr>
              <w:t xml:space="preserve"> in their option choices</w:t>
            </w:r>
          </w:p>
          <w:p w:rsidR="00751A7F" w:rsidRPr="002611E6" w:rsidRDefault="00751A7F" w:rsidP="00751A7F">
            <w:pPr>
              <w:pStyle w:val="ListParagraph"/>
              <w:numPr>
                <w:ilvl w:val="0"/>
                <w:numId w:val="40"/>
              </w:numPr>
              <w:ind w:right="119"/>
              <w:rPr>
                <w:rFonts w:cstheme="minorHAnsi"/>
                <w:i/>
                <w:sz w:val="24"/>
                <w:szCs w:val="24"/>
              </w:rPr>
            </w:pPr>
            <w:r w:rsidRPr="002611E6">
              <w:rPr>
                <w:rFonts w:eastAsia="Times New Roman" w:cstheme="minorHAnsi"/>
                <w:i/>
                <w:sz w:val="24"/>
                <w:szCs w:val="24"/>
              </w:rPr>
              <w:t xml:space="preserve">Encourage </w:t>
            </w:r>
            <w:r>
              <w:rPr>
                <w:rFonts w:eastAsia="Times New Roman" w:cstheme="minorHAnsi"/>
                <w:i/>
                <w:sz w:val="24"/>
                <w:szCs w:val="24"/>
              </w:rPr>
              <w:t xml:space="preserve">learner and </w:t>
            </w:r>
            <w:r w:rsidRPr="002611E6">
              <w:rPr>
                <w:rFonts w:eastAsia="Times New Roman" w:cstheme="minorHAnsi"/>
                <w:i/>
                <w:sz w:val="24"/>
                <w:szCs w:val="24"/>
              </w:rPr>
              <w:t>student particip</w:t>
            </w:r>
            <w:r w:rsidRPr="002611E6">
              <w:rPr>
                <w:rFonts w:eastAsia="Times New Roman" w:cstheme="minorHAnsi"/>
                <w:i/>
                <w:spacing w:val="-1"/>
                <w:sz w:val="24"/>
                <w:szCs w:val="24"/>
              </w:rPr>
              <w:t>a</w:t>
            </w:r>
            <w:r w:rsidRPr="002611E6">
              <w:rPr>
                <w:rFonts w:eastAsia="Times New Roman" w:cstheme="minorHAnsi"/>
                <w:i/>
                <w:sz w:val="24"/>
                <w:szCs w:val="24"/>
              </w:rPr>
              <w:t>tion in the wider life of</w:t>
            </w:r>
            <w:r w:rsidRPr="002611E6">
              <w:rPr>
                <w:rFonts w:eastAsia="Times New Roman" w:cstheme="minorHAnsi"/>
                <w:i/>
                <w:spacing w:val="-2"/>
                <w:sz w:val="24"/>
                <w:szCs w:val="24"/>
              </w:rPr>
              <w:t xml:space="preserve"> </w:t>
            </w:r>
            <w:r w:rsidRPr="002611E6">
              <w:rPr>
                <w:rFonts w:eastAsia="Times New Roman" w:cstheme="minorHAnsi"/>
                <w:i/>
                <w:sz w:val="24"/>
                <w:szCs w:val="24"/>
              </w:rPr>
              <w:t xml:space="preserve">the school; e.g. through the </w:t>
            </w:r>
            <w:r>
              <w:rPr>
                <w:rFonts w:eastAsia="Times New Roman" w:cstheme="minorHAnsi"/>
                <w:i/>
                <w:sz w:val="24"/>
                <w:szCs w:val="24"/>
              </w:rPr>
              <w:t xml:space="preserve">form delegate meetings </w:t>
            </w:r>
            <w:r w:rsidRPr="002611E6">
              <w:rPr>
                <w:rFonts w:eastAsia="Times New Roman" w:cstheme="minorHAnsi"/>
                <w:i/>
                <w:sz w:val="24"/>
                <w:szCs w:val="24"/>
              </w:rPr>
              <w:t>and school council, as buddies, prefect status and extra- curricular clubs</w:t>
            </w:r>
          </w:p>
          <w:p w:rsidR="00751A7F" w:rsidRPr="005A1E2A" w:rsidRDefault="00751A7F" w:rsidP="00751A7F">
            <w:pPr>
              <w:pStyle w:val="ListParagraph"/>
              <w:numPr>
                <w:ilvl w:val="0"/>
                <w:numId w:val="40"/>
              </w:numPr>
              <w:ind w:right="119"/>
              <w:rPr>
                <w:rFonts w:cstheme="minorHAnsi"/>
                <w:i/>
                <w:sz w:val="24"/>
                <w:szCs w:val="24"/>
              </w:rPr>
            </w:pPr>
            <w:r w:rsidRPr="002611E6">
              <w:rPr>
                <w:rFonts w:eastAsia="Times New Roman" w:cstheme="minorHAnsi"/>
                <w:i/>
                <w:sz w:val="24"/>
                <w:szCs w:val="24"/>
              </w:rPr>
              <w:t xml:space="preserve">Celebrate achievement </w:t>
            </w:r>
          </w:p>
          <w:p w:rsidR="00751A7F" w:rsidRPr="002611E6" w:rsidRDefault="00751A7F" w:rsidP="00751A7F">
            <w:pPr>
              <w:pStyle w:val="ListParagraph"/>
              <w:numPr>
                <w:ilvl w:val="0"/>
                <w:numId w:val="40"/>
              </w:numPr>
              <w:ind w:right="119"/>
              <w:rPr>
                <w:rFonts w:cstheme="minorHAnsi"/>
                <w:i/>
                <w:sz w:val="24"/>
                <w:szCs w:val="24"/>
              </w:rPr>
            </w:pPr>
            <w:r>
              <w:rPr>
                <w:rFonts w:eastAsia="Times New Roman" w:cstheme="minorHAnsi"/>
                <w:i/>
                <w:sz w:val="24"/>
                <w:szCs w:val="24"/>
              </w:rPr>
              <w:t>Have an up-to-date celebration board in the form room</w:t>
            </w:r>
          </w:p>
          <w:p w:rsidR="00751A7F" w:rsidRPr="002611E6" w:rsidRDefault="00751A7F" w:rsidP="00751A7F">
            <w:pPr>
              <w:pStyle w:val="ListParagraph"/>
              <w:numPr>
                <w:ilvl w:val="0"/>
                <w:numId w:val="40"/>
              </w:numPr>
              <w:ind w:right="119"/>
              <w:rPr>
                <w:rFonts w:cstheme="minorHAnsi"/>
                <w:i/>
                <w:sz w:val="24"/>
                <w:szCs w:val="24"/>
              </w:rPr>
            </w:pPr>
            <w:r w:rsidRPr="002611E6">
              <w:rPr>
                <w:rFonts w:eastAsia="Times New Roman" w:cstheme="minorHAnsi"/>
                <w:i/>
                <w:sz w:val="24"/>
                <w:szCs w:val="24"/>
              </w:rPr>
              <w:t>Assist in the</w:t>
            </w:r>
            <w:r w:rsidRPr="002611E6">
              <w:rPr>
                <w:rFonts w:eastAsia="Times New Roman" w:cstheme="minorHAnsi"/>
                <w:i/>
                <w:spacing w:val="-1"/>
                <w:sz w:val="24"/>
                <w:szCs w:val="24"/>
              </w:rPr>
              <w:t xml:space="preserve"> </w:t>
            </w:r>
            <w:r w:rsidRPr="002611E6">
              <w:rPr>
                <w:rFonts w:eastAsia="Times New Roman" w:cstheme="minorHAnsi"/>
                <w:i/>
                <w:sz w:val="24"/>
                <w:szCs w:val="24"/>
              </w:rPr>
              <w:t>prepa</w:t>
            </w:r>
            <w:r w:rsidRPr="002611E6">
              <w:rPr>
                <w:rFonts w:eastAsia="Times New Roman" w:cstheme="minorHAnsi"/>
                <w:i/>
                <w:spacing w:val="-1"/>
                <w:sz w:val="24"/>
                <w:szCs w:val="24"/>
              </w:rPr>
              <w:t>r</w:t>
            </w:r>
            <w:r w:rsidRPr="002611E6">
              <w:rPr>
                <w:rFonts w:eastAsia="Times New Roman" w:cstheme="minorHAnsi"/>
                <w:i/>
                <w:sz w:val="24"/>
                <w:szCs w:val="24"/>
              </w:rPr>
              <w:t>ation and deli</w:t>
            </w:r>
            <w:r w:rsidRPr="002611E6">
              <w:rPr>
                <w:rFonts w:eastAsia="Times New Roman" w:cstheme="minorHAnsi"/>
                <w:i/>
                <w:spacing w:val="-1"/>
                <w:sz w:val="24"/>
                <w:szCs w:val="24"/>
              </w:rPr>
              <w:t>v</w:t>
            </w:r>
            <w:r w:rsidRPr="002611E6">
              <w:rPr>
                <w:rFonts w:eastAsia="Times New Roman" w:cstheme="minorHAnsi"/>
                <w:i/>
                <w:sz w:val="24"/>
                <w:szCs w:val="24"/>
              </w:rPr>
              <w:t>ery</w:t>
            </w:r>
            <w:r w:rsidRPr="002611E6">
              <w:rPr>
                <w:rFonts w:eastAsia="Times New Roman" w:cstheme="minorHAnsi"/>
                <w:i/>
                <w:spacing w:val="-1"/>
                <w:sz w:val="24"/>
                <w:szCs w:val="24"/>
              </w:rPr>
              <w:t xml:space="preserve"> </w:t>
            </w:r>
            <w:r w:rsidRPr="002611E6">
              <w:rPr>
                <w:rFonts w:eastAsia="Times New Roman" w:cstheme="minorHAnsi"/>
                <w:i/>
                <w:sz w:val="24"/>
                <w:szCs w:val="24"/>
              </w:rPr>
              <w:t>of</w:t>
            </w:r>
            <w:r w:rsidRPr="002611E6">
              <w:rPr>
                <w:rFonts w:eastAsia="Times New Roman" w:cstheme="minorHAnsi"/>
                <w:i/>
                <w:spacing w:val="-1"/>
                <w:sz w:val="24"/>
                <w:szCs w:val="24"/>
              </w:rPr>
              <w:t xml:space="preserve"> </w:t>
            </w:r>
            <w:r w:rsidRPr="002611E6">
              <w:rPr>
                <w:rFonts w:eastAsia="Times New Roman" w:cstheme="minorHAnsi"/>
                <w:i/>
                <w:sz w:val="24"/>
                <w:szCs w:val="24"/>
              </w:rPr>
              <w:t>as</w:t>
            </w:r>
            <w:r w:rsidRPr="002611E6">
              <w:rPr>
                <w:rFonts w:eastAsia="Times New Roman" w:cstheme="minorHAnsi"/>
                <w:i/>
                <w:spacing w:val="-1"/>
                <w:sz w:val="24"/>
                <w:szCs w:val="24"/>
              </w:rPr>
              <w:t>s</w:t>
            </w:r>
            <w:r w:rsidRPr="002611E6">
              <w:rPr>
                <w:rFonts w:eastAsia="Times New Roman" w:cstheme="minorHAnsi"/>
                <w:i/>
                <w:sz w:val="24"/>
                <w:szCs w:val="24"/>
              </w:rPr>
              <w:t>e</w:t>
            </w:r>
            <w:r w:rsidRPr="002611E6">
              <w:rPr>
                <w:rFonts w:eastAsia="Times New Roman" w:cstheme="minorHAnsi"/>
                <w:i/>
                <w:spacing w:val="-2"/>
                <w:sz w:val="24"/>
                <w:szCs w:val="24"/>
              </w:rPr>
              <w:t>m</w:t>
            </w:r>
            <w:r w:rsidRPr="002611E6">
              <w:rPr>
                <w:rFonts w:eastAsia="Times New Roman" w:cstheme="minorHAnsi"/>
                <w:i/>
                <w:sz w:val="24"/>
                <w:szCs w:val="24"/>
              </w:rPr>
              <w:t>blies</w:t>
            </w:r>
            <w:r>
              <w:rPr>
                <w:rFonts w:eastAsia="Times New Roman" w:cstheme="minorHAnsi"/>
                <w:i/>
                <w:sz w:val="24"/>
                <w:szCs w:val="24"/>
              </w:rPr>
              <w:t xml:space="preserve"> if required</w:t>
            </w:r>
          </w:p>
          <w:p w:rsidR="00751A7F" w:rsidRPr="005A1E2A" w:rsidRDefault="00751A7F" w:rsidP="00751A7F">
            <w:pPr>
              <w:pStyle w:val="ListParagraph"/>
              <w:numPr>
                <w:ilvl w:val="0"/>
                <w:numId w:val="40"/>
              </w:numPr>
              <w:ind w:right="119"/>
              <w:rPr>
                <w:rFonts w:cstheme="minorHAnsi"/>
                <w:sz w:val="24"/>
                <w:szCs w:val="24"/>
              </w:rPr>
            </w:pPr>
            <w:r w:rsidRPr="002611E6">
              <w:rPr>
                <w:rFonts w:eastAsia="Times New Roman" w:cstheme="minorHAnsi"/>
                <w:i/>
                <w:sz w:val="24"/>
                <w:szCs w:val="24"/>
              </w:rPr>
              <w:t xml:space="preserve">Liaise with and work under the leadership of the </w:t>
            </w:r>
            <w:r>
              <w:rPr>
                <w:rFonts w:eastAsia="Times New Roman" w:cstheme="minorHAnsi"/>
                <w:i/>
                <w:sz w:val="24"/>
                <w:szCs w:val="24"/>
              </w:rPr>
              <w:t>Year Team Leader</w:t>
            </w:r>
          </w:p>
        </w:tc>
      </w:tr>
    </w:tbl>
    <w:p w:rsidR="00751A7F" w:rsidRPr="007017B2" w:rsidRDefault="00751A7F" w:rsidP="00751A7F">
      <w:pPr>
        <w:spacing w:before="240" w:after="120"/>
        <w:rPr>
          <w:b/>
          <w:sz w:val="24"/>
          <w:szCs w:val="24"/>
        </w:rPr>
      </w:pPr>
      <w:r w:rsidRPr="007017B2">
        <w:rPr>
          <w:b/>
          <w:sz w:val="24"/>
          <w:szCs w:val="24"/>
        </w:rPr>
        <w:t>Notes</w:t>
      </w:r>
    </w:p>
    <w:p w:rsidR="00751A7F" w:rsidRPr="005A3393" w:rsidRDefault="00751A7F" w:rsidP="00751A7F">
      <w:pPr>
        <w:pStyle w:val="ListParagraph"/>
        <w:numPr>
          <w:ilvl w:val="0"/>
          <w:numId w:val="11"/>
        </w:numPr>
        <w:tabs>
          <w:tab w:val="left" w:pos="2920"/>
        </w:tabs>
        <w:spacing w:before="19"/>
        <w:ind w:right="294"/>
        <w:jc w:val="both"/>
        <w:rPr>
          <w:rFonts w:cstheme="minorHAnsi"/>
          <w:sz w:val="24"/>
          <w:szCs w:val="24"/>
        </w:rPr>
      </w:pPr>
      <w:r w:rsidRPr="005A3393">
        <w:rPr>
          <w:rFonts w:eastAsia="Times New Roman" w:cstheme="minorHAnsi"/>
          <w:sz w:val="24"/>
          <w:szCs w:val="24"/>
        </w:rPr>
        <w:t>Other duties</w:t>
      </w:r>
      <w:r w:rsidRPr="005A3393">
        <w:rPr>
          <w:rFonts w:eastAsia="Times New Roman" w:cstheme="minorHAnsi"/>
          <w:spacing w:val="-2"/>
          <w:sz w:val="24"/>
          <w:szCs w:val="24"/>
        </w:rPr>
        <w:t xml:space="preserve"> </w:t>
      </w:r>
      <w:r w:rsidRPr="005A3393">
        <w:rPr>
          <w:rFonts w:eastAsia="Times New Roman" w:cstheme="minorHAnsi"/>
          <w:sz w:val="24"/>
          <w:szCs w:val="24"/>
        </w:rPr>
        <w:t>will be req</w:t>
      </w:r>
      <w:r w:rsidRPr="005A3393">
        <w:rPr>
          <w:rFonts w:eastAsia="Times New Roman" w:cstheme="minorHAnsi"/>
          <w:spacing w:val="-1"/>
          <w:sz w:val="24"/>
          <w:szCs w:val="24"/>
        </w:rPr>
        <w:t>u</w:t>
      </w:r>
      <w:r w:rsidRPr="005A3393">
        <w:rPr>
          <w:rFonts w:eastAsia="Times New Roman" w:cstheme="minorHAnsi"/>
          <w:sz w:val="24"/>
          <w:szCs w:val="24"/>
        </w:rPr>
        <w:t>ired as and when neces</w:t>
      </w:r>
      <w:r w:rsidRPr="005A3393">
        <w:rPr>
          <w:rFonts w:eastAsia="Times New Roman" w:cstheme="minorHAnsi"/>
          <w:spacing w:val="-1"/>
          <w:sz w:val="24"/>
          <w:szCs w:val="24"/>
        </w:rPr>
        <w:t>s</w:t>
      </w:r>
      <w:r w:rsidRPr="005A3393">
        <w:rPr>
          <w:rFonts w:eastAsia="Times New Roman" w:cstheme="minorHAnsi"/>
          <w:sz w:val="24"/>
          <w:szCs w:val="24"/>
        </w:rPr>
        <w:t>ary to the p</w:t>
      </w:r>
      <w:r w:rsidRPr="005A3393">
        <w:rPr>
          <w:rFonts w:eastAsia="Times New Roman" w:cstheme="minorHAnsi"/>
          <w:spacing w:val="-1"/>
          <w:sz w:val="24"/>
          <w:szCs w:val="24"/>
        </w:rPr>
        <w:t>o</w:t>
      </w:r>
      <w:r w:rsidRPr="005A3393">
        <w:rPr>
          <w:rFonts w:eastAsia="Times New Roman" w:cstheme="minorHAnsi"/>
          <w:sz w:val="24"/>
          <w:szCs w:val="24"/>
        </w:rPr>
        <w:t>st from</w:t>
      </w:r>
      <w:r w:rsidRPr="005A3393">
        <w:rPr>
          <w:rFonts w:eastAsia="Times New Roman" w:cstheme="minorHAnsi"/>
          <w:spacing w:val="-2"/>
          <w:sz w:val="24"/>
          <w:szCs w:val="24"/>
        </w:rPr>
        <w:t xml:space="preserve"> </w:t>
      </w:r>
      <w:r w:rsidRPr="005A3393">
        <w:rPr>
          <w:rFonts w:eastAsia="Times New Roman" w:cstheme="minorHAnsi"/>
          <w:sz w:val="24"/>
          <w:szCs w:val="24"/>
        </w:rPr>
        <w:t>t</w:t>
      </w:r>
      <w:r w:rsidRPr="005A3393">
        <w:rPr>
          <w:rFonts w:eastAsia="Times New Roman" w:cstheme="minorHAnsi"/>
          <w:spacing w:val="2"/>
          <w:sz w:val="24"/>
          <w:szCs w:val="24"/>
        </w:rPr>
        <w:t>i</w:t>
      </w:r>
      <w:r w:rsidRPr="005A3393">
        <w:rPr>
          <w:rFonts w:eastAsia="Times New Roman" w:cstheme="minorHAnsi"/>
          <w:spacing w:val="-2"/>
          <w:sz w:val="24"/>
          <w:szCs w:val="24"/>
        </w:rPr>
        <w:t>m</w:t>
      </w:r>
      <w:r w:rsidRPr="005A3393">
        <w:rPr>
          <w:rFonts w:eastAsia="Times New Roman" w:cstheme="minorHAnsi"/>
          <w:sz w:val="24"/>
          <w:szCs w:val="24"/>
        </w:rPr>
        <w:t>e</w:t>
      </w:r>
      <w:r w:rsidRPr="005A3393">
        <w:rPr>
          <w:rFonts w:eastAsia="Times New Roman" w:cstheme="minorHAnsi"/>
          <w:spacing w:val="1"/>
          <w:sz w:val="24"/>
          <w:szCs w:val="24"/>
        </w:rPr>
        <w:t xml:space="preserve"> </w:t>
      </w:r>
      <w:r w:rsidRPr="005A3393">
        <w:rPr>
          <w:rFonts w:eastAsia="Times New Roman" w:cstheme="minorHAnsi"/>
          <w:sz w:val="24"/>
          <w:szCs w:val="24"/>
        </w:rPr>
        <w:t>to ti</w:t>
      </w:r>
      <w:r w:rsidRPr="005A3393">
        <w:rPr>
          <w:rFonts w:eastAsia="Times New Roman" w:cstheme="minorHAnsi"/>
          <w:spacing w:val="-2"/>
          <w:sz w:val="24"/>
          <w:szCs w:val="24"/>
        </w:rPr>
        <w:t>m</w:t>
      </w:r>
      <w:r w:rsidRPr="005A3393">
        <w:rPr>
          <w:rFonts w:eastAsia="Times New Roman" w:cstheme="minorHAnsi"/>
          <w:sz w:val="24"/>
          <w:szCs w:val="24"/>
        </w:rPr>
        <w:t>e.  The job descri</w:t>
      </w:r>
      <w:r w:rsidRPr="005A3393">
        <w:rPr>
          <w:rFonts w:eastAsia="Times New Roman" w:cstheme="minorHAnsi"/>
          <w:spacing w:val="-1"/>
          <w:sz w:val="24"/>
          <w:szCs w:val="24"/>
        </w:rPr>
        <w:t>p</w:t>
      </w:r>
      <w:r w:rsidRPr="005A3393">
        <w:rPr>
          <w:rFonts w:eastAsia="Times New Roman" w:cstheme="minorHAnsi"/>
          <w:sz w:val="24"/>
          <w:szCs w:val="24"/>
        </w:rPr>
        <w:t>ti</w:t>
      </w:r>
      <w:r w:rsidRPr="005A3393">
        <w:rPr>
          <w:rFonts w:eastAsia="Times New Roman" w:cstheme="minorHAnsi"/>
          <w:spacing w:val="-1"/>
          <w:sz w:val="24"/>
          <w:szCs w:val="24"/>
        </w:rPr>
        <w:t>o</w:t>
      </w:r>
      <w:r w:rsidRPr="005A3393">
        <w:rPr>
          <w:rFonts w:eastAsia="Times New Roman" w:cstheme="minorHAnsi"/>
          <w:sz w:val="24"/>
          <w:szCs w:val="24"/>
        </w:rPr>
        <w:t>n is cu</w:t>
      </w:r>
      <w:r w:rsidRPr="005A3393">
        <w:rPr>
          <w:rFonts w:eastAsia="Times New Roman" w:cstheme="minorHAnsi"/>
          <w:spacing w:val="-1"/>
          <w:sz w:val="24"/>
          <w:szCs w:val="24"/>
        </w:rPr>
        <w:t>r</w:t>
      </w:r>
      <w:r w:rsidRPr="005A3393">
        <w:rPr>
          <w:rFonts w:eastAsia="Times New Roman" w:cstheme="minorHAnsi"/>
          <w:sz w:val="24"/>
          <w:szCs w:val="24"/>
        </w:rPr>
        <w:t xml:space="preserve">rent at the date shown but, in conjunction, with the post-holder, </w:t>
      </w:r>
      <w:r w:rsidRPr="005A3393">
        <w:rPr>
          <w:rFonts w:eastAsia="Times New Roman" w:cstheme="minorHAnsi"/>
          <w:spacing w:val="-2"/>
          <w:sz w:val="24"/>
          <w:szCs w:val="24"/>
        </w:rPr>
        <w:t>m</w:t>
      </w:r>
      <w:r w:rsidRPr="005A3393">
        <w:rPr>
          <w:rFonts w:eastAsia="Times New Roman" w:cstheme="minorHAnsi"/>
          <w:sz w:val="24"/>
          <w:szCs w:val="24"/>
        </w:rPr>
        <w:t>ay be revis</w:t>
      </w:r>
      <w:r w:rsidRPr="005A3393">
        <w:rPr>
          <w:rFonts w:eastAsia="Times New Roman" w:cstheme="minorHAnsi"/>
          <w:spacing w:val="1"/>
          <w:sz w:val="24"/>
          <w:szCs w:val="24"/>
        </w:rPr>
        <w:t>e</w:t>
      </w:r>
      <w:r w:rsidRPr="005A3393">
        <w:rPr>
          <w:rFonts w:eastAsia="Times New Roman" w:cstheme="minorHAnsi"/>
          <w:sz w:val="24"/>
          <w:szCs w:val="24"/>
        </w:rPr>
        <w:t xml:space="preserve">d by the </w:t>
      </w:r>
      <w:proofErr w:type="spellStart"/>
      <w:r w:rsidRPr="005A3393">
        <w:rPr>
          <w:rFonts w:eastAsia="Times New Roman" w:cstheme="minorHAnsi"/>
          <w:sz w:val="24"/>
          <w:szCs w:val="24"/>
        </w:rPr>
        <w:t>Headteacher</w:t>
      </w:r>
      <w:proofErr w:type="spellEnd"/>
      <w:r w:rsidRPr="005A3393">
        <w:rPr>
          <w:rFonts w:eastAsia="Times New Roman" w:cstheme="minorHAnsi"/>
          <w:sz w:val="24"/>
          <w:szCs w:val="24"/>
        </w:rPr>
        <w:t xml:space="preserve"> to reflect and anticipate c</w:t>
      </w:r>
      <w:r w:rsidRPr="005A3393">
        <w:rPr>
          <w:rFonts w:eastAsia="Times New Roman" w:cstheme="minorHAnsi"/>
          <w:spacing w:val="-1"/>
          <w:sz w:val="24"/>
          <w:szCs w:val="24"/>
        </w:rPr>
        <w:t>h</w:t>
      </w:r>
      <w:r w:rsidRPr="005A3393">
        <w:rPr>
          <w:rFonts w:eastAsia="Times New Roman" w:cstheme="minorHAnsi"/>
          <w:sz w:val="24"/>
          <w:szCs w:val="24"/>
        </w:rPr>
        <w:t>anges in the job that are</w:t>
      </w:r>
      <w:r w:rsidRPr="005A3393">
        <w:rPr>
          <w:rFonts w:eastAsia="Times New Roman" w:cstheme="minorHAnsi"/>
          <w:spacing w:val="-2"/>
          <w:sz w:val="24"/>
          <w:szCs w:val="24"/>
        </w:rPr>
        <w:t xml:space="preserve"> </w:t>
      </w:r>
      <w:r w:rsidRPr="005A3393">
        <w:rPr>
          <w:rFonts w:eastAsia="Times New Roman" w:cstheme="minorHAnsi"/>
          <w:sz w:val="24"/>
          <w:szCs w:val="24"/>
        </w:rPr>
        <w:t xml:space="preserve">commensurate with the </w:t>
      </w:r>
      <w:r w:rsidRPr="005A3393">
        <w:rPr>
          <w:rFonts w:eastAsia="Times New Roman" w:cstheme="minorHAnsi"/>
          <w:spacing w:val="-1"/>
          <w:sz w:val="24"/>
          <w:szCs w:val="24"/>
        </w:rPr>
        <w:t>g</w:t>
      </w:r>
      <w:r w:rsidRPr="005A3393">
        <w:rPr>
          <w:rFonts w:eastAsia="Times New Roman" w:cstheme="minorHAnsi"/>
          <w:spacing w:val="1"/>
          <w:sz w:val="24"/>
          <w:szCs w:val="24"/>
        </w:rPr>
        <w:t>r</w:t>
      </w:r>
      <w:r w:rsidRPr="005A3393">
        <w:rPr>
          <w:rFonts w:eastAsia="Times New Roman" w:cstheme="minorHAnsi"/>
          <w:sz w:val="24"/>
          <w:szCs w:val="24"/>
        </w:rPr>
        <w:t xml:space="preserve">ade and job title. Such </w:t>
      </w:r>
      <w:r w:rsidRPr="005A3393">
        <w:rPr>
          <w:rFonts w:eastAsia="Times New Roman" w:cstheme="minorHAnsi"/>
          <w:spacing w:val="-1"/>
          <w:sz w:val="24"/>
          <w:szCs w:val="24"/>
        </w:rPr>
        <w:t>v</w:t>
      </w:r>
      <w:r w:rsidRPr="005A3393">
        <w:rPr>
          <w:rFonts w:eastAsia="Times New Roman" w:cstheme="minorHAnsi"/>
          <w:sz w:val="24"/>
          <w:szCs w:val="24"/>
        </w:rPr>
        <w:t xml:space="preserve">ariations that </w:t>
      </w:r>
      <w:proofErr w:type="gramStart"/>
      <w:r w:rsidRPr="005A3393">
        <w:rPr>
          <w:rFonts w:eastAsia="Times New Roman" w:cstheme="minorHAnsi"/>
          <w:sz w:val="24"/>
          <w:szCs w:val="24"/>
        </w:rPr>
        <w:t xml:space="preserve">are </w:t>
      </w:r>
      <w:r w:rsidRPr="005A3393">
        <w:rPr>
          <w:rFonts w:eastAsia="Times New Roman" w:cstheme="minorHAnsi"/>
          <w:spacing w:val="-2"/>
          <w:sz w:val="24"/>
          <w:szCs w:val="24"/>
        </w:rPr>
        <w:t>m</w:t>
      </w:r>
      <w:r w:rsidRPr="005A3393">
        <w:rPr>
          <w:rFonts w:eastAsia="Times New Roman" w:cstheme="minorHAnsi"/>
          <w:sz w:val="24"/>
          <w:szCs w:val="24"/>
        </w:rPr>
        <w:t>ade</w:t>
      </w:r>
      <w:proofErr w:type="gramEnd"/>
      <w:r w:rsidRPr="005A3393">
        <w:rPr>
          <w:rFonts w:eastAsia="Times New Roman" w:cstheme="minorHAnsi"/>
          <w:sz w:val="24"/>
          <w:szCs w:val="24"/>
        </w:rPr>
        <w:t xml:space="preserve"> to the duties and respon</w:t>
      </w:r>
      <w:r w:rsidRPr="005A3393">
        <w:rPr>
          <w:rFonts w:eastAsia="Times New Roman" w:cstheme="minorHAnsi"/>
          <w:spacing w:val="-1"/>
          <w:sz w:val="24"/>
          <w:szCs w:val="24"/>
        </w:rPr>
        <w:t>s</w:t>
      </w:r>
      <w:r w:rsidRPr="005A3393">
        <w:rPr>
          <w:rFonts w:eastAsia="Times New Roman" w:cstheme="minorHAnsi"/>
          <w:sz w:val="24"/>
          <w:szCs w:val="24"/>
        </w:rPr>
        <w:t xml:space="preserve">ibilities will not change the </w:t>
      </w:r>
      <w:r w:rsidRPr="005A3393">
        <w:rPr>
          <w:rFonts w:eastAsia="Times New Roman" w:cstheme="minorHAnsi"/>
          <w:spacing w:val="-1"/>
          <w:sz w:val="24"/>
          <w:szCs w:val="24"/>
        </w:rPr>
        <w:t>g</w:t>
      </w:r>
      <w:r w:rsidRPr="005A3393">
        <w:rPr>
          <w:rFonts w:eastAsia="Times New Roman" w:cstheme="minorHAnsi"/>
          <w:sz w:val="24"/>
          <w:szCs w:val="24"/>
        </w:rPr>
        <w:t xml:space="preserve">eneral character of the </w:t>
      </w:r>
      <w:r w:rsidRPr="005A3393">
        <w:rPr>
          <w:rFonts w:eastAsia="Times New Roman" w:cstheme="minorHAnsi"/>
          <w:spacing w:val="-1"/>
          <w:sz w:val="24"/>
          <w:szCs w:val="24"/>
        </w:rPr>
        <w:t>p</w:t>
      </w:r>
      <w:r w:rsidRPr="005A3393">
        <w:rPr>
          <w:rFonts w:eastAsia="Times New Roman" w:cstheme="minorHAnsi"/>
          <w:sz w:val="24"/>
          <w:szCs w:val="24"/>
        </w:rPr>
        <w:t>ost.  These will be as specified in the School Teachers’ Pay and Conditions Document.</w:t>
      </w:r>
    </w:p>
    <w:p w:rsidR="00751A7F" w:rsidRPr="005A3393" w:rsidRDefault="00751A7F" w:rsidP="00751A7F">
      <w:pPr>
        <w:pStyle w:val="ListParagraph"/>
        <w:tabs>
          <w:tab w:val="left" w:pos="2920"/>
        </w:tabs>
        <w:spacing w:before="19"/>
        <w:ind w:left="284" w:right="294"/>
        <w:jc w:val="both"/>
        <w:rPr>
          <w:rFonts w:cstheme="minorHAnsi"/>
          <w:sz w:val="24"/>
          <w:szCs w:val="24"/>
        </w:rPr>
      </w:pPr>
    </w:p>
    <w:p w:rsidR="00751A7F" w:rsidRPr="005A3393" w:rsidRDefault="00751A7F" w:rsidP="00751A7F">
      <w:pPr>
        <w:pStyle w:val="ListParagraph"/>
        <w:numPr>
          <w:ilvl w:val="0"/>
          <w:numId w:val="11"/>
        </w:numPr>
        <w:spacing w:after="0"/>
        <w:jc w:val="both"/>
        <w:rPr>
          <w:rFonts w:cstheme="minorHAnsi"/>
          <w:sz w:val="24"/>
          <w:szCs w:val="24"/>
        </w:rPr>
      </w:pPr>
      <w:proofErr w:type="gramStart"/>
      <w:r w:rsidRPr="005A3393">
        <w:rPr>
          <w:rFonts w:eastAsia="Times New Roman" w:cstheme="minorHAnsi"/>
          <w:position w:val="-1"/>
          <w:sz w:val="24"/>
          <w:szCs w:val="24"/>
        </w:rPr>
        <w:t>Advise</w:t>
      </w:r>
      <w:proofErr w:type="gramEnd"/>
      <w:r w:rsidRPr="005A3393">
        <w:rPr>
          <w:rFonts w:eastAsia="Times New Roman" w:cstheme="minorHAnsi"/>
          <w:position w:val="-1"/>
          <w:sz w:val="24"/>
          <w:szCs w:val="24"/>
        </w:rPr>
        <w:t xml:space="preserve"> the School of any disability you </w:t>
      </w:r>
      <w:r w:rsidRPr="005A3393">
        <w:rPr>
          <w:rFonts w:eastAsia="Times New Roman" w:cstheme="minorHAnsi"/>
          <w:spacing w:val="-2"/>
          <w:position w:val="-1"/>
          <w:sz w:val="24"/>
          <w:szCs w:val="24"/>
        </w:rPr>
        <w:t>m</w:t>
      </w:r>
      <w:r w:rsidRPr="005A3393">
        <w:rPr>
          <w:rFonts w:eastAsia="Times New Roman" w:cstheme="minorHAnsi"/>
          <w:position w:val="-1"/>
          <w:sz w:val="24"/>
          <w:szCs w:val="24"/>
        </w:rPr>
        <w:t xml:space="preserve">ay have or develop so that the </w:t>
      </w:r>
      <w:r w:rsidRPr="005A3393">
        <w:rPr>
          <w:rFonts w:eastAsia="Times New Roman" w:cstheme="minorHAnsi"/>
          <w:sz w:val="24"/>
          <w:szCs w:val="24"/>
        </w:rPr>
        <w:t>School c</w:t>
      </w:r>
      <w:r w:rsidRPr="005A3393">
        <w:rPr>
          <w:rFonts w:eastAsia="Times New Roman" w:cstheme="minorHAnsi"/>
          <w:spacing w:val="1"/>
          <w:sz w:val="24"/>
          <w:szCs w:val="24"/>
        </w:rPr>
        <w:t>a</w:t>
      </w:r>
      <w:r w:rsidRPr="005A3393">
        <w:rPr>
          <w:rFonts w:eastAsia="Times New Roman" w:cstheme="minorHAnsi"/>
          <w:sz w:val="24"/>
          <w:szCs w:val="24"/>
        </w:rPr>
        <w:t xml:space="preserve">n endeavour to </w:t>
      </w:r>
      <w:r w:rsidRPr="005A3393">
        <w:rPr>
          <w:rFonts w:eastAsia="Times New Roman" w:cstheme="minorHAnsi"/>
          <w:spacing w:val="-2"/>
          <w:sz w:val="24"/>
          <w:szCs w:val="24"/>
        </w:rPr>
        <w:t>m</w:t>
      </w:r>
      <w:r w:rsidRPr="005A3393">
        <w:rPr>
          <w:rFonts w:eastAsia="Times New Roman" w:cstheme="minorHAnsi"/>
          <w:sz w:val="24"/>
          <w:szCs w:val="24"/>
        </w:rPr>
        <w:t>ake any necessary reasona</w:t>
      </w:r>
      <w:r w:rsidRPr="005A3393">
        <w:rPr>
          <w:rFonts w:eastAsia="Times New Roman" w:cstheme="minorHAnsi"/>
          <w:spacing w:val="-1"/>
          <w:sz w:val="24"/>
          <w:szCs w:val="24"/>
        </w:rPr>
        <w:t>b</w:t>
      </w:r>
      <w:r w:rsidRPr="005A3393">
        <w:rPr>
          <w:rFonts w:eastAsia="Times New Roman" w:cstheme="minorHAnsi"/>
          <w:spacing w:val="1"/>
          <w:sz w:val="24"/>
          <w:szCs w:val="24"/>
        </w:rPr>
        <w:t>l</w:t>
      </w:r>
      <w:r w:rsidRPr="005A3393">
        <w:rPr>
          <w:rFonts w:eastAsia="Times New Roman" w:cstheme="minorHAnsi"/>
          <w:sz w:val="24"/>
          <w:szCs w:val="24"/>
        </w:rPr>
        <w:t>e adjust</w:t>
      </w:r>
      <w:r w:rsidRPr="005A3393">
        <w:rPr>
          <w:rFonts w:eastAsia="Times New Roman" w:cstheme="minorHAnsi"/>
          <w:spacing w:val="-2"/>
          <w:sz w:val="24"/>
          <w:szCs w:val="24"/>
        </w:rPr>
        <w:t>m</w:t>
      </w:r>
      <w:r w:rsidRPr="005A3393">
        <w:rPr>
          <w:rFonts w:eastAsia="Times New Roman" w:cstheme="minorHAnsi"/>
          <w:sz w:val="24"/>
          <w:szCs w:val="24"/>
        </w:rPr>
        <w:t>ents to the job and the working environment.</w:t>
      </w:r>
    </w:p>
    <w:p w:rsidR="00751A7F" w:rsidRPr="005A3393" w:rsidRDefault="00751A7F" w:rsidP="00751A7F">
      <w:pPr>
        <w:pStyle w:val="ListParagraph"/>
        <w:spacing w:after="0"/>
        <w:ind w:left="284"/>
        <w:jc w:val="both"/>
        <w:rPr>
          <w:rFonts w:cstheme="minorHAnsi"/>
          <w:sz w:val="24"/>
          <w:szCs w:val="24"/>
        </w:rPr>
      </w:pPr>
    </w:p>
    <w:p w:rsidR="00751A7F" w:rsidRPr="005A3393" w:rsidRDefault="00751A7F" w:rsidP="00751A7F">
      <w:pPr>
        <w:pStyle w:val="ListParagraph"/>
        <w:numPr>
          <w:ilvl w:val="0"/>
          <w:numId w:val="11"/>
        </w:numPr>
        <w:tabs>
          <w:tab w:val="left" w:pos="2920"/>
        </w:tabs>
        <w:spacing w:before="19"/>
        <w:ind w:right="506"/>
        <w:jc w:val="both"/>
        <w:rPr>
          <w:rFonts w:cstheme="minorHAnsi"/>
          <w:sz w:val="24"/>
          <w:szCs w:val="24"/>
        </w:rPr>
      </w:pPr>
      <w:r w:rsidRPr="005A3393">
        <w:rPr>
          <w:rFonts w:eastAsia="Times New Roman" w:cstheme="minorHAnsi"/>
          <w:sz w:val="24"/>
          <w:szCs w:val="24"/>
        </w:rPr>
        <w:t xml:space="preserve">The post holder </w:t>
      </w:r>
      <w:r w:rsidRPr="005A3393">
        <w:rPr>
          <w:rFonts w:eastAsia="Times New Roman" w:cstheme="minorHAnsi"/>
          <w:spacing w:val="-2"/>
          <w:sz w:val="24"/>
          <w:szCs w:val="24"/>
        </w:rPr>
        <w:t>m</w:t>
      </w:r>
      <w:r w:rsidRPr="005A3393">
        <w:rPr>
          <w:rFonts w:eastAsia="Times New Roman" w:cstheme="minorHAnsi"/>
          <w:sz w:val="24"/>
          <w:szCs w:val="24"/>
        </w:rPr>
        <w:t>ust carry out their</w:t>
      </w:r>
      <w:r w:rsidRPr="005A3393">
        <w:rPr>
          <w:rFonts w:eastAsia="Times New Roman" w:cstheme="minorHAnsi"/>
          <w:spacing w:val="-2"/>
          <w:sz w:val="24"/>
          <w:szCs w:val="24"/>
        </w:rPr>
        <w:t xml:space="preserve"> </w:t>
      </w:r>
      <w:r w:rsidRPr="005A3393">
        <w:rPr>
          <w:rFonts w:eastAsia="Times New Roman" w:cstheme="minorHAnsi"/>
          <w:sz w:val="24"/>
          <w:szCs w:val="24"/>
        </w:rPr>
        <w:t xml:space="preserve">duties with </w:t>
      </w:r>
      <w:r w:rsidRPr="005A3393">
        <w:rPr>
          <w:rFonts w:eastAsia="Times New Roman" w:cstheme="minorHAnsi"/>
          <w:spacing w:val="-1"/>
          <w:sz w:val="24"/>
          <w:szCs w:val="24"/>
        </w:rPr>
        <w:t>f</w:t>
      </w:r>
      <w:r w:rsidRPr="005A3393">
        <w:rPr>
          <w:rFonts w:eastAsia="Times New Roman" w:cstheme="minorHAnsi"/>
          <w:sz w:val="24"/>
          <w:szCs w:val="24"/>
        </w:rPr>
        <w:t xml:space="preserve">ull </w:t>
      </w:r>
      <w:r w:rsidRPr="005A3393">
        <w:rPr>
          <w:rFonts w:eastAsia="Times New Roman" w:cstheme="minorHAnsi"/>
          <w:spacing w:val="-1"/>
          <w:sz w:val="24"/>
          <w:szCs w:val="24"/>
        </w:rPr>
        <w:t>r</w:t>
      </w:r>
      <w:r w:rsidRPr="005A3393">
        <w:rPr>
          <w:rFonts w:eastAsia="Times New Roman" w:cstheme="minorHAnsi"/>
          <w:sz w:val="24"/>
          <w:szCs w:val="24"/>
        </w:rPr>
        <w:t>egard to</w:t>
      </w:r>
      <w:r w:rsidRPr="005A3393">
        <w:rPr>
          <w:rFonts w:eastAsia="Times New Roman" w:cstheme="minorHAnsi"/>
          <w:spacing w:val="-1"/>
          <w:sz w:val="24"/>
          <w:szCs w:val="24"/>
        </w:rPr>
        <w:t xml:space="preserve"> </w:t>
      </w:r>
      <w:r w:rsidRPr="005A3393">
        <w:rPr>
          <w:rFonts w:eastAsia="Times New Roman" w:cstheme="minorHAnsi"/>
          <w:sz w:val="24"/>
          <w:szCs w:val="24"/>
        </w:rPr>
        <w:t>equal opportunities and act in co</w:t>
      </w:r>
      <w:r w:rsidRPr="005A3393">
        <w:rPr>
          <w:rFonts w:eastAsia="Times New Roman" w:cstheme="minorHAnsi"/>
          <w:spacing w:val="-2"/>
          <w:sz w:val="24"/>
          <w:szCs w:val="24"/>
        </w:rPr>
        <w:t>m</w:t>
      </w:r>
      <w:r w:rsidRPr="005A3393">
        <w:rPr>
          <w:rFonts w:eastAsia="Times New Roman" w:cstheme="minorHAnsi"/>
          <w:sz w:val="24"/>
          <w:szCs w:val="24"/>
        </w:rPr>
        <w:t>pliance with</w:t>
      </w:r>
      <w:r w:rsidRPr="005A3393">
        <w:rPr>
          <w:rFonts w:eastAsia="Times New Roman" w:cstheme="minorHAnsi"/>
          <w:spacing w:val="1"/>
          <w:sz w:val="24"/>
          <w:szCs w:val="24"/>
        </w:rPr>
        <w:t xml:space="preserve"> </w:t>
      </w:r>
      <w:r w:rsidRPr="005A3393">
        <w:rPr>
          <w:rFonts w:eastAsia="Times New Roman" w:cstheme="minorHAnsi"/>
          <w:sz w:val="24"/>
          <w:szCs w:val="24"/>
        </w:rPr>
        <w:t>data protection law</w:t>
      </w:r>
      <w:r w:rsidRPr="005A3393">
        <w:rPr>
          <w:rFonts w:eastAsia="Times New Roman" w:cstheme="minorHAnsi"/>
          <w:spacing w:val="-2"/>
          <w:sz w:val="24"/>
          <w:szCs w:val="24"/>
        </w:rPr>
        <w:t xml:space="preserve"> </w:t>
      </w:r>
      <w:r w:rsidRPr="005A3393">
        <w:rPr>
          <w:rFonts w:eastAsia="Times New Roman" w:cstheme="minorHAnsi"/>
          <w:sz w:val="24"/>
          <w:szCs w:val="24"/>
        </w:rPr>
        <w:t>in respecting</w:t>
      </w:r>
      <w:r w:rsidRPr="005A3393">
        <w:rPr>
          <w:rFonts w:eastAsia="Times New Roman" w:cstheme="minorHAnsi"/>
          <w:position w:val="-1"/>
          <w:sz w:val="24"/>
          <w:szCs w:val="24"/>
        </w:rPr>
        <w:t>the privacy of personal info</w:t>
      </w:r>
      <w:r w:rsidRPr="005A3393">
        <w:rPr>
          <w:rFonts w:eastAsia="Times New Roman" w:cstheme="minorHAnsi"/>
          <w:spacing w:val="2"/>
          <w:position w:val="-1"/>
          <w:sz w:val="24"/>
          <w:szCs w:val="24"/>
        </w:rPr>
        <w:t>r</w:t>
      </w:r>
      <w:r w:rsidRPr="005A3393">
        <w:rPr>
          <w:rFonts w:eastAsia="Times New Roman" w:cstheme="minorHAnsi"/>
          <w:spacing w:val="-2"/>
          <w:position w:val="-1"/>
          <w:sz w:val="24"/>
          <w:szCs w:val="24"/>
        </w:rPr>
        <w:t>m</w:t>
      </w:r>
      <w:r w:rsidRPr="005A3393">
        <w:rPr>
          <w:rFonts w:eastAsia="Times New Roman" w:cstheme="minorHAnsi"/>
          <w:position w:val="-1"/>
          <w:sz w:val="24"/>
          <w:szCs w:val="24"/>
        </w:rPr>
        <w:t>ation held by the School.</w:t>
      </w:r>
    </w:p>
    <w:p w:rsidR="00751A7F" w:rsidRDefault="00751A7F" w:rsidP="00751A7F">
      <w:pPr>
        <w:rPr>
          <w:b/>
          <w:sz w:val="24"/>
          <w:szCs w:val="24"/>
        </w:rPr>
      </w:pPr>
    </w:p>
    <w:p w:rsidR="00751A7F" w:rsidRDefault="00751A7F" w:rsidP="00751A7F">
      <w:pPr>
        <w:rPr>
          <w:b/>
          <w:sz w:val="24"/>
          <w:szCs w:val="24"/>
        </w:rPr>
      </w:pPr>
    </w:p>
    <w:p w:rsidR="00751A7F" w:rsidRDefault="00751A7F" w:rsidP="00751A7F">
      <w:pPr>
        <w:rPr>
          <w:b/>
          <w:sz w:val="24"/>
          <w:szCs w:val="24"/>
        </w:rPr>
      </w:pPr>
    </w:p>
    <w:p w:rsidR="00751A7F" w:rsidRDefault="00751A7F" w:rsidP="00751A7F">
      <w:pPr>
        <w:rPr>
          <w:b/>
          <w:sz w:val="24"/>
          <w:szCs w:val="24"/>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751A7F" w:rsidRDefault="00751A7F" w:rsidP="005D1765">
      <w:pPr>
        <w:spacing w:after="240"/>
        <w:ind w:left="-454" w:firstLine="454"/>
        <w:rPr>
          <w:rFonts w:eastAsia="Times New Roman" w:cstheme="minorHAnsi"/>
          <w:b/>
          <w:color w:val="000000"/>
          <w:sz w:val="28"/>
          <w:szCs w:val="28"/>
          <w:lang w:eastAsia="en-GB"/>
        </w:rPr>
      </w:pPr>
    </w:p>
    <w:p w:rsidR="00FB02C1" w:rsidRDefault="00FB02C1" w:rsidP="00FB02C1">
      <w:pPr>
        <w:ind w:left="-1080"/>
      </w:pPr>
    </w:p>
    <w:p w:rsidR="00FB02C1" w:rsidRPr="00AA63DC" w:rsidRDefault="00FB02C1" w:rsidP="00FB02C1">
      <w:pPr>
        <w:rPr>
          <w:rFonts w:eastAsia="Times New Roman" w:cstheme="minorHAnsi"/>
          <w:b/>
          <w:color w:val="000000"/>
          <w:sz w:val="24"/>
          <w:szCs w:val="24"/>
          <w:lang w:eastAsia="en-GB"/>
        </w:rPr>
      </w:pPr>
    </w:p>
    <w:p w:rsidR="00303B39" w:rsidRDefault="00303B39" w:rsidP="00A91ADA">
      <w:pPr>
        <w:rPr>
          <w:b/>
          <w:sz w:val="24"/>
          <w:szCs w:val="24"/>
        </w:rPr>
      </w:pPr>
    </w:p>
    <w:sectPr w:rsidR="00303B39" w:rsidSect="009C22F1">
      <w:footerReference w:type="default" r:id="rId16"/>
      <w:pgSz w:w="11906" w:h="16838"/>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CC" w:rsidRDefault="000D50CC" w:rsidP="00DB0A8D">
      <w:pPr>
        <w:spacing w:after="0" w:line="240" w:lineRule="auto"/>
      </w:pPr>
      <w:r>
        <w:separator/>
      </w:r>
    </w:p>
  </w:endnote>
  <w:endnote w:type="continuationSeparator" w:id="0">
    <w:p w:rsidR="000D50CC" w:rsidRDefault="000D50CC"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CC" w:rsidRDefault="000D50CC">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CC" w:rsidRDefault="000D50CC" w:rsidP="00DB0A8D">
      <w:pPr>
        <w:spacing w:after="0" w:line="240" w:lineRule="auto"/>
      </w:pPr>
      <w:r>
        <w:separator/>
      </w:r>
    </w:p>
  </w:footnote>
  <w:footnote w:type="continuationSeparator" w:id="0">
    <w:p w:rsidR="000D50CC" w:rsidRDefault="000D50CC"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36"/>
    <w:multiLevelType w:val="hybridMultilevel"/>
    <w:tmpl w:val="A6964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7ECC"/>
    <w:multiLevelType w:val="hybridMultilevel"/>
    <w:tmpl w:val="ABA8B69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2B86F3D"/>
    <w:multiLevelType w:val="hybridMultilevel"/>
    <w:tmpl w:val="D17C0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40DC4"/>
    <w:multiLevelType w:val="hybridMultilevel"/>
    <w:tmpl w:val="AB2A17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C149F8"/>
    <w:multiLevelType w:val="hybridMultilevel"/>
    <w:tmpl w:val="E02EF73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DE41B8E"/>
    <w:multiLevelType w:val="hybridMultilevel"/>
    <w:tmpl w:val="AA3E84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F3568"/>
    <w:multiLevelType w:val="hybridMultilevel"/>
    <w:tmpl w:val="1E341822"/>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9CD704A"/>
    <w:multiLevelType w:val="hybridMultilevel"/>
    <w:tmpl w:val="9F7852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65330"/>
    <w:multiLevelType w:val="hybridMultilevel"/>
    <w:tmpl w:val="31A0245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086F0E"/>
    <w:multiLevelType w:val="hybridMultilevel"/>
    <w:tmpl w:val="3170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1F78"/>
    <w:multiLevelType w:val="hybridMultilevel"/>
    <w:tmpl w:val="8432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4DDA"/>
    <w:multiLevelType w:val="hybridMultilevel"/>
    <w:tmpl w:val="2AF4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035A0"/>
    <w:multiLevelType w:val="hybridMultilevel"/>
    <w:tmpl w:val="E7FE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71FB3"/>
    <w:multiLevelType w:val="hybridMultilevel"/>
    <w:tmpl w:val="0BD65D3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C2F3647"/>
    <w:multiLevelType w:val="hybridMultilevel"/>
    <w:tmpl w:val="8432E1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54153"/>
    <w:multiLevelType w:val="multilevel"/>
    <w:tmpl w:val="7BE6A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2D5A0949"/>
    <w:multiLevelType w:val="hybridMultilevel"/>
    <w:tmpl w:val="F4B8FF6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E8B3B9A"/>
    <w:multiLevelType w:val="hybridMultilevel"/>
    <w:tmpl w:val="6A22386C"/>
    <w:lvl w:ilvl="0" w:tplc="08090013">
      <w:start w:val="1"/>
      <w:numFmt w:val="upperRoman"/>
      <w:lvlText w:val="%1."/>
      <w:lvlJc w:val="right"/>
      <w:pPr>
        <w:ind w:left="862" w:hanging="360"/>
      </w:pPr>
      <w:rPr>
        <w:rFonts w:hint="default"/>
      </w:r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0045358"/>
    <w:multiLevelType w:val="hybridMultilevel"/>
    <w:tmpl w:val="62385A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42240"/>
    <w:multiLevelType w:val="hybridMultilevel"/>
    <w:tmpl w:val="4532F29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18D2EFA"/>
    <w:multiLevelType w:val="hybridMultilevel"/>
    <w:tmpl w:val="F4B8FF6C"/>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34A4B72"/>
    <w:multiLevelType w:val="hybridMultilevel"/>
    <w:tmpl w:val="09CAF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B55EFA"/>
    <w:multiLevelType w:val="hybridMultilevel"/>
    <w:tmpl w:val="E3F838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5441E31"/>
    <w:multiLevelType w:val="hybridMultilevel"/>
    <w:tmpl w:val="09CAF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737C05"/>
    <w:multiLevelType w:val="hybridMultilevel"/>
    <w:tmpl w:val="5FDCD4E4"/>
    <w:lvl w:ilvl="0" w:tplc="08090001">
      <w:start w:val="1"/>
      <w:numFmt w:val="bullet"/>
      <w:lvlText w:val=""/>
      <w:lvlJc w:val="left"/>
      <w:pPr>
        <w:ind w:left="862" w:hanging="360"/>
      </w:pPr>
      <w:rPr>
        <w:rFonts w:ascii="Symbol" w:hAnsi="Symbol" w:hint="default"/>
      </w:r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DDD0CAD"/>
    <w:multiLevelType w:val="hybridMultilevel"/>
    <w:tmpl w:val="E618B296"/>
    <w:lvl w:ilvl="0" w:tplc="B2B4586A">
      <w:start w:val="1"/>
      <w:numFmt w:val="bullet"/>
      <w:lvlText w:val=""/>
      <w:lvlJc w:val="left"/>
      <w:pPr>
        <w:tabs>
          <w:tab w:val="num" w:pos="720"/>
        </w:tabs>
        <w:ind w:left="720" w:hanging="360"/>
      </w:pPr>
      <w:rPr>
        <w:rFonts w:ascii="Wingdings" w:hAnsi="Wingdings" w:hint="default"/>
      </w:rPr>
    </w:lvl>
    <w:lvl w:ilvl="1" w:tplc="35A08EC6">
      <w:start w:val="1"/>
      <w:numFmt w:val="bullet"/>
      <w:lvlText w:val=""/>
      <w:lvlJc w:val="left"/>
      <w:pPr>
        <w:tabs>
          <w:tab w:val="num" w:pos="1440"/>
        </w:tabs>
        <w:ind w:left="1440" w:hanging="360"/>
      </w:pPr>
      <w:rPr>
        <w:rFonts w:ascii="Wingdings" w:hAnsi="Wingdings" w:hint="default"/>
      </w:rPr>
    </w:lvl>
    <w:lvl w:ilvl="2" w:tplc="E5E88F40" w:tentative="1">
      <w:start w:val="1"/>
      <w:numFmt w:val="bullet"/>
      <w:lvlText w:val=""/>
      <w:lvlJc w:val="left"/>
      <w:pPr>
        <w:tabs>
          <w:tab w:val="num" w:pos="2160"/>
        </w:tabs>
        <w:ind w:left="2160" w:hanging="360"/>
      </w:pPr>
      <w:rPr>
        <w:rFonts w:ascii="Wingdings" w:hAnsi="Wingdings" w:hint="default"/>
      </w:rPr>
    </w:lvl>
    <w:lvl w:ilvl="3" w:tplc="0AA0DF38" w:tentative="1">
      <w:start w:val="1"/>
      <w:numFmt w:val="bullet"/>
      <w:lvlText w:val=""/>
      <w:lvlJc w:val="left"/>
      <w:pPr>
        <w:tabs>
          <w:tab w:val="num" w:pos="2880"/>
        </w:tabs>
        <w:ind w:left="2880" w:hanging="360"/>
      </w:pPr>
      <w:rPr>
        <w:rFonts w:ascii="Wingdings" w:hAnsi="Wingdings" w:hint="default"/>
      </w:rPr>
    </w:lvl>
    <w:lvl w:ilvl="4" w:tplc="263C1B40" w:tentative="1">
      <w:start w:val="1"/>
      <w:numFmt w:val="bullet"/>
      <w:lvlText w:val=""/>
      <w:lvlJc w:val="left"/>
      <w:pPr>
        <w:tabs>
          <w:tab w:val="num" w:pos="3600"/>
        </w:tabs>
        <w:ind w:left="3600" w:hanging="360"/>
      </w:pPr>
      <w:rPr>
        <w:rFonts w:ascii="Wingdings" w:hAnsi="Wingdings" w:hint="default"/>
      </w:rPr>
    </w:lvl>
    <w:lvl w:ilvl="5" w:tplc="DCDA1E64" w:tentative="1">
      <w:start w:val="1"/>
      <w:numFmt w:val="bullet"/>
      <w:lvlText w:val=""/>
      <w:lvlJc w:val="left"/>
      <w:pPr>
        <w:tabs>
          <w:tab w:val="num" w:pos="4320"/>
        </w:tabs>
        <w:ind w:left="4320" w:hanging="360"/>
      </w:pPr>
      <w:rPr>
        <w:rFonts w:ascii="Wingdings" w:hAnsi="Wingdings" w:hint="default"/>
      </w:rPr>
    </w:lvl>
    <w:lvl w:ilvl="6" w:tplc="32FEA4DC" w:tentative="1">
      <w:start w:val="1"/>
      <w:numFmt w:val="bullet"/>
      <w:lvlText w:val=""/>
      <w:lvlJc w:val="left"/>
      <w:pPr>
        <w:tabs>
          <w:tab w:val="num" w:pos="5040"/>
        </w:tabs>
        <w:ind w:left="5040" w:hanging="360"/>
      </w:pPr>
      <w:rPr>
        <w:rFonts w:ascii="Wingdings" w:hAnsi="Wingdings" w:hint="default"/>
      </w:rPr>
    </w:lvl>
    <w:lvl w:ilvl="7" w:tplc="126E4AD4" w:tentative="1">
      <w:start w:val="1"/>
      <w:numFmt w:val="bullet"/>
      <w:lvlText w:val=""/>
      <w:lvlJc w:val="left"/>
      <w:pPr>
        <w:tabs>
          <w:tab w:val="num" w:pos="5760"/>
        </w:tabs>
        <w:ind w:left="5760" w:hanging="360"/>
      </w:pPr>
      <w:rPr>
        <w:rFonts w:ascii="Wingdings" w:hAnsi="Wingdings" w:hint="default"/>
      </w:rPr>
    </w:lvl>
    <w:lvl w:ilvl="8" w:tplc="307ED3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F4AE7"/>
    <w:multiLevelType w:val="hybridMultilevel"/>
    <w:tmpl w:val="906C1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BA3EC0"/>
    <w:multiLevelType w:val="hybridMultilevel"/>
    <w:tmpl w:val="AACCC1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E06F1"/>
    <w:multiLevelType w:val="multilevel"/>
    <w:tmpl w:val="0B4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241B0"/>
    <w:multiLevelType w:val="hybridMultilevel"/>
    <w:tmpl w:val="2CF41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F6526"/>
    <w:multiLevelType w:val="hybridMultilevel"/>
    <w:tmpl w:val="5F84CD1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4CDE18AC"/>
    <w:multiLevelType w:val="hybridMultilevel"/>
    <w:tmpl w:val="460A5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1134F"/>
    <w:multiLevelType w:val="hybridMultilevel"/>
    <w:tmpl w:val="2A28A0BA"/>
    <w:lvl w:ilvl="0" w:tplc="B770DFB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C0EEF"/>
    <w:multiLevelType w:val="hybridMultilevel"/>
    <w:tmpl w:val="50B83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56B2D"/>
    <w:multiLevelType w:val="hybridMultilevel"/>
    <w:tmpl w:val="C81EE4F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5B533674"/>
    <w:multiLevelType w:val="hybridMultilevel"/>
    <w:tmpl w:val="A6F473F0"/>
    <w:lvl w:ilvl="0" w:tplc="08090019">
      <w:start w:val="1"/>
      <w:numFmt w:val="lowerLetter"/>
      <w:lvlText w:val="%1."/>
      <w:lvlJc w:val="left"/>
      <w:pPr>
        <w:ind w:left="862" w:hanging="360"/>
      </w:pPr>
    </w:lvl>
    <w:lvl w:ilvl="1" w:tplc="1D64E668">
      <w:start w:val="1"/>
      <w:numFmt w:val="decimal"/>
      <w:lvlText w:val="%2."/>
      <w:lvlJc w:val="left"/>
      <w:pPr>
        <w:ind w:left="1582" w:hanging="360"/>
      </w:pPr>
      <w:rPr>
        <w:rFonts w:eastAsia="Times New Roman"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5C28459E"/>
    <w:multiLevelType w:val="hybridMultilevel"/>
    <w:tmpl w:val="5792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F036E"/>
    <w:multiLevelType w:val="hybridMultilevel"/>
    <w:tmpl w:val="2AF42F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846DF"/>
    <w:multiLevelType w:val="hybridMultilevel"/>
    <w:tmpl w:val="48F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6697E"/>
    <w:multiLevelType w:val="hybridMultilevel"/>
    <w:tmpl w:val="462A38C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0443A21"/>
    <w:multiLevelType w:val="hybridMultilevel"/>
    <w:tmpl w:val="A2426E04"/>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2E9203E"/>
    <w:multiLevelType w:val="hybridMultilevel"/>
    <w:tmpl w:val="5AA62A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754B68"/>
    <w:multiLevelType w:val="hybridMultilevel"/>
    <w:tmpl w:val="438E30A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9B09CC"/>
    <w:multiLevelType w:val="hybridMultilevel"/>
    <w:tmpl w:val="E3F838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EBD6F9E"/>
    <w:multiLevelType w:val="hybridMultilevel"/>
    <w:tmpl w:val="B7B2C5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15"/>
  </w:num>
  <w:num w:numId="4">
    <w:abstractNumId w:val="7"/>
  </w:num>
  <w:num w:numId="5">
    <w:abstractNumId w:val="12"/>
  </w:num>
  <w:num w:numId="6">
    <w:abstractNumId w:val="31"/>
  </w:num>
  <w:num w:numId="7">
    <w:abstractNumId w:val="2"/>
  </w:num>
  <w:num w:numId="8">
    <w:abstractNumId w:val="27"/>
  </w:num>
  <w:num w:numId="9">
    <w:abstractNumId w:val="35"/>
  </w:num>
  <w:num w:numId="10">
    <w:abstractNumId w:val="0"/>
  </w:num>
  <w:num w:numId="11">
    <w:abstractNumId w:val="29"/>
  </w:num>
  <w:num w:numId="12">
    <w:abstractNumId w:val="9"/>
  </w:num>
  <w:num w:numId="13">
    <w:abstractNumId w:val="23"/>
  </w:num>
  <w:num w:numId="14">
    <w:abstractNumId w:val="8"/>
  </w:num>
  <w:num w:numId="15">
    <w:abstractNumId w:val="22"/>
  </w:num>
  <w:num w:numId="16">
    <w:abstractNumId w:val="20"/>
  </w:num>
  <w:num w:numId="17">
    <w:abstractNumId w:val="21"/>
  </w:num>
  <w:num w:numId="18">
    <w:abstractNumId w:val="13"/>
  </w:num>
  <w:num w:numId="19">
    <w:abstractNumId w:val="1"/>
  </w:num>
  <w:num w:numId="20">
    <w:abstractNumId w:val="34"/>
  </w:num>
  <w:num w:numId="21">
    <w:abstractNumId w:val="6"/>
  </w:num>
  <w:num w:numId="22">
    <w:abstractNumId w:val="26"/>
  </w:num>
  <w:num w:numId="23">
    <w:abstractNumId w:val="4"/>
  </w:num>
  <w:num w:numId="24">
    <w:abstractNumId w:val="43"/>
  </w:num>
  <w:num w:numId="25">
    <w:abstractNumId w:val="18"/>
  </w:num>
  <w:num w:numId="26">
    <w:abstractNumId w:val="39"/>
  </w:num>
  <w:num w:numId="27">
    <w:abstractNumId w:val="16"/>
  </w:num>
  <w:num w:numId="28">
    <w:abstractNumId w:val="19"/>
  </w:num>
  <w:num w:numId="29">
    <w:abstractNumId w:val="41"/>
  </w:num>
  <w:num w:numId="30">
    <w:abstractNumId w:val="30"/>
  </w:num>
  <w:num w:numId="31">
    <w:abstractNumId w:val="40"/>
  </w:num>
  <w:num w:numId="32">
    <w:abstractNumId w:val="10"/>
  </w:num>
  <w:num w:numId="33">
    <w:abstractNumId w:val="5"/>
  </w:num>
  <w:num w:numId="34">
    <w:abstractNumId w:val="42"/>
  </w:num>
  <w:num w:numId="35">
    <w:abstractNumId w:val="11"/>
  </w:num>
  <w:num w:numId="36">
    <w:abstractNumId w:val="14"/>
  </w:num>
  <w:num w:numId="37">
    <w:abstractNumId w:val="3"/>
  </w:num>
  <w:num w:numId="38">
    <w:abstractNumId w:val="37"/>
  </w:num>
  <w:num w:numId="39">
    <w:abstractNumId w:val="24"/>
  </w:num>
  <w:num w:numId="40">
    <w:abstractNumId w:val="1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25"/>
  </w:num>
  <w:num w:numId="45">
    <w:abstractNumId w:val="33"/>
  </w:num>
  <w:num w:numId="4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8D"/>
    <w:rsid w:val="00000EC0"/>
    <w:rsid w:val="00002B9B"/>
    <w:rsid w:val="00012655"/>
    <w:rsid w:val="00012B29"/>
    <w:rsid w:val="00014ADC"/>
    <w:rsid w:val="00016CAE"/>
    <w:rsid w:val="00032A29"/>
    <w:rsid w:val="000342C8"/>
    <w:rsid w:val="00035360"/>
    <w:rsid w:val="00047326"/>
    <w:rsid w:val="00050173"/>
    <w:rsid w:val="00056D9A"/>
    <w:rsid w:val="00057B49"/>
    <w:rsid w:val="0006195D"/>
    <w:rsid w:val="00066FDD"/>
    <w:rsid w:val="0006732D"/>
    <w:rsid w:val="0007244C"/>
    <w:rsid w:val="00077370"/>
    <w:rsid w:val="000B49AC"/>
    <w:rsid w:val="000C3A5E"/>
    <w:rsid w:val="000D50CC"/>
    <w:rsid w:val="00124A75"/>
    <w:rsid w:val="001251D1"/>
    <w:rsid w:val="00126EA8"/>
    <w:rsid w:val="00127F8D"/>
    <w:rsid w:val="00140221"/>
    <w:rsid w:val="00144CF1"/>
    <w:rsid w:val="00147103"/>
    <w:rsid w:val="001527BF"/>
    <w:rsid w:val="0015320C"/>
    <w:rsid w:val="00160556"/>
    <w:rsid w:val="0017259F"/>
    <w:rsid w:val="00173CF3"/>
    <w:rsid w:val="0017593E"/>
    <w:rsid w:val="00181508"/>
    <w:rsid w:val="00196BE4"/>
    <w:rsid w:val="00197C24"/>
    <w:rsid w:val="001A133D"/>
    <w:rsid w:val="001B3B74"/>
    <w:rsid w:val="001C6A40"/>
    <w:rsid w:val="001D0426"/>
    <w:rsid w:val="001D3B3B"/>
    <w:rsid w:val="001F2605"/>
    <w:rsid w:val="002053A0"/>
    <w:rsid w:val="00210872"/>
    <w:rsid w:val="00215801"/>
    <w:rsid w:val="00224A62"/>
    <w:rsid w:val="00232374"/>
    <w:rsid w:val="00236CFD"/>
    <w:rsid w:val="00244EB4"/>
    <w:rsid w:val="002611E6"/>
    <w:rsid w:val="00262986"/>
    <w:rsid w:val="002646AA"/>
    <w:rsid w:val="00276899"/>
    <w:rsid w:val="002A3039"/>
    <w:rsid w:val="002B4B0B"/>
    <w:rsid w:val="002B5FCE"/>
    <w:rsid w:val="002B6AAE"/>
    <w:rsid w:val="002D083D"/>
    <w:rsid w:val="002D0A2E"/>
    <w:rsid w:val="002F121C"/>
    <w:rsid w:val="00303B39"/>
    <w:rsid w:val="0031315F"/>
    <w:rsid w:val="0031622F"/>
    <w:rsid w:val="00323AA1"/>
    <w:rsid w:val="00324944"/>
    <w:rsid w:val="00345902"/>
    <w:rsid w:val="003549EB"/>
    <w:rsid w:val="003554AA"/>
    <w:rsid w:val="00370C4F"/>
    <w:rsid w:val="003730D1"/>
    <w:rsid w:val="003766C2"/>
    <w:rsid w:val="00385BF5"/>
    <w:rsid w:val="003900E9"/>
    <w:rsid w:val="003B1933"/>
    <w:rsid w:val="003B2B39"/>
    <w:rsid w:val="003D6FF6"/>
    <w:rsid w:val="003E0302"/>
    <w:rsid w:val="003E04FE"/>
    <w:rsid w:val="003E3188"/>
    <w:rsid w:val="003E33BC"/>
    <w:rsid w:val="003E39E9"/>
    <w:rsid w:val="003F495B"/>
    <w:rsid w:val="003F6B38"/>
    <w:rsid w:val="004247DD"/>
    <w:rsid w:val="00444D8F"/>
    <w:rsid w:val="00460F3E"/>
    <w:rsid w:val="0046304C"/>
    <w:rsid w:val="00471175"/>
    <w:rsid w:val="004732F6"/>
    <w:rsid w:val="00482281"/>
    <w:rsid w:val="00495010"/>
    <w:rsid w:val="004B79EA"/>
    <w:rsid w:val="004C62FE"/>
    <w:rsid w:val="00501F03"/>
    <w:rsid w:val="005041F8"/>
    <w:rsid w:val="00505F27"/>
    <w:rsid w:val="00553086"/>
    <w:rsid w:val="0055464C"/>
    <w:rsid w:val="00560CA0"/>
    <w:rsid w:val="00566440"/>
    <w:rsid w:val="00566A9F"/>
    <w:rsid w:val="00586338"/>
    <w:rsid w:val="005A1E2A"/>
    <w:rsid w:val="005A2D68"/>
    <w:rsid w:val="005A3393"/>
    <w:rsid w:val="005A7831"/>
    <w:rsid w:val="005C0397"/>
    <w:rsid w:val="005C5C78"/>
    <w:rsid w:val="005C60E0"/>
    <w:rsid w:val="005D1765"/>
    <w:rsid w:val="005D2D4C"/>
    <w:rsid w:val="005E141E"/>
    <w:rsid w:val="006072EB"/>
    <w:rsid w:val="00611945"/>
    <w:rsid w:val="006143A5"/>
    <w:rsid w:val="00617398"/>
    <w:rsid w:val="00627B8D"/>
    <w:rsid w:val="006345FA"/>
    <w:rsid w:val="006455D0"/>
    <w:rsid w:val="00646817"/>
    <w:rsid w:val="006540F6"/>
    <w:rsid w:val="006570DF"/>
    <w:rsid w:val="00657DE3"/>
    <w:rsid w:val="00672356"/>
    <w:rsid w:val="00674AB1"/>
    <w:rsid w:val="006916E6"/>
    <w:rsid w:val="006A5B75"/>
    <w:rsid w:val="006B1346"/>
    <w:rsid w:val="006C6B8E"/>
    <w:rsid w:val="006D037E"/>
    <w:rsid w:val="006E16FD"/>
    <w:rsid w:val="006F38B3"/>
    <w:rsid w:val="007017B2"/>
    <w:rsid w:val="007078EA"/>
    <w:rsid w:val="007118F4"/>
    <w:rsid w:val="00711947"/>
    <w:rsid w:val="00716B67"/>
    <w:rsid w:val="0071736F"/>
    <w:rsid w:val="0072168B"/>
    <w:rsid w:val="00751A7F"/>
    <w:rsid w:val="007771F6"/>
    <w:rsid w:val="007822C1"/>
    <w:rsid w:val="00785F4D"/>
    <w:rsid w:val="007870BA"/>
    <w:rsid w:val="007A181C"/>
    <w:rsid w:val="007A2C84"/>
    <w:rsid w:val="007A6B9F"/>
    <w:rsid w:val="007A6BF5"/>
    <w:rsid w:val="007A7674"/>
    <w:rsid w:val="007B3EDB"/>
    <w:rsid w:val="007B4736"/>
    <w:rsid w:val="007D2AC9"/>
    <w:rsid w:val="007D517A"/>
    <w:rsid w:val="007E6A1F"/>
    <w:rsid w:val="007F2448"/>
    <w:rsid w:val="007F398A"/>
    <w:rsid w:val="00805DBA"/>
    <w:rsid w:val="00816133"/>
    <w:rsid w:val="00817845"/>
    <w:rsid w:val="0083476F"/>
    <w:rsid w:val="00840FEF"/>
    <w:rsid w:val="00844E77"/>
    <w:rsid w:val="008515EC"/>
    <w:rsid w:val="00861813"/>
    <w:rsid w:val="0087640C"/>
    <w:rsid w:val="00880ACB"/>
    <w:rsid w:val="00893A9A"/>
    <w:rsid w:val="008941F8"/>
    <w:rsid w:val="008A2CDF"/>
    <w:rsid w:val="008A7B35"/>
    <w:rsid w:val="008D402C"/>
    <w:rsid w:val="008D7604"/>
    <w:rsid w:val="008E30A3"/>
    <w:rsid w:val="008F0C3D"/>
    <w:rsid w:val="008F541D"/>
    <w:rsid w:val="009120D0"/>
    <w:rsid w:val="00934ABB"/>
    <w:rsid w:val="00936968"/>
    <w:rsid w:val="00942555"/>
    <w:rsid w:val="00946B7F"/>
    <w:rsid w:val="009636E2"/>
    <w:rsid w:val="00964086"/>
    <w:rsid w:val="00964219"/>
    <w:rsid w:val="00984626"/>
    <w:rsid w:val="00985AB3"/>
    <w:rsid w:val="00992550"/>
    <w:rsid w:val="009A3CEB"/>
    <w:rsid w:val="009B7B47"/>
    <w:rsid w:val="009C0742"/>
    <w:rsid w:val="009C1483"/>
    <w:rsid w:val="009C22F1"/>
    <w:rsid w:val="009C5CAD"/>
    <w:rsid w:val="009E4DAF"/>
    <w:rsid w:val="00A235C6"/>
    <w:rsid w:val="00A33B12"/>
    <w:rsid w:val="00A41CA8"/>
    <w:rsid w:val="00A57BDD"/>
    <w:rsid w:val="00A60D78"/>
    <w:rsid w:val="00A625EC"/>
    <w:rsid w:val="00A6654D"/>
    <w:rsid w:val="00A66FFA"/>
    <w:rsid w:val="00A72E35"/>
    <w:rsid w:val="00A8672B"/>
    <w:rsid w:val="00A87940"/>
    <w:rsid w:val="00A91997"/>
    <w:rsid w:val="00A91ADA"/>
    <w:rsid w:val="00A97B7B"/>
    <w:rsid w:val="00AA593F"/>
    <w:rsid w:val="00AA63DC"/>
    <w:rsid w:val="00AB5D1C"/>
    <w:rsid w:val="00AC2BF9"/>
    <w:rsid w:val="00AD7672"/>
    <w:rsid w:val="00AE4E8B"/>
    <w:rsid w:val="00AE6E4A"/>
    <w:rsid w:val="00AF5A84"/>
    <w:rsid w:val="00B038A7"/>
    <w:rsid w:val="00B14D2C"/>
    <w:rsid w:val="00B21B17"/>
    <w:rsid w:val="00B31653"/>
    <w:rsid w:val="00B32920"/>
    <w:rsid w:val="00B34F95"/>
    <w:rsid w:val="00B43CCE"/>
    <w:rsid w:val="00B44042"/>
    <w:rsid w:val="00B51E05"/>
    <w:rsid w:val="00B55DDD"/>
    <w:rsid w:val="00B6571D"/>
    <w:rsid w:val="00B67163"/>
    <w:rsid w:val="00B70E57"/>
    <w:rsid w:val="00B83E66"/>
    <w:rsid w:val="00B947B1"/>
    <w:rsid w:val="00BA12F2"/>
    <w:rsid w:val="00BB354A"/>
    <w:rsid w:val="00BC3618"/>
    <w:rsid w:val="00BD1636"/>
    <w:rsid w:val="00BD21E5"/>
    <w:rsid w:val="00BD54C5"/>
    <w:rsid w:val="00BE3EE9"/>
    <w:rsid w:val="00BE44A3"/>
    <w:rsid w:val="00BF6C7B"/>
    <w:rsid w:val="00C2055B"/>
    <w:rsid w:val="00C47243"/>
    <w:rsid w:val="00C73D4A"/>
    <w:rsid w:val="00C91562"/>
    <w:rsid w:val="00C96131"/>
    <w:rsid w:val="00CA4BB0"/>
    <w:rsid w:val="00CA7245"/>
    <w:rsid w:val="00CB1371"/>
    <w:rsid w:val="00CB1DA4"/>
    <w:rsid w:val="00CB2681"/>
    <w:rsid w:val="00CB3228"/>
    <w:rsid w:val="00CC6192"/>
    <w:rsid w:val="00CC655B"/>
    <w:rsid w:val="00CD3A29"/>
    <w:rsid w:val="00CD52E5"/>
    <w:rsid w:val="00CF1D3F"/>
    <w:rsid w:val="00D0722D"/>
    <w:rsid w:val="00D15EFC"/>
    <w:rsid w:val="00D1633E"/>
    <w:rsid w:val="00D477F0"/>
    <w:rsid w:val="00D47A4D"/>
    <w:rsid w:val="00D52059"/>
    <w:rsid w:val="00D56B25"/>
    <w:rsid w:val="00D65024"/>
    <w:rsid w:val="00D7002F"/>
    <w:rsid w:val="00D77022"/>
    <w:rsid w:val="00D81AB9"/>
    <w:rsid w:val="00D86712"/>
    <w:rsid w:val="00D9615F"/>
    <w:rsid w:val="00D96865"/>
    <w:rsid w:val="00DA05F4"/>
    <w:rsid w:val="00DA49BB"/>
    <w:rsid w:val="00DB0A8D"/>
    <w:rsid w:val="00DB6729"/>
    <w:rsid w:val="00DC0A84"/>
    <w:rsid w:val="00DC11FC"/>
    <w:rsid w:val="00DC2406"/>
    <w:rsid w:val="00DC3B69"/>
    <w:rsid w:val="00DE3DD5"/>
    <w:rsid w:val="00DF687E"/>
    <w:rsid w:val="00DF7638"/>
    <w:rsid w:val="00E25584"/>
    <w:rsid w:val="00E340C4"/>
    <w:rsid w:val="00E402EC"/>
    <w:rsid w:val="00E433BE"/>
    <w:rsid w:val="00E44C65"/>
    <w:rsid w:val="00E634E9"/>
    <w:rsid w:val="00E659D2"/>
    <w:rsid w:val="00E7588C"/>
    <w:rsid w:val="00E7708A"/>
    <w:rsid w:val="00E8211D"/>
    <w:rsid w:val="00E90600"/>
    <w:rsid w:val="00E96892"/>
    <w:rsid w:val="00EB7037"/>
    <w:rsid w:val="00ED3F31"/>
    <w:rsid w:val="00EE407D"/>
    <w:rsid w:val="00F00236"/>
    <w:rsid w:val="00F040F6"/>
    <w:rsid w:val="00F20E88"/>
    <w:rsid w:val="00F34438"/>
    <w:rsid w:val="00F5289E"/>
    <w:rsid w:val="00F53F5B"/>
    <w:rsid w:val="00F54850"/>
    <w:rsid w:val="00F54BC7"/>
    <w:rsid w:val="00F61FB8"/>
    <w:rsid w:val="00F63716"/>
    <w:rsid w:val="00F71C8E"/>
    <w:rsid w:val="00F73DB3"/>
    <w:rsid w:val="00F800D6"/>
    <w:rsid w:val="00F82803"/>
    <w:rsid w:val="00F90253"/>
    <w:rsid w:val="00F90842"/>
    <w:rsid w:val="00F911B4"/>
    <w:rsid w:val="00F9576E"/>
    <w:rsid w:val="00F97C18"/>
    <w:rsid w:val="00FA7E0F"/>
    <w:rsid w:val="00FB02C1"/>
    <w:rsid w:val="00FC71B2"/>
    <w:rsid w:val="00FD0BE6"/>
    <w:rsid w:val="00FD6C7C"/>
    <w:rsid w:val="00FE4E26"/>
    <w:rsid w:val="00FF41DD"/>
    <w:rsid w:val="00FF5129"/>
    <w:rsid w:val="00FF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9FBA82C"/>
  <w15:docId w15:val="{C577A9A6-D3FD-4340-A4CF-01CFE28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0E0"/>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C60E0"/>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C60E0"/>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C60E0"/>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5C60E0"/>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5C60E0"/>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C60E0"/>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C60E0"/>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C60E0"/>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8D"/>
    <w:rPr>
      <w:rFonts w:ascii="Tahoma" w:hAnsi="Tahoma" w:cs="Tahoma"/>
      <w:sz w:val="16"/>
      <w:szCs w:val="16"/>
    </w:rPr>
  </w:style>
  <w:style w:type="paragraph" w:styleId="Header">
    <w:name w:val="header"/>
    <w:basedOn w:val="Normal"/>
    <w:link w:val="HeaderChar"/>
    <w:uiPriority w:val="99"/>
    <w:unhideWhenUsed/>
    <w:rsid w:val="00DB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A8D"/>
  </w:style>
  <w:style w:type="paragraph" w:styleId="Footer">
    <w:name w:val="footer"/>
    <w:basedOn w:val="Normal"/>
    <w:link w:val="FooterChar"/>
    <w:uiPriority w:val="99"/>
    <w:unhideWhenUsed/>
    <w:rsid w:val="00DB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A8D"/>
  </w:style>
  <w:style w:type="table" w:styleId="TableGrid">
    <w:name w:val="Table Grid"/>
    <w:basedOn w:val="TableNormal"/>
    <w:rsid w:val="00DB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A8D"/>
    <w:pPr>
      <w:ind w:left="720"/>
      <w:contextualSpacing/>
    </w:pPr>
  </w:style>
  <w:style w:type="character" w:styleId="Hyperlink">
    <w:name w:val="Hyperlink"/>
    <w:basedOn w:val="DefaultParagraphFont"/>
    <w:uiPriority w:val="99"/>
    <w:unhideWhenUsed/>
    <w:rsid w:val="00E340C4"/>
    <w:rPr>
      <w:color w:val="0000FF" w:themeColor="hyperlink"/>
      <w:u w:val="single"/>
    </w:rPr>
  </w:style>
  <w:style w:type="character" w:customStyle="1" w:styleId="Heading1Char">
    <w:name w:val="Heading 1 Char"/>
    <w:basedOn w:val="DefaultParagraphFont"/>
    <w:link w:val="Heading1"/>
    <w:uiPriority w:val="9"/>
    <w:rsid w:val="005C60E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C60E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C60E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C60E0"/>
    <w:rPr>
      <w:rFonts w:eastAsiaTheme="minorEastAsia"/>
      <w:b/>
      <w:bCs/>
      <w:sz w:val="28"/>
      <w:szCs w:val="28"/>
      <w:lang w:val="en-US"/>
    </w:rPr>
  </w:style>
  <w:style w:type="character" w:customStyle="1" w:styleId="Heading5Char">
    <w:name w:val="Heading 5 Char"/>
    <w:basedOn w:val="DefaultParagraphFont"/>
    <w:link w:val="Heading5"/>
    <w:uiPriority w:val="9"/>
    <w:semiHidden/>
    <w:rsid w:val="005C60E0"/>
    <w:rPr>
      <w:rFonts w:eastAsiaTheme="minorEastAsia"/>
      <w:b/>
      <w:bCs/>
      <w:i/>
      <w:iCs/>
      <w:sz w:val="26"/>
      <w:szCs w:val="26"/>
      <w:lang w:val="en-US"/>
    </w:rPr>
  </w:style>
  <w:style w:type="character" w:customStyle="1" w:styleId="Heading6Char">
    <w:name w:val="Heading 6 Char"/>
    <w:basedOn w:val="DefaultParagraphFont"/>
    <w:link w:val="Heading6"/>
    <w:rsid w:val="005C60E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60E0"/>
    <w:rPr>
      <w:rFonts w:eastAsiaTheme="minorEastAsia"/>
      <w:sz w:val="24"/>
      <w:szCs w:val="24"/>
      <w:lang w:val="en-US"/>
    </w:rPr>
  </w:style>
  <w:style w:type="character" w:customStyle="1" w:styleId="Heading8Char">
    <w:name w:val="Heading 8 Char"/>
    <w:basedOn w:val="DefaultParagraphFont"/>
    <w:link w:val="Heading8"/>
    <w:uiPriority w:val="9"/>
    <w:semiHidden/>
    <w:rsid w:val="005C60E0"/>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60E0"/>
    <w:rPr>
      <w:rFonts w:asciiTheme="majorHAnsi" w:eastAsiaTheme="majorEastAsia" w:hAnsiTheme="majorHAnsi" w:cstheme="majorBidi"/>
      <w:lang w:val="en-US"/>
    </w:rPr>
  </w:style>
  <w:style w:type="character" w:styleId="FollowedHyperlink">
    <w:name w:val="FollowedHyperlink"/>
    <w:basedOn w:val="DefaultParagraphFont"/>
    <w:uiPriority w:val="99"/>
    <w:semiHidden/>
    <w:unhideWhenUsed/>
    <w:rsid w:val="00E90600"/>
    <w:rPr>
      <w:color w:val="800080" w:themeColor="followedHyperlink"/>
      <w:u w:val="single"/>
    </w:rPr>
  </w:style>
  <w:style w:type="paragraph" w:styleId="NormalWeb">
    <w:name w:val="Normal (Web)"/>
    <w:basedOn w:val="Normal"/>
    <w:uiPriority w:val="99"/>
    <w:semiHidden/>
    <w:unhideWhenUsed/>
    <w:rsid w:val="003549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81">
      <w:bodyDiv w:val="1"/>
      <w:marLeft w:val="0"/>
      <w:marRight w:val="0"/>
      <w:marTop w:val="0"/>
      <w:marBottom w:val="0"/>
      <w:divBdr>
        <w:top w:val="none" w:sz="0" w:space="0" w:color="auto"/>
        <w:left w:val="none" w:sz="0" w:space="0" w:color="auto"/>
        <w:bottom w:val="none" w:sz="0" w:space="0" w:color="auto"/>
        <w:right w:val="none" w:sz="0" w:space="0" w:color="auto"/>
      </w:divBdr>
    </w:div>
    <w:div w:id="959722318">
      <w:bodyDiv w:val="1"/>
      <w:marLeft w:val="0"/>
      <w:marRight w:val="0"/>
      <w:marTop w:val="0"/>
      <w:marBottom w:val="0"/>
      <w:divBdr>
        <w:top w:val="none" w:sz="0" w:space="0" w:color="auto"/>
        <w:left w:val="none" w:sz="0" w:space="0" w:color="auto"/>
        <w:bottom w:val="none" w:sz="0" w:space="0" w:color="auto"/>
        <w:right w:val="none" w:sz="0" w:space="0" w:color="auto"/>
      </w:divBdr>
    </w:div>
    <w:div w:id="1654794560">
      <w:bodyDiv w:val="1"/>
      <w:marLeft w:val="0"/>
      <w:marRight w:val="0"/>
      <w:marTop w:val="0"/>
      <w:marBottom w:val="0"/>
      <w:divBdr>
        <w:top w:val="none" w:sz="0" w:space="0" w:color="auto"/>
        <w:left w:val="none" w:sz="0" w:space="0" w:color="auto"/>
        <w:bottom w:val="none" w:sz="0" w:space="0" w:color="auto"/>
        <w:right w:val="none" w:sz="0" w:space="0" w:color="auto"/>
      </w:divBdr>
    </w:div>
    <w:div w:id="19856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berry@birchwoodhig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inus@birchwoodhig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chwoodhigh.org"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301107/Teachers__Standards.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DCB1-045F-4159-9EA6-DC900B51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Burscough Priory Science College</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dc:creator>
  <cp:keywords/>
  <dc:description/>
  <cp:lastModifiedBy>Calderbank J</cp:lastModifiedBy>
  <cp:revision>11</cp:revision>
  <cp:lastPrinted>2016-09-20T11:16:00Z</cp:lastPrinted>
  <dcterms:created xsi:type="dcterms:W3CDTF">2018-04-25T13:12:00Z</dcterms:created>
  <dcterms:modified xsi:type="dcterms:W3CDTF">2019-02-01T10:59:00Z</dcterms:modified>
</cp:coreProperties>
</file>