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30105" w:rsidRDefault="00030105" w14:paraId="5791A5A2" w14:textId="33CC3E7D">
      <w:r>
        <w:rPr>
          <w:noProof/>
        </w:rPr>
        <w:drawing>
          <wp:anchor distT="0" distB="0" distL="114300" distR="114300" simplePos="0" relativeHeight="251658240" behindDoc="0" locked="0" layoutInCell="1" allowOverlap="1" wp14:anchorId="720F73FE" wp14:editId="47117D93">
            <wp:simplePos x="0" y="0"/>
            <wp:positionH relativeFrom="column">
              <wp:posOffset>-4445</wp:posOffset>
            </wp:positionH>
            <wp:positionV relativeFrom="page">
              <wp:posOffset>387985</wp:posOffset>
            </wp:positionV>
            <wp:extent cx="2425700" cy="970915"/>
            <wp:effectExtent l="0" t="0" r="0" b="0"/>
            <wp:wrapNone/>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5700" cy="970915"/>
                    </a:xfrm>
                    <a:prstGeom prst="rect">
                      <a:avLst/>
                    </a:prstGeom>
                  </pic:spPr>
                </pic:pic>
              </a:graphicData>
            </a:graphic>
            <wp14:sizeRelH relativeFrom="page">
              <wp14:pctWidth>0</wp14:pctWidth>
            </wp14:sizeRelH>
            <wp14:sizeRelV relativeFrom="page">
              <wp14:pctHeight>0</wp14:pctHeight>
            </wp14:sizeRelV>
          </wp:anchor>
        </w:drawing>
      </w:r>
    </w:p>
    <w:p w:rsidR="00030105" w:rsidRDefault="00030105" w14:paraId="6118FC3C" w14:textId="486DBE9A"/>
    <w:p w:rsidR="00030105" w:rsidRDefault="00030105" w14:paraId="63858BED" w14:textId="726668E6"/>
    <w:p w:rsidR="00030105" w:rsidRDefault="00030105" w14:paraId="1E28A566" w14:textId="5F381A54"/>
    <w:p w:rsidR="00030105" w:rsidRDefault="00030105" w14:paraId="69AD06B3" w14:textId="0E3023FE"/>
    <w:p w:rsidR="00030105" w:rsidRDefault="00030105" w14:paraId="11D3A9DC" w14:textId="475527AC"/>
    <w:p w:rsidR="00030105" w:rsidRDefault="00030105" w14:paraId="1CA243E0" w14:textId="4F75EC9D"/>
    <w:p w:rsidRPr="006F680E" w:rsidR="00AB324D" w:rsidP="00860C78" w:rsidRDefault="00AB324D" w14:paraId="1BB2196A" w14:textId="77777777">
      <w:pPr>
        <w:pStyle w:val="Footer"/>
        <w:framePr w:w="8323" w:vSpace="567" w:hSpace="181" w:wrap="notBeside" w:hAnchor="text" w:xAlign="center" w:yAlign="bottom" w:anchorLock="1"/>
        <w:rPr>
          <w:rFonts w:ascii="Verdana" w:hAnsi="Verdana"/>
          <w:color w:val="000000" w:themeColor="text1"/>
        </w:rPr>
      </w:pPr>
    </w:p>
    <w:p w:rsidR="00236762" w:rsidRDefault="00236762" w14:paraId="146DBD27" w14:textId="50FE3B76"/>
    <w:p w:rsidRPr="006B0F0D" w:rsidR="00236762" w:rsidRDefault="00236762" w14:paraId="443C03D8" w14:textId="4D6C5779">
      <w:pPr>
        <w:rPr>
          <w:rFonts w:ascii="Verdana" w:hAnsi="Verdana"/>
        </w:rPr>
      </w:pPr>
    </w:p>
    <w:p w:rsidRPr="00F73D1E" w:rsidR="006F02D1" w:rsidP="006F02D1" w:rsidRDefault="006F02D1" w14:paraId="3F488688" w14:textId="7BD8A3C3">
      <w:pPr>
        <w:jc w:val="center"/>
        <w:rPr>
          <w:rFonts w:ascii="Verdana" w:hAnsi="Verdana" w:cstheme="minorHAnsi"/>
          <w:b/>
          <w:bCs/>
          <w:sz w:val="22"/>
          <w:szCs w:val="22"/>
          <w:u w:val="single"/>
        </w:rPr>
      </w:pPr>
      <w:r w:rsidRPr="00F73D1E">
        <w:rPr>
          <w:rFonts w:ascii="Verdana" w:hAnsi="Verdana" w:cstheme="minorHAnsi"/>
          <w:b/>
          <w:bCs/>
          <w:sz w:val="22"/>
          <w:szCs w:val="22"/>
          <w:u w:val="single"/>
        </w:rPr>
        <w:t>Job Description:  Teacher</w:t>
      </w:r>
    </w:p>
    <w:p w:rsidR="00F73D1E" w:rsidP="006F02D1" w:rsidRDefault="00F73D1E" w14:paraId="5B078CF8" w14:textId="77777777">
      <w:pPr>
        <w:rPr>
          <w:rFonts w:ascii="Verdana" w:hAnsi="Verdana" w:cstheme="minorHAnsi"/>
          <w:b/>
          <w:bCs/>
          <w:sz w:val="22"/>
          <w:szCs w:val="22"/>
        </w:rPr>
      </w:pPr>
    </w:p>
    <w:p w:rsidR="006F02D1" w:rsidP="006F02D1" w:rsidRDefault="006F02D1" w14:paraId="5C5DE69F" w14:textId="4E457E35">
      <w:pPr>
        <w:rPr>
          <w:rFonts w:ascii="Verdana" w:hAnsi="Verdana" w:cstheme="minorHAnsi"/>
          <w:b/>
          <w:bCs/>
          <w:sz w:val="22"/>
          <w:szCs w:val="22"/>
        </w:rPr>
      </w:pPr>
      <w:r w:rsidRPr="00F73D1E">
        <w:rPr>
          <w:rFonts w:ascii="Verdana" w:hAnsi="Verdana" w:cstheme="minorHAnsi"/>
          <w:b/>
          <w:bCs/>
          <w:sz w:val="22"/>
          <w:szCs w:val="22"/>
        </w:rPr>
        <w:t>Responsibilities</w:t>
      </w:r>
    </w:p>
    <w:p w:rsidRPr="00F73D1E" w:rsidR="00F73D1E" w:rsidP="006F02D1" w:rsidRDefault="00F73D1E" w14:paraId="4691465F" w14:textId="77777777">
      <w:pPr>
        <w:rPr>
          <w:rFonts w:ascii="Verdana" w:hAnsi="Verdana" w:cstheme="minorHAnsi"/>
          <w:b/>
          <w:bCs/>
          <w:sz w:val="22"/>
          <w:szCs w:val="22"/>
        </w:rPr>
      </w:pPr>
    </w:p>
    <w:p w:rsidRPr="00F73D1E" w:rsidR="006F02D1" w:rsidP="006F02D1" w:rsidRDefault="006F02D1" w14:paraId="19654C16" w14:textId="77777777">
      <w:pPr>
        <w:jc w:val="both"/>
        <w:rPr>
          <w:rFonts w:ascii="Verdana" w:hAnsi="Verdana" w:cstheme="minorHAnsi"/>
          <w:sz w:val="22"/>
          <w:szCs w:val="22"/>
        </w:rPr>
      </w:pPr>
      <w:r w:rsidRPr="00F73D1E">
        <w:rPr>
          <w:rFonts w:ascii="Verdana" w:hAnsi="Verdana" w:cstheme="minorHAnsi"/>
          <w:sz w:val="22"/>
          <w:szCs w:val="22"/>
        </w:rPr>
        <w:t>The responsibilities outlined in this job description may be modified by the</w:t>
      </w:r>
    </w:p>
    <w:p w:rsidRPr="00F73D1E" w:rsidR="006F02D1" w:rsidP="38F86B2F" w:rsidRDefault="006F02D1" w14:paraId="41BA0ABC" w14:textId="7248FA33">
      <w:pPr>
        <w:jc w:val="both"/>
        <w:rPr>
          <w:rFonts w:ascii="Verdana" w:hAnsi="Verdana" w:cs="Calibri" w:cstheme="minorAscii"/>
          <w:sz w:val="22"/>
          <w:szCs w:val="22"/>
        </w:rPr>
      </w:pPr>
      <w:r w:rsidRPr="38F86B2F" w:rsidR="006F02D1">
        <w:rPr>
          <w:rFonts w:ascii="Verdana" w:hAnsi="Verdana" w:cs="Calibri" w:cstheme="minorAscii"/>
          <w:sz w:val="22"/>
          <w:szCs w:val="22"/>
        </w:rPr>
        <w:t xml:space="preserve">Director or Head of </w:t>
      </w:r>
      <w:r w:rsidRPr="38F86B2F" w:rsidR="6E9E89F3">
        <w:rPr>
          <w:rFonts w:ascii="Verdana" w:hAnsi="Verdana" w:cs="Calibri" w:cstheme="minorAscii"/>
          <w:sz w:val="22"/>
          <w:szCs w:val="22"/>
        </w:rPr>
        <w:t>School</w:t>
      </w:r>
      <w:r w:rsidRPr="38F86B2F" w:rsidR="006F02D1">
        <w:rPr>
          <w:rFonts w:ascii="Verdana" w:hAnsi="Verdana" w:cs="Calibri" w:cstheme="minorAscii"/>
          <w:sz w:val="22"/>
          <w:szCs w:val="22"/>
        </w:rPr>
        <w:t xml:space="preserve">, with your agreement, to reflect or </w:t>
      </w:r>
      <w:r w:rsidRPr="38F86B2F" w:rsidR="006F02D1">
        <w:rPr>
          <w:rFonts w:ascii="Verdana" w:hAnsi="Verdana" w:cs="Calibri" w:cstheme="minorAscii"/>
          <w:sz w:val="22"/>
          <w:szCs w:val="22"/>
        </w:rPr>
        <w:t>anticipate</w:t>
      </w:r>
      <w:r w:rsidRPr="38F86B2F" w:rsidR="006F02D1">
        <w:rPr>
          <w:rFonts w:ascii="Verdana" w:hAnsi="Verdana" w:cs="Calibri" w:cstheme="minorAscii"/>
          <w:sz w:val="22"/>
          <w:szCs w:val="22"/>
        </w:rPr>
        <w:t xml:space="preserve"> changes in the job, </w:t>
      </w:r>
      <w:r w:rsidRPr="38F86B2F" w:rsidR="006F02D1">
        <w:rPr>
          <w:rFonts w:ascii="Verdana" w:hAnsi="Verdana" w:cs="Calibri" w:cstheme="minorAscii"/>
          <w:sz w:val="22"/>
          <w:szCs w:val="22"/>
        </w:rPr>
        <w:t>commensurate</w:t>
      </w:r>
      <w:r w:rsidRPr="38F86B2F" w:rsidR="006F02D1">
        <w:rPr>
          <w:rFonts w:ascii="Verdana" w:hAnsi="Verdana" w:cs="Calibri" w:cstheme="minorAscii"/>
          <w:sz w:val="22"/>
          <w:szCs w:val="22"/>
        </w:rPr>
        <w:t xml:space="preserve"> with the salary and job title.</w:t>
      </w:r>
    </w:p>
    <w:p w:rsidRPr="00F73D1E" w:rsidR="006F02D1" w:rsidP="006F02D1" w:rsidRDefault="006F02D1" w14:paraId="193AA238" w14:textId="77777777">
      <w:pPr>
        <w:jc w:val="both"/>
        <w:rPr>
          <w:rFonts w:ascii="Verdana" w:hAnsi="Verdana" w:cstheme="minorHAnsi"/>
          <w:b/>
          <w:bCs/>
          <w:sz w:val="22"/>
          <w:szCs w:val="22"/>
        </w:rPr>
      </w:pPr>
    </w:p>
    <w:p w:rsidR="006F02D1" w:rsidP="006F02D1" w:rsidRDefault="006F02D1" w14:paraId="796E029A" w14:textId="56C0FEC1">
      <w:pPr>
        <w:jc w:val="both"/>
        <w:rPr>
          <w:rFonts w:ascii="Verdana" w:hAnsi="Verdana" w:cstheme="minorHAnsi"/>
          <w:b/>
          <w:bCs/>
          <w:sz w:val="22"/>
          <w:szCs w:val="22"/>
        </w:rPr>
      </w:pPr>
      <w:r w:rsidRPr="00F73D1E">
        <w:rPr>
          <w:rFonts w:ascii="Verdana" w:hAnsi="Verdana" w:cstheme="minorHAnsi"/>
          <w:b/>
          <w:bCs/>
          <w:sz w:val="22"/>
          <w:szCs w:val="22"/>
        </w:rPr>
        <w:t>Planning and delivering the curriculum</w:t>
      </w:r>
    </w:p>
    <w:p w:rsidRPr="00F73D1E" w:rsidR="00F73D1E" w:rsidP="006F02D1" w:rsidRDefault="00F73D1E" w14:paraId="44FA117F" w14:textId="77777777">
      <w:pPr>
        <w:jc w:val="both"/>
        <w:rPr>
          <w:rFonts w:ascii="Verdana" w:hAnsi="Verdana" w:cstheme="minorHAnsi"/>
          <w:b/>
          <w:bCs/>
          <w:sz w:val="22"/>
          <w:szCs w:val="22"/>
        </w:rPr>
      </w:pPr>
    </w:p>
    <w:p w:rsidRPr="00F73D1E" w:rsidR="006F02D1" w:rsidP="006F02D1" w:rsidRDefault="006F02D1" w14:paraId="0C66B9FF" w14:textId="725CFC36">
      <w:pPr>
        <w:pStyle w:val="ListParagraph"/>
        <w:numPr>
          <w:ilvl w:val="0"/>
          <w:numId w:val="1"/>
        </w:numPr>
        <w:jc w:val="both"/>
        <w:rPr>
          <w:rFonts w:ascii="Verdana" w:hAnsi="Verdana" w:cstheme="minorHAnsi"/>
          <w:sz w:val="22"/>
          <w:szCs w:val="22"/>
        </w:rPr>
      </w:pPr>
      <w:r w:rsidRPr="00F73D1E">
        <w:rPr>
          <w:rFonts w:ascii="Verdana" w:hAnsi="Verdana" w:cstheme="minorHAnsi"/>
          <w:sz w:val="22"/>
          <w:szCs w:val="22"/>
        </w:rPr>
        <w:t xml:space="preserve">Plan teaching and activity programmes for students according to </w:t>
      </w:r>
      <w:proofErr w:type="gramStart"/>
      <w:r w:rsidRPr="00F73D1E">
        <w:rPr>
          <w:rFonts w:ascii="Verdana" w:hAnsi="Verdana" w:cstheme="minorHAnsi"/>
          <w:sz w:val="22"/>
          <w:szCs w:val="22"/>
        </w:rPr>
        <w:t>their</w:t>
      </w:r>
      <w:proofErr w:type="gramEnd"/>
    </w:p>
    <w:p w:rsidRPr="00F73D1E" w:rsidR="006F02D1" w:rsidP="006F02D1" w:rsidRDefault="006F02D1" w14:paraId="5BFA1C6A" w14:textId="77777777">
      <w:pPr>
        <w:ind w:firstLine="720"/>
        <w:jc w:val="both"/>
        <w:rPr>
          <w:rFonts w:ascii="Verdana" w:hAnsi="Verdana" w:cstheme="minorHAnsi"/>
          <w:sz w:val="22"/>
          <w:szCs w:val="22"/>
        </w:rPr>
      </w:pPr>
      <w:r w:rsidRPr="00F73D1E">
        <w:rPr>
          <w:rFonts w:ascii="Verdana" w:hAnsi="Verdana" w:cstheme="minorHAnsi"/>
          <w:sz w:val="22"/>
          <w:szCs w:val="22"/>
        </w:rPr>
        <w:t>educational needs on a weekly and termly basis in accordance with</w:t>
      </w:r>
    </w:p>
    <w:p w:rsidRPr="00F73D1E" w:rsidR="006F02D1" w:rsidP="006F02D1" w:rsidRDefault="006F02D1" w14:paraId="2520F1DD" w14:textId="77777777">
      <w:pPr>
        <w:ind w:firstLine="720"/>
        <w:jc w:val="both"/>
        <w:rPr>
          <w:rFonts w:ascii="Verdana" w:hAnsi="Verdana" w:cstheme="minorHAnsi"/>
          <w:sz w:val="22"/>
          <w:szCs w:val="22"/>
        </w:rPr>
      </w:pPr>
      <w:r w:rsidRPr="00F73D1E">
        <w:rPr>
          <w:rFonts w:ascii="Verdana" w:hAnsi="Verdana" w:cstheme="minorHAnsi"/>
          <w:sz w:val="22"/>
          <w:szCs w:val="22"/>
        </w:rPr>
        <w:t>In Toto Ed policies and schemes of work and within the agreed demands</w:t>
      </w:r>
    </w:p>
    <w:p w:rsidR="00725D85" w:rsidP="00725D85" w:rsidRDefault="006F02D1" w14:paraId="3F5D8558" w14:textId="77777777">
      <w:pPr>
        <w:ind w:firstLine="720"/>
        <w:jc w:val="both"/>
        <w:rPr>
          <w:rFonts w:ascii="Verdana" w:hAnsi="Verdana" w:cstheme="minorHAnsi"/>
          <w:sz w:val="22"/>
          <w:szCs w:val="22"/>
        </w:rPr>
      </w:pPr>
      <w:r w:rsidRPr="00F73D1E">
        <w:rPr>
          <w:rFonts w:ascii="Verdana" w:hAnsi="Verdana" w:cstheme="minorHAnsi"/>
          <w:sz w:val="22"/>
          <w:szCs w:val="22"/>
        </w:rPr>
        <w:t>of the curriculum.</w:t>
      </w:r>
    </w:p>
    <w:p w:rsidRPr="007D54DD" w:rsidR="00725D85" w:rsidP="00725D85" w:rsidRDefault="00725D85" w14:paraId="73D11486" w14:textId="16586A08">
      <w:pPr>
        <w:pStyle w:val="ListParagraph"/>
        <w:numPr>
          <w:ilvl w:val="0"/>
          <w:numId w:val="1"/>
        </w:numPr>
        <w:jc w:val="both"/>
        <w:rPr>
          <w:rFonts w:ascii="Verdana" w:hAnsi="Verdana" w:cstheme="minorHAnsi"/>
          <w:sz w:val="22"/>
          <w:szCs w:val="22"/>
        </w:rPr>
      </w:pPr>
      <w:r w:rsidRPr="007D54DD">
        <w:rPr>
          <w:rFonts w:ascii="Verdana" w:hAnsi="Verdana" w:cstheme="minorHAnsi"/>
          <w:sz w:val="22"/>
          <w:szCs w:val="22"/>
        </w:rPr>
        <w:t>Contribute to the Life Skills</w:t>
      </w:r>
      <w:r w:rsidRPr="007D54DD" w:rsidR="00CE42A4">
        <w:rPr>
          <w:rFonts w:ascii="Verdana" w:hAnsi="Verdana" w:cstheme="minorHAnsi"/>
          <w:sz w:val="22"/>
          <w:szCs w:val="22"/>
        </w:rPr>
        <w:t>, employability, enrichment and PSHE</w:t>
      </w:r>
      <w:r w:rsidRPr="007D54DD" w:rsidR="007D54DD">
        <w:rPr>
          <w:rFonts w:ascii="Verdana" w:hAnsi="Verdana" w:cstheme="minorHAnsi"/>
          <w:sz w:val="22"/>
          <w:szCs w:val="22"/>
        </w:rPr>
        <w:t xml:space="preserve"> programmes</w:t>
      </w:r>
      <w:r w:rsidRPr="007D54DD">
        <w:rPr>
          <w:rFonts w:ascii="Verdana" w:hAnsi="Verdana" w:cstheme="minorHAnsi"/>
          <w:sz w:val="22"/>
          <w:szCs w:val="22"/>
        </w:rPr>
        <w:t>.</w:t>
      </w:r>
    </w:p>
    <w:p w:rsidRPr="00C12A62" w:rsidR="00725D85" w:rsidP="00725D85" w:rsidRDefault="00725D85" w14:paraId="625D2C3E" w14:textId="498A0EB3">
      <w:pPr>
        <w:pStyle w:val="ListParagraph"/>
        <w:numPr>
          <w:ilvl w:val="0"/>
          <w:numId w:val="1"/>
        </w:numPr>
        <w:jc w:val="both"/>
        <w:rPr>
          <w:rFonts w:ascii="Verdana" w:hAnsi="Verdana" w:cstheme="minorHAnsi"/>
          <w:sz w:val="22"/>
          <w:szCs w:val="22"/>
        </w:rPr>
      </w:pPr>
      <w:r w:rsidRPr="00C12A62">
        <w:rPr>
          <w:rFonts w:ascii="Verdana" w:hAnsi="Verdana" w:cstheme="minorHAnsi"/>
          <w:sz w:val="22"/>
          <w:szCs w:val="22"/>
        </w:rPr>
        <w:t xml:space="preserve">Plan and deliver </w:t>
      </w:r>
      <w:r w:rsidRPr="00C12A62" w:rsidR="00C12A62">
        <w:rPr>
          <w:rFonts w:ascii="Verdana" w:hAnsi="Verdana" w:cstheme="minorHAnsi"/>
          <w:sz w:val="22"/>
          <w:szCs w:val="22"/>
        </w:rPr>
        <w:t xml:space="preserve">qualifications </w:t>
      </w:r>
      <w:r w:rsidR="00D551EC">
        <w:rPr>
          <w:rFonts w:ascii="Verdana" w:hAnsi="Verdana" w:cstheme="minorHAnsi"/>
          <w:sz w:val="22"/>
          <w:szCs w:val="22"/>
        </w:rPr>
        <w:t xml:space="preserve">in your specialist subject </w:t>
      </w:r>
      <w:r w:rsidRPr="00C12A62" w:rsidR="00C12A62">
        <w:rPr>
          <w:rFonts w:ascii="Verdana" w:hAnsi="Verdana" w:cstheme="minorHAnsi"/>
          <w:sz w:val="22"/>
          <w:szCs w:val="22"/>
        </w:rPr>
        <w:t>up to and including level 3.</w:t>
      </w:r>
    </w:p>
    <w:p w:rsidRPr="00F73D1E" w:rsidR="006F02D1" w:rsidP="006F02D1" w:rsidRDefault="006F02D1" w14:paraId="148A37DF" w14:textId="058A60DB">
      <w:pPr>
        <w:pStyle w:val="ListParagraph"/>
        <w:numPr>
          <w:ilvl w:val="0"/>
          <w:numId w:val="1"/>
        </w:numPr>
        <w:jc w:val="both"/>
        <w:rPr>
          <w:rFonts w:ascii="Verdana" w:hAnsi="Verdana" w:cstheme="minorHAnsi"/>
          <w:sz w:val="22"/>
          <w:szCs w:val="22"/>
        </w:rPr>
      </w:pPr>
      <w:r w:rsidRPr="00F73D1E">
        <w:rPr>
          <w:rFonts w:ascii="Verdana" w:hAnsi="Verdana" w:cstheme="minorHAnsi"/>
          <w:sz w:val="22"/>
          <w:szCs w:val="22"/>
        </w:rPr>
        <w:t>Plan differentiation within activities so that all students are able develop</w:t>
      </w:r>
    </w:p>
    <w:p w:rsidRPr="00F73D1E" w:rsidR="006F02D1" w:rsidP="006F02D1" w:rsidRDefault="006F02D1" w14:paraId="158E1718" w14:textId="0F4FAB2F">
      <w:pPr>
        <w:ind w:firstLine="720"/>
        <w:jc w:val="both"/>
        <w:rPr>
          <w:rFonts w:ascii="Verdana" w:hAnsi="Verdana" w:cstheme="minorHAnsi"/>
          <w:sz w:val="22"/>
          <w:szCs w:val="22"/>
        </w:rPr>
      </w:pPr>
      <w:r w:rsidRPr="00F73D1E">
        <w:rPr>
          <w:rFonts w:ascii="Verdana" w:hAnsi="Verdana" w:cstheme="minorHAnsi"/>
          <w:sz w:val="22"/>
          <w:szCs w:val="22"/>
        </w:rPr>
        <w:t>their full potential using a variety of media and ICT.</w:t>
      </w:r>
    </w:p>
    <w:p w:rsidRPr="00F73D1E" w:rsidR="006F02D1" w:rsidP="006F02D1" w:rsidRDefault="006F02D1" w14:paraId="0718A639" w14:textId="5C8AB695">
      <w:pPr>
        <w:pStyle w:val="ListParagraph"/>
        <w:numPr>
          <w:ilvl w:val="0"/>
          <w:numId w:val="1"/>
        </w:numPr>
        <w:jc w:val="both"/>
        <w:rPr>
          <w:rFonts w:ascii="Verdana" w:hAnsi="Verdana" w:cstheme="minorHAnsi"/>
          <w:sz w:val="22"/>
          <w:szCs w:val="22"/>
        </w:rPr>
      </w:pPr>
      <w:r w:rsidRPr="00F73D1E">
        <w:rPr>
          <w:rFonts w:ascii="Verdana" w:hAnsi="Verdana" w:cstheme="minorHAnsi"/>
          <w:sz w:val="22"/>
          <w:szCs w:val="22"/>
        </w:rPr>
        <w:t>Plan for the progression of students learning within and between</w:t>
      </w:r>
    </w:p>
    <w:p w:rsidRPr="00F73D1E" w:rsidR="006F02D1" w:rsidP="006F02D1" w:rsidRDefault="006F02D1" w14:paraId="70EC846F" w14:textId="77777777">
      <w:pPr>
        <w:ind w:firstLine="720"/>
        <w:jc w:val="both"/>
        <w:rPr>
          <w:rFonts w:ascii="Verdana" w:hAnsi="Verdana" w:cstheme="minorHAnsi"/>
          <w:sz w:val="22"/>
          <w:szCs w:val="22"/>
        </w:rPr>
      </w:pPr>
      <w:r w:rsidRPr="00F73D1E">
        <w:rPr>
          <w:rFonts w:ascii="Verdana" w:hAnsi="Verdana" w:cstheme="minorHAnsi"/>
          <w:sz w:val="22"/>
          <w:szCs w:val="22"/>
        </w:rPr>
        <w:t>activities.</w:t>
      </w:r>
    </w:p>
    <w:p w:rsidRPr="00F73D1E" w:rsidR="006F02D1" w:rsidP="006F02D1" w:rsidRDefault="006F02D1" w14:paraId="379D7CF1" w14:textId="77777777">
      <w:pPr>
        <w:pStyle w:val="ListParagraph"/>
        <w:numPr>
          <w:ilvl w:val="0"/>
          <w:numId w:val="1"/>
        </w:numPr>
        <w:jc w:val="both"/>
        <w:rPr>
          <w:rFonts w:ascii="Verdana" w:hAnsi="Verdana" w:cstheme="minorHAnsi"/>
          <w:sz w:val="22"/>
          <w:szCs w:val="22"/>
        </w:rPr>
      </w:pPr>
      <w:r w:rsidRPr="00F73D1E">
        <w:rPr>
          <w:rFonts w:ascii="Verdana" w:hAnsi="Verdana" w:cstheme="minorHAnsi"/>
          <w:sz w:val="22"/>
          <w:szCs w:val="22"/>
        </w:rPr>
        <w:t>Communicate clear expectations for behaviour and maintain good</w:t>
      </w:r>
    </w:p>
    <w:p w:rsidRPr="00F73D1E" w:rsidR="006F02D1" w:rsidP="006F02D1" w:rsidRDefault="006F02D1" w14:paraId="2FCEFCB9" w14:textId="28839AEE">
      <w:pPr>
        <w:ind w:firstLine="720"/>
        <w:jc w:val="both"/>
        <w:rPr>
          <w:rFonts w:ascii="Verdana" w:hAnsi="Verdana" w:cstheme="minorHAnsi"/>
          <w:sz w:val="22"/>
          <w:szCs w:val="22"/>
        </w:rPr>
      </w:pPr>
      <w:r w:rsidRPr="00F73D1E">
        <w:rPr>
          <w:rFonts w:ascii="Verdana" w:hAnsi="Verdana" w:cstheme="minorHAnsi"/>
          <w:sz w:val="22"/>
          <w:szCs w:val="22"/>
        </w:rPr>
        <w:t xml:space="preserve">order in the classroom and around the </w:t>
      </w:r>
      <w:r w:rsidRPr="00F73D1E" w:rsidR="00F73D1E">
        <w:rPr>
          <w:rFonts w:ascii="Verdana" w:hAnsi="Verdana" w:cstheme="minorHAnsi"/>
          <w:sz w:val="22"/>
          <w:szCs w:val="22"/>
        </w:rPr>
        <w:t>building</w:t>
      </w:r>
      <w:r w:rsidRPr="00F73D1E">
        <w:rPr>
          <w:rFonts w:ascii="Verdana" w:hAnsi="Verdana" w:cstheme="minorHAnsi"/>
          <w:sz w:val="22"/>
          <w:szCs w:val="22"/>
        </w:rPr>
        <w:t xml:space="preserve"> with due regard to the</w:t>
      </w:r>
    </w:p>
    <w:p w:rsidRPr="00F73D1E" w:rsidR="006F02D1" w:rsidP="006F02D1" w:rsidRDefault="006F02D1" w14:paraId="32C21083" w14:textId="77777777">
      <w:pPr>
        <w:ind w:firstLine="720"/>
        <w:jc w:val="both"/>
        <w:rPr>
          <w:rFonts w:ascii="Verdana" w:hAnsi="Verdana" w:cstheme="minorHAnsi"/>
          <w:sz w:val="22"/>
          <w:szCs w:val="22"/>
        </w:rPr>
      </w:pPr>
      <w:r w:rsidRPr="00F73D1E">
        <w:rPr>
          <w:rFonts w:ascii="Verdana" w:hAnsi="Verdana" w:cstheme="minorHAnsi"/>
          <w:sz w:val="22"/>
          <w:szCs w:val="22"/>
        </w:rPr>
        <w:t>In Toto Ed’s policy on behaviour.</w:t>
      </w:r>
    </w:p>
    <w:p w:rsidRPr="00F73D1E" w:rsidR="006F02D1" w:rsidP="006F02D1" w:rsidRDefault="006F02D1" w14:paraId="5A003A1F" w14:textId="0B9AB302">
      <w:pPr>
        <w:pStyle w:val="ListParagraph"/>
        <w:numPr>
          <w:ilvl w:val="0"/>
          <w:numId w:val="2"/>
        </w:numPr>
        <w:jc w:val="both"/>
        <w:rPr>
          <w:rFonts w:ascii="Verdana" w:hAnsi="Verdana" w:cstheme="minorHAnsi"/>
          <w:sz w:val="22"/>
          <w:szCs w:val="22"/>
        </w:rPr>
      </w:pPr>
      <w:r w:rsidRPr="00F73D1E">
        <w:rPr>
          <w:rFonts w:ascii="Verdana" w:hAnsi="Verdana" w:cstheme="minorHAnsi"/>
          <w:sz w:val="22"/>
          <w:szCs w:val="22"/>
        </w:rPr>
        <w:t>Set clear targets based on prior attainments for students’ learning.</w:t>
      </w:r>
    </w:p>
    <w:p w:rsidRPr="00F73D1E" w:rsidR="006F02D1" w:rsidP="006F02D1" w:rsidRDefault="006F02D1" w14:paraId="55C28A82" w14:textId="77777777">
      <w:pPr>
        <w:pStyle w:val="ListParagraph"/>
        <w:numPr>
          <w:ilvl w:val="0"/>
          <w:numId w:val="2"/>
        </w:numPr>
        <w:jc w:val="both"/>
        <w:rPr>
          <w:rFonts w:ascii="Verdana" w:hAnsi="Verdana" w:cstheme="minorHAnsi"/>
          <w:sz w:val="22"/>
          <w:szCs w:val="22"/>
        </w:rPr>
      </w:pPr>
      <w:r w:rsidRPr="00F73D1E">
        <w:rPr>
          <w:rFonts w:ascii="Verdana" w:hAnsi="Verdana" w:cstheme="minorHAnsi"/>
          <w:sz w:val="22"/>
          <w:szCs w:val="22"/>
        </w:rPr>
        <w:t>Keep appropriate and efficient records, integrating formative and</w:t>
      </w:r>
    </w:p>
    <w:p w:rsidRPr="00F73D1E" w:rsidR="006F02D1" w:rsidP="006F02D1" w:rsidRDefault="006F02D1" w14:paraId="23486F80" w14:textId="77777777">
      <w:pPr>
        <w:ind w:firstLine="720"/>
        <w:jc w:val="both"/>
        <w:rPr>
          <w:rFonts w:ascii="Verdana" w:hAnsi="Verdana" w:cstheme="minorHAnsi"/>
          <w:sz w:val="22"/>
          <w:szCs w:val="22"/>
        </w:rPr>
      </w:pPr>
      <w:r w:rsidRPr="00F73D1E">
        <w:rPr>
          <w:rFonts w:ascii="Verdana" w:hAnsi="Verdana" w:cstheme="minorHAnsi"/>
          <w:sz w:val="22"/>
          <w:szCs w:val="22"/>
        </w:rPr>
        <w:t>summative assessment into weekly and termly planning.</w:t>
      </w:r>
    </w:p>
    <w:p w:rsidRPr="00F73D1E" w:rsidR="006F02D1" w:rsidP="006F02D1" w:rsidRDefault="006F02D1" w14:paraId="2CEA45E9" w14:textId="77777777">
      <w:pPr>
        <w:pStyle w:val="ListParagraph"/>
        <w:numPr>
          <w:ilvl w:val="0"/>
          <w:numId w:val="3"/>
        </w:numPr>
        <w:jc w:val="both"/>
        <w:rPr>
          <w:rFonts w:ascii="Verdana" w:hAnsi="Verdana" w:cstheme="minorHAnsi"/>
          <w:sz w:val="22"/>
          <w:szCs w:val="22"/>
        </w:rPr>
      </w:pPr>
      <w:r w:rsidRPr="00F73D1E">
        <w:rPr>
          <w:rFonts w:ascii="Verdana" w:hAnsi="Verdana" w:cstheme="minorHAnsi"/>
          <w:sz w:val="22"/>
          <w:szCs w:val="22"/>
        </w:rPr>
        <w:t>Monitor, assess and report to parents and carers on a regular basis on</w:t>
      </w:r>
    </w:p>
    <w:p w:rsidRPr="00F73D1E" w:rsidR="006F02D1" w:rsidP="006F02D1" w:rsidRDefault="006F02D1" w14:paraId="3F4DAF79" w14:textId="77777777">
      <w:pPr>
        <w:ind w:firstLine="720"/>
        <w:jc w:val="both"/>
        <w:rPr>
          <w:rFonts w:ascii="Verdana" w:hAnsi="Verdana" w:cstheme="minorHAnsi"/>
          <w:sz w:val="22"/>
          <w:szCs w:val="22"/>
        </w:rPr>
      </w:pPr>
      <w:r w:rsidRPr="00F73D1E">
        <w:rPr>
          <w:rFonts w:ascii="Verdana" w:hAnsi="Verdana" w:cstheme="minorHAnsi"/>
          <w:sz w:val="22"/>
          <w:szCs w:val="22"/>
        </w:rPr>
        <w:t>children’s progress.</w:t>
      </w:r>
    </w:p>
    <w:p w:rsidRPr="00F73D1E" w:rsidR="006F02D1" w:rsidP="006F02D1" w:rsidRDefault="006F02D1" w14:paraId="1DCB4995" w14:textId="5BDB52EF">
      <w:pPr>
        <w:pStyle w:val="ListParagraph"/>
        <w:numPr>
          <w:ilvl w:val="0"/>
          <w:numId w:val="3"/>
        </w:numPr>
        <w:jc w:val="both"/>
        <w:rPr>
          <w:rFonts w:ascii="Verdana" w:hAnsi="Verdana" w:cstheme="minorHAnsi"/>
          <w:sz w:val="22"/>
          <w:szCs w:val="22"/>
        </w:rPr>
      </w:pPr>
      <w:r w:rsidRPr="00F73D1E">
        <w:rPr>
          <w:rFonts w:ascii="Verdana" w:hAnsi="Verdana" w:cstheme="minorHAnsi"/>
          <w:sz w:val="22"/>
          <w:szCs w:val="22"/>
        </w:rPr>
        <w:t>Write annual reports and complete half-termly grade cards</w:t>
      </w:r>
      <w:r w:rsidRPr="00F73D1E" w:rsidR="00F73D1E">
        <w:rPr>
          <w:rFonts w:ascii="Verdana" w:hAnsi="Verdana" w:cstheme="minorHAnsi"/>
          <w:sz w:val="22"/>
          <w:szCs w:val="22"/>
        </w:rPr>
        <w:t>.</w:t>
      </w:r>
    </w:p>
    <w:p w:rsidRPr="00F73D1E" w:rsidR="006F02D1" w:rsidP="006F02D1" w:rsidRDefault="006F02D1" w14:paraId="44469FC6" w14:textId="22D0EC68">
      <w:pPr>
        <w:pStyle w:val="ListParagraph"/>
        <w:numPr>
          <w:ilvl w:val="0"/>
          <w:numId w:val="3"/>
        </w:numPr>
        <w:jc w:val="both"/>
        <w:rPr>
          <w:rFonts w:ascii="Verdana" w:hAnsi="Verdana" w:cstheme="minorHAnsi"/>
          <w:sz w:val="22"/>
          <w:szCs w:val="22"/>
        </w:rPr>
      </w:pPr>
      <w:r w:rsidRPr="00F73D1E">
        <w:rPr>
          <w:rFonts w:ascii="Verdana" w:hAnsi="Verdana" w:cstheme="minorHAnsi"/>
          <w:sz w:val="22"/>
          <w:szCs w:val="22"/>
        </w:rPr>
        <w:t>Attend Parents’ Evening</w:t>
      </w:r>
    </w:p>
    <w:p w:rsidRPr="00F73D1E" w:rsidR="006F02D1" w:rsidP="006F02D1" w:rsidRDefault="006F02D1" w14:paraId="2007B34F" w14:textId="080976B1">
      <w:pPr>
        <w:pStyle w:val="ListParagraph"/>
        <w:numPr>
          <w:ilvl w:val="0"/>
          <w:numId w:val="3"/>
        </w:numPr>
        <w:jc w:val="both"/>
        <w:rPr>
          <w:rFonts w:ascii="Verdana" w:hAnsi="Verdana" w:cstheme="minorHAnsi"/>
          <w:sz w:val="22"/>
          <w:szCs w:val="22"/>
        </w:rPr>
      </w:pPr>
      <w:r w:rsidRPr="00F73D1E">
        <w:rPr>
          <w:rFonts w:ascii="Verdana" w:hAnsi="Verdana" w:cstheme="minorHAnsi"/>
          <w:sz w:val="22"/>
          <w:szCs w:val="22"/>
        </w:rPr>
        <w:t>Contribute to the wider school community through the Enrichment Progra</w:t>
      </w:r>
      <w:r w:rsidRPr="00F73D1E" w:rsidR="00F73D1E">
        <w:rPr>
          <w:rFonts w:ascii="Verdana" w:hAnsi="Verdana" w:cstheme="minorHAnsi"/>
          <w:sz w:val="22"/>
          <w:szCs w:val="22"/>
        </w:rPr>
        <w:t>m</w:t>
      </w:r>
      <w:r w:rsidRPr="00F73D1E">
        <w:rPr>
          <w:rFonts w:ascii="Verdana" w:hAnsi="Verdana" w:cstheme="minorHAnsi"/>
          <w:sz w:val="22"/>
          <w:szCs w:val="22"/>
        </w:rPr>
        <w:t>me</w:t>
      </w:r>
    </w:p>
    <w:p w:rsidR="006F02D1" w:rsidP="006F02D1" w:rsidRDefault="006F02D1" w14:paraId="45843274" w14:textId="038AFCC5">
      <w:pPr>
        <w:pStyle w:val="ListParagraph"/>
        <w:numPr>
          <w:ilvl w:val="0"/>
          <w:numId w:val="3"/>
        </w:numPr>
        <w:jc w:val="both"/>
        <w:rPr>
          <w:rFonts w:ascii="Verdana" w:hAnsi="Verdana" w:cstheme="minorHAnsi"/>
          <w:sz w:val="22"/>
          <w:szCs w:val="22"/>
        </w:rPr>
      </w:pPr>
      <w:r w:rsidRPr="00F73D1E">
        <w:rPr>
          <w:rFonts w:ascii="Verdana" w:hAnsi="Verdana" w:cstheme="minorHAnsi"/>
          <w:sz w:val="22"/>
          <w:szCs w:val="22"/>
        </w:rPr>
        <w:t>Follow the In Toto Ed’s child protection policies and procedures.</w:t>
      </w:r>
    </w:p>
    <w:p w:rsidRPr="00F73D1E" w:rsidR="00FB7F28" w:rsidP="006F02D1" w:rsidRDefault="00BA722F" w14:paraId="060FB443" w14:textId="4ADCAD87">
      <w:pPr>
        <w:pStyle w:val="ListParagraph"/>
        <w:numPr>
          <w:ilvl w:val="0"/>
          <w:numId w:val="3"/>
        </w:numPr>
        <w:jc w:val="both"/>
        <w:rPr>
          <w:rFonts w:ascii="Verdana" w:hAnsi="Verdana" w:cstheme="minorHAnsi"/>
          <w:sz w:val="22"/>
          <w:szCs w:val="22"/>
        </w:rPr>
      </w:pPr>
      <w:r>
        <w:rPr>
          <w:rFonts w:ascii="Verdana" w:hAnsi="Verdana" w:cstheme="minorHAnsi"/>
          <w:sz w:val="22"/>
          <w:szCs w:val="22"/>
        </w:rPr>
        <w:t xml:space="preserve">Implement dates specified in the inclusion </w:t>
      </w:r>
      <w:r w:rsidR="000A1DC9">
        <w:rPr>
          <w:rFonts w:ascii="Verdana" w:hAnsi="Verdana" w:cstheme="minorHAnsi"/>
          <w:sz w:val="22"/>
          <w:szCs w:val="22"/>
        </w:rPr>
        <w:t>calendar</w:t>
      </w:r>
      <w:r>
        <w:rPr>
          <w:rFonts w:ascii="Verdana" w:hAnsi="Verdana" w:cstheme="minorHAnsi"/>
          <w:sz w:val="22"/>
          <w:szCs w:val="22"/>
        </w:rPr>
        <w:t xml:space="preserve">. </w:t>
      </w:r>
    </w:p>
    <w:p w:rsidR="00F73D1E" w:rsidP="006F02D1" w:rsidRDefault="00F73D1E" w14:paraId="2005214B" w14:textId="77777777">
      <w:pPr>
        <w:jc w:val="both"/>
        <w:rPr>
          <w:rFonts w:ascii="Verdana" w:hAnsi="Verdana" w:cstheme="minorHAnsi"/>
          <w:b/>
          <w:bCs/>
          <w:sz w:val="22"/>
          <w:szCs w:val="22"/>
        </w:rPr>
      </w:pPr>
    </w:p>
    <w:p w:rsidR="006F02D1" w:rsidP="006F02D1" w:rsidRDefault="006F02D1" w14:paraId="7B90624E" w14:textId="19413CA7">
      <w:pPr>
        <w:jc w:val="both"/>
        <w:rPr>
          <w:rFonts w:ascii="Verdana" w:hAnsi="Verdana" w:cstheme="minorHAnsi"/>
          <w:b/>
          <w:bCs/>
          <w:sz w:val="22"/>
          <w:szCs w:val="22"/>
        </w:rPr>
      </w:pPr>
      <w:r w:rsidRPr="00F73D1E">
        <w:rPr>
          <w:rFonts w:ascii="Verdana" w:hAnsi="Verdana" w:cstheme="minorHAnsi"/>
          <w:b/>
          <w:bCs/>
          <w:sz w:val="22"/>
          <w:szCs w:val="22"/>
        </w:rPr>
        <w:t>Administration</w:t>
      </w:r>
    </w:p>
    <w:p w:rsidRPr="00F73D1E" w:rsidR="00F73D1E" w:rsidP="006F02D1" w:rsidRDefault="00F73D1E" w14:paraId="0C6BA90E" w14:textId="77777777">
      <w:pPr>
        <w:jc w:val="both"/>
        <w:rPr>
          <w:rFonts w:ascii="Verdana" w:hAnsi="Verdana" w:cstheme="minorHAnsi"/>
          <w:b/>
          <w:bCs/>
          <w:sz w:val="22"/>
          <w:szCs w:val="22"/>
        </w:rPr>
      </w:pPr>
    </w:p>
    <w:p w:rsidRPr="00F73D1E" w:rsidR="006F02D1" w:rsidP="006F02D1" w:rsidRDefault="006F02D1" w14:paraId="6D184631" w14:textId="77777777">
      <w:pPr>
        <w:pStyle w:val="ListParagraph"/>
        <w:numPr>
          <w:ilvl w:val="0"/>
          <w:numId w:val="3"/>
        </w:numPr>
        <w:jc w:val="both"/>
        <w:rPr>
          <w:rFonts w:ascii="Verdana" w:hAnsi="Verdana" w:cstheme="minorHAnsi"/>
          <w:sz w:val="22"/>
          <w:szCs w:val="22"/>
        </w:rPr>
      </w:pPr>
      <w:r w:rsidRPr="00F73D1E">
        <w:rPr>
          <w:rFonts w:ascii="Verdana" w:hAnsi="Verdana" w:cstheme="minorHAnsi"/>
          <w:sz w:val="22"/>
          <w:szCs w:val="22"/>
        </w:rPr>
        <w:t>Mark attendance registers accurately and in a timely fashion.</w:t>
      </w:r>
    </w:p>
    <w:p w:rsidRPr="00F73D1E" w:rsidR="006F02D1" w:rsidP="006F02D1" w:rsidRDefault="006F02D1" w14:paraId="5749A961" w14:textId="77777777">
      <w:pPr>
        <w:pStyle w:val="ListParagraph"/>
        <w:numPr>
          <w:ilvl w:val="0"/>
          <w:numId w:val="3"/>
        </w:numPr>
        <w:jc w:val="both"/>
        <w:rPr>
          <w:rFonts w:ascii="Verdana" w:hAnsi="Verdana" w:cstheme="minorHAnsi"/>
          <w:sz w:val="22"/>
          <w:szCs w:val="22"/>
        </w:rPr>
      </w:pPr>
      <w:r w:rsidRPr="00F73D1E">
        <w:rPr>
          <w:rFonts w:ascii="Verdana" w:hAnsi="Verdana" w:cstheme="minorHAnsi"/>
          <w:sz w:val="22"/>
          <w:szCs w:val="22"/>
        </w:rPr>
        <w:t>Read and comply with all the policy documents.</w:t>
      </w:r>
    </w:p>
    <w:p w:rsidRPr="00F73D1E" w:rsidR="006F02D1" w:rsidP="006F02D1" w:rsidRDefault="006F02D1" w14:paraId="3FF3D783" w14:textId="77777777">
      <w:pPr>
        <w:pStyle w:val="ListParagraph"/>
        <w:numPr>
          <w:ilvl w:val="0"/>
          <w:numId w:val="3"/>
        </w:numPr>
        <w:jc w:val="both"/>
        <w:rPr>
          <w:rFonts w:ascii="Verdana" w:hAnsi="Verdana" w:cstheme="minorHAnsi"/>
          <w:sz w:val="22"/>
          <w:szCs w:val="22"/>
        </w:rPr>
      </w:pPr>
      <w:r w:rsidRPr="00F73D1E">
        <w:rPr>
          <w:rFonts w:ascii="Verdana" w:hAnsi="Verdana" w:cstheme="minorHAnsi"/>
          <w:sz w:val="22"/>
          <w:szCs w:val="22"/>
        </w:rPr>
        <w:t>Organise the classroom environment including the use and storage of</w:t>
      </w:r>
    </w:p>
    <w:p w:rsidRPr="00F73D1E" w:rsidR="006F02D1" w:rsidP="006F02D1" w:rsidRDefault="006F02D1" w14:paraId="089F9E4D" w14:textId="77777777">
      <w:pPr>
        <w:ind w:firstLine="720"/>
        <w:jc w:val="both"/>
        <w:rPr>
          <w:rFonts w:ascii="Verdana" w:hAnsi="Verdana" w:cstheme="minorHAnsi"/>
          <w:sz w:val="22"/>
          <w:szCs w:val="22"/>
        </w:rPr>
      </w:pPr>
      <w:r w:rsidRPr="00F73D1E">
        <w:rPr>
          <w:rFonts w:ascii="Verdana" w:hAnsi="Verdana" w:cstheme="minorHAnsi"/>
          <w:sz w:val="22"/>
          <w:szCs w:val="22"/>
        </w:rPr>
        <w:t xml:space="preserve">books, </w:t>
      </w:r>
      <w:proofErr w:type="gramStart"/>
      <w:r w:rsidRPr="00F73D1E">
        <w:rPr>
          <w:rFonts w:ascii="Verdana" w:hAnsi="Verdana" w:cstheme="minorHAnsi"/>
          <w:sz w:val="22"/>
          <w:szCs w:val="22"/>
        </w:rPr>
        <w:t>equipment</w:t>
      </w:r>
      <w:proofErr w:type="gramEnd"/>
      <w:r w:rsidRPr="00F73D1E">
        <w:rPr>
          <w:rFonts w:ascii="Verdana" w:hAnsi="Verdana" w:cstheme="minorHAnsi"/>
          <w:sz w:val="22"/>
          <w:szCs w:val="22"/>
        </w:rPr>
        <w:t xml:space="preserve"> and other teaching materials within the classroom.</w:t>
      </w:r>
    </w:p>
    <w:p w:rsidRPr="00F73D1E" w:rsidR="006F02D1" w:rsidP="006F02D1" w:rsidRDefault="006F02D1" w14:paraId="0A244DC4" w14:textId="355A2304">
      <w:pPr>
        <w:pStyle w:val="ListParagraph"/>
        <w:numPr>
          <w:ilvl w:val="0"/>
          <w:numId w:val="4"/>
        </w:numPr>
        <w:jc w:val="both"/>
        <w:rPr>
          <w:rFonts w:ascii="Verdana" w:hAnsi="Verdana" w:cstheme="minorHAnsi"/>
          <w:sz w:val="22"/>
          <w:szCs w:val="22"/>
        </w:rPr>
      </w:pPr>
      <w:r w:rsidRPr="00F73D1E">
        <w:rPr>
          <w:rFonts w:ascii="Verdana" w:hAnsi="Verdana" w:cstheme="minorHAnsi"/>
          <w:sz w:val="22"/>
          <w:szCs w:val="22"/>
        </w:rPr>
        <w:t xml:space="preserve">Good </w:t>
      </w:r>
      <w:proofErr w:type="gramStart"/>
      <w:r w:rsidRPr="00F73D1E">
        <w:rPr>
          <w:rFonts w:ascii="Verdana" w:hAnsi="Verdana" w:cstheme="minorHAnsi"/>
          <w:sz w:val="22"/>
          <w:szCs w:val="22"/>
        </w:rPr>
        <w:t>time-keeping</w:t>
      </w:r>
      <w:proofErr w:type="gramEnd"/>
      <w:r w:rsidRPr="00F73D1E">
        <w:rPr>
          <w:rFonts w:ascii="Verdana" w:hAnsi="Verdana" w:cstheme="minorHAnsi"/>
          <w:sz w:val="22"/>
          <w:szCs w:val="22"/>
        </w:rPr>
        <w:t xml:space="preserve"> to ensure that all the students are prepared and ready to start all lessons, especially those given by visiting specialists,</w:t>
      </w:r>
    </w:p>
    <w:p w:rsidRPr="00F73D1E" w:rsidR="006F02D1" w:rsidP="006F02D1" w:rsidRDefault="006F02D1" w14:paraId="2DC80131" w14:textId="77777777">
      <w:pPr>
        <w:ind w:firstLine="720"/>
        <w:jc w:val="both"/>
        <w:rPr>
          <w:rFonts w:ascii="Verdana" w:hAnsi="Verdana" w:cstheme="minorHAnsi"/>
          <w:sz w:val="22"/>
          <w:szCs w:val="22"/>
        </w:rPr>
      </w:pPr>
      <w:r w:rsidRPr="00F73D1E">
        <w:rPr>
          <w:rFonts w:ascii="Verdana" w:hAnsi="Verdana" w:cstheme="minorHAnsi"/>
          <w:sz w:val="22"/>
          <w:szCs w:val="22"/>
        </w:rPr>
        <w:t>at the right time and on the right day.</w:t>
      </w:r>
    </w:p>
    <w:p w:rsidRPr="00F73D1E" w:rsidR="006F02D1" w:rsidP="006F02D1" w:rsidRDefault="006F02D1" w14:paraId="6CE275FC" w14:textId="77777777">
      <w:pPr>
        <w:pStyle w:val="ListParagraph"/>
        <w:numPr>
          <w:ilvl w:val="0"/>
          <w:numId w:val="4"/>
        </w:numPr>
        <w:jc w:val="both"/>
        <w:rPr>
          <w:rFonts w:ascii="Verdana" w:hAnsi="Verdana" w:cstheme="minorHAnsi"/>
          <w:sz w:val="22"/>
          <w:szCs w:val="22"/>
        </w:rPr>
      </w:pPr>
      <w:r w:rsidRPr="00F73D1E">
        <w:rPr>
          <w:rFonts w:ascii="Verdana" w:hAnsi="Verdana" w:cstheme="minorHAnsi"/>
          <w:sz w:val="22"/>
          <w:szCs w:val="22"/>
        </w:rPr>
        <w:t>Supervise the work of Support Workers / Teaching Assistants including</w:t>
      </w:r>
    </w:p>
    <w:p w:rsidRPr="00F73D1E" w:rsidR="006F02D1" w:rsidP="006F02D1" w:rsidRDefault="006F02D1" w14:paraId="46D545CC" w14:textId="77777777">
      <w:pPr>
        <w:ind w:firstLine="720"/>
        <w:jc w:val="both"/>
        <w:rPr>
          <w:rFonts w:ascii="Verdana" w:hAnsi="Verdana" w:cstheme="minorHAnsi"/>
          <w:sz w:val="22"/>
          <w:szCs w:val="22"/>
        </w:rPr>
      </w:pPr>
      <w:r w:rsidRPr="00F73D1E">
        <w:rPr>
          <w:rFonts w:ascii="Verdana" w:hAnsi="Verdana" w:cstheme="minorHAnsi"/>
          <w:sz w:val="22"/>
          <w:szCs w:val="22"/>
        </w:rPr>
        <w:t>helping them to plan work, gather evidence and write observations.</w:t>
      </w:r>
    </w:p>
    <w:p w:rsidRPr="00F73D1E" w:rsidR="006F02D1" w:rsidP="006F02D1" w:rsidRDefault="006F02D1" w14:paraId="7EE389AF" w14:textId="77777777">
      <w:pPr>
        <w:pStyle w:val="ListParagraph"/>
        <w:numPr>
          <w:ilvl w:val="0"/>
          <w:numId w:val="4"/>
        </w:numPr>
        <w:jc w:val="both"/>
        <w:rPr>
          <w:rFonts w:ascii="Verdana" w:hAnsi="Verdana" w:cstheme="minorHAnsi"/>
          <w:sz w:val="22"/>
          <w:szCs w:val="22"/>
        </w:rPr>
      </w:pPr>
      <w:r w:rsidRPr="00F73D1E">
        <w:rPr>
          <w:rFonts w:ascii="Verdana" w:hAnsi="Verdana" w:cstheme="minorHAnsi"/>
          <w:sz w:val="22"/>
          <w:szCs w:val="22"/>
        </w:rPr>
        <w:t>Establish appropriate links with the local community including industry</w:t>
      </w:r>
    </w:p>
    <w:p w:rsidRPr="00F73D1E" w:rsidR="006F02D1" w:rsidP="006F02D1" w:rsidRDefault="006F02D1" w14:paraId="7A25F1F6" w14:textId="4F88D4D0">
      <w:pPr>
        <w:ind w:firstLine="720"/>
        <w:jc w:val="both"/>
        <w:rPr>
          <w:rFonts w:ascii="Verdana" w:hAnsi="Verdana" w:cstheme="minorHAnsi"/>
          <w:sz w:val="22"/>
          <w:szCs w:val="22"/>
        </w:rPr>
      </w:pPr>
      <w:r w:rsidRPr="00F73D1E">
        <w:rPr>
          <w:rFonts w:ascii="Verdana" w:hAnsi="Verdana" w:cstheme="minorHAnsi"/>
          <w:sz w:val="22"/>
          <w:szCs w:val="22"/>
        </w:rPr>
        <w:t>to prepare students for the opportunities, responsibilities and</w:t>
      </w:r>
    </w:p>
    <w:p w:rsidRPr="00F73D1E" w:rsidR="006F02D1" w:rsidP="006F02D1" w:rsidRDefault="006F02D1" w14:paraId="1CC06015" w14:textId="77777777">
      <w:pPr>
        <w:ind w:firstLine="720"/>
        <w:jc w:val="both"/>
        <w:rPr>
          <w:rFonts w:ascii="Verdana" w:hAnsi="Verdana" w:cstheme="minorHAnsi"/>
          <w:sz w:val="22"/>
          <w:szCs w:val="22"/>
        </w:rPr>
      </w:pPr>
      <w:r w:rsidRPr="00F73D1E">
        <w:rPr>
          <w:rFonts w:ascii="Verdana" w:hAnsi="Verdana" w:cstheme="minorHAnsi"/>
          <w:sz w:val="22"/>
          <w:szCs w:val="22"/>
        </w:rPr>
        <w:lastRenderedPageBreak/>
        <w:t>experiences of adult life and learning and support any current project</w:t>
      </w:r>
    </w:p>
    <w:p w:rsidRPr="00F73D1E" w:rsidR="006F02D1" w:rsidP="006F02D1" w:rsidRDefault="006F02D1" w14:paraId="1B32C6E5" w14:textId="77777777">
      <w:pPr>
        <w:ind w:firstLine="720"/>
        <w:jc w:val="both"/>
        <w:rPr>
          <w:rFonts w:ascii="Verdana" w:hAnsi="Verdana" w:cstheme="minorHAnsi"/>
          <w:sz w:val="22"/>
          <w:szCs w:val="22"/>
        </w:rPr>
      </w:pPr>
      <w:r w:rsidRPr="00F73D1E">
        <w:rPr>
          <w:rFonts w:ascii="Verdana" w:hAnsi="Verdana" w:cstheme="minorHAnsi"/>
          <w:sz w:val="22"/>
          <w:szCs w:val="22"/>
        </w:rPr>
        <w:t>work.</w:t>
      </w:r>
    </w:p>
    <w:p w:rsidRPr="00F73D1E" w:rsidR="006F02D1" w:rsidP="006F02D1" w:rsidRDefault="006F02D1" w14:paraId="0604FAB0" w14:textId="77777777">
      <w:pPr>
        <w:pStyle w:val="ListParagraph"/>
        <w:numPr>
          <w:ilvl w:val="0"/>
          <w:numId w:val="4"/>
        </w:numPr>
        <w:jc w:val="both"/>
        <w:rPr>
          <w:rFonts w:ascii="Verdana" w:hAnsi="Verdana" w:cstheme="minorHAnsi"/>
          <w:sz w:val="22"/>
          <w:szCs w:val="22"/>
        </w:rPr>
      </w:pPr>
      <w:r w:rsidRPr="00F73D1E">
        <w:rPr>
          <w:rFonts w:ascii="Verdana" w:hAnsi="Verdana" w:cstheme="minorHAnsi"/>
          <w:sz w:val="22"/>
          <w:szCs w:val="22"/>
        </w:rPr>
        <w:t>Play a part in the whole In Toto Ed team.</w:t>
      </w:r>
    </w:p>
    <w:p w:rsidRPr="008C0D33" w:rsidR="006F02D1" w:rsidP="38F86B2F" w:rsidRDefault="006F02D1" w14:paraId="32E29670" w14:textId="2A922CCA">
      <w:pPr>
        <w:pStyle w:val="ListParagraph"/>
        <w:numPr>
          <w:ilvl w:val="0"/>
          <w:numId w:val="4"/>
        </w:numPr>
        <w:jc w:val="both"/>
        <w:rPr>
          <w:rFonts w:ascii="Verdana" w:hAnsi="Verdana" w:cs="Calibri" w:cstheme="minorAscii"/>
          <w:sz w:val="22"/>
          <w:szCs w:val="22"/>
        </w:rPr>
      </w:pPr>
      <w:r w:rsidRPr="38F86B2F" w:rsidR="006F02D1">
        <w:rPr>
          <w:rFonts w:ascii="Verdana" w:hAnsi="Verdana" w:cs="Calibri" w:cstheme="minorAscii"/>
          <w:sz w:val="22"/>
          <w:szCs w:val="22"/>
        </w:rPr>
        <w:t xml:space="preserve">Take responsibility for </w:t>
      </w:r>
      <w:r w:rsidRPr="38F86B2F" w:rsidR="009F08EE">
        <w:rPr>
          <w:rFonts w:ascii="Verdana" w:hAnsi="Verdana" w:cs="Calibri" w:cstheme="minorAscii"/>
          <w:sz w:val="22"/>
          <w:szCs w:val="22"/>
        </w:rPr>
        <w:t xml:space="preserve">parts of the curriculum as directed by the </w:t>
      </w:r>
      <w:r w:rsidRPr="38F86B2F" w:rsidR="33547C90">
        <w:rPr>
          <w:rFonts w:ascii="Verdana" w:hAnsi="Verdana" w:cs="Calibri" w:cstheme="minorAscii"/>
          <w:sz w:val="22"/>
          <w:szCs w:val="22"/>
        </w:rPr>
        <w:t>Director</w:t>
      </w:r>
      <w:r w:rsidRPr="38F86B2F" w:rsidR="009F08EE">
        <w:rPr>
          <w:rFonts w:ascii="Verdana" w:hAnsi="Verdana" w:cs="Calibri" w:cstheme="minorAscii"/>
          <w:sz w:val="22"/>
          <w:szCs w:val="22"/>
        </w:rPr>
        <w:t xml:space="preserve"> of Learning and Development</w:t>
      </w:r>
      <w:r w:rsidRPr="38F86B2F" w:rsidR="006F02D1">
        <w:rPr>
          <w:rFonts w:ascii="Verdana" w:hAnsi="Verdana" w:cs="Calibri" w:cstheme="minorAscii"/>
          <w:sz w:val="22"/>
          <w:szCs w:val="22"/>
        </w:rPr>
        <w:t>, keeping up</w:t>
      </w:r>
      <w:r w:rsidRPr="38F86B2F" w:rsidR="009F08EE">
        <w:rPr>
          <w:rFonts w:ascii="Verdana" w:hAnsi="Verdana" w:cs="Calibri" w:cstheme="minorAscii"/>
          <w:sz w:val="22"/>
          <w:szCs w:val="22"/>
        </w:rPr>
        <w:t xml:space="preserve"> </w:t>
      </w:r>
      <w:r w:rsidRPr="38F86B2F" w:rsidR="006F02D1">
        <w:rPr>
          <w:rFonts w:ascii="Verdana" w:hAnsi="Verdana" w:cs="Calibri" w:cstheme="minorAscii"/>
          <w:sz w:val="22"/>
          <w:szCs w:val="22"/>
        </w:rPr>
        <w:t>to date with developments, attending seminars as required and</w:t>
      </w:r>
    </w:p>
    <w:p w:rsidRPr="00F73D1E" w:rsidR="006F02D1" w:rsidP="006F02D1" w:rsidRDefault="006F02D1" w14:paraId="39B216A3" w14:textId="77777777">
      <w:pPr>
        <w:ind w:firstLine="720"/>
        <w:jc w:val="both"/>
        <w:rPr>
          <w:rFonts w:ascii="Verdana" w:hAnsi="Verdana" w:cstheme="minorHAnsi"/>
          <w:sz w:val="22"/>
          <w:szCs w:val="22"/>
        </w:rPr>
      </w:pPr>
      <w:r w:rsidRPr="008C0D33">
        <w:rPr>
          <w:rFonts w:ascii="Verdana" w:hAnsi="Verdana" w:cstheme="minorHAnsi"/>
          <w:sz w:val="22"/>
          <w:szCs w:val="22"/>
        </w:rPr>
        <w:t>briefing teaching staff at staff meetings.</w:t>
      </w:r>
    </w:p>
    <w:p w:rsidRPr="00F73D1E" w:rsidR="006F02D1" w:rsidP="006F02D1" w:rsidRDefault="006F02D1" w14:paraId="001B3DCA" w14:textId="77777777">
      <w:pPr>
        <w:pStyle w:val="ListParagraph"/>
        <w:numPr>
          <w:ilvl w:val="0"/>
          <w:numId w:val="5"/>
        </w:numPr>
        <w:jc w:val="both"/>
        <w:rPr>
          <w:rFonts w:ascii="Verdana" w:hAnsi="Verdana" w:cstheme="minorHAnsi"/>
          <w:sz w:val="22"/>
          <w:szCs w:val="22"/>
        </w:rPr>
      </w:pPr>
      <w:r w:rsidRPr="00F73D1E">
        <w:rPr>
          <w:rFonts w:ascii="Verdana" w:hAnsi="Verdana" w:cstheme="minorHAnsi"/>
          <w:sz w:val="22"/>
          <w:szCs w:val="22"/>
        </w:rPr>
        <w:t>Safeguard the health and safety of yourself and others in accordance</w:t>
      </w:r>
    </w:p>
    <w:p w:rsidR="006F02D1" w:rsidP="006F02D1" w:rsidRDefault="006F02D1" w14:paraId="301E284E" w14:textId="2F5AF979">
      <w:pPr>
        <w:ind w:firstLine="720"/>
        <w:jc w:val="both"/>
        <w:rPr>
          <w:rFonts w:ascii="Verdana" w:hAnsi="Verdana" w:cstheme="minorHAnsi"/>
          <w:sz w:val="22"/>
          <w:szCs w:val="22"/>
        </w:rPr>
      </w:pPr>
      <w:r w:rsidRPr="00F73D1E">
        <w:rPr>
          <w:rFonts w:ascii="Verdana" w:hAnsi="Verdana" w:cstheme="minorHAnsi"/>
          <w:sz w:val="22"/>
          <w:szCs w:val="22"/>
        </w:rPr>
        <w:t>with the In Toto Ed’s Health and Safety Policy.</w:t>
      </w:r>
    </w:p>
    <w:p w:rsidRPr="008C0D33" w:rsidR="002B0AE9" w:rsidP="002B0AE9" w:rsidRDefault="002B0AE9" w14:paraId="368F1202" w14:textId="77777777">
      <w:pPr>
        <w:numPr>
          <w:ilvl w:val="0"/>
          <w:numId w:val="5"/>
        </w:numPr>
        <w:rPr>
          <w:rFonts w:ascii="Verdana" w:hAnsi="Verdana" w:cs="Calibri"/>
        </w:rPr>
      </w:pPr>
      <w:r w:rsidRPr="008C0D33">
        <w:rPr>
          <w:rFonts w:ascii="Verdana" w:hAnsi="Verdana" w:cs="Calibri"/>
        </w:rPr>
        <w:t>To ensure that all relevant Health and Safety legislative requirements are in place, monitored and regularly reviewed to include up to date risk assessments/COSHH records.</w:t>
      </w:r>
    </w:p>
    <w:p w:rsidRPr="008C0D33" w:rsidR="002B0AE9" w:rsidP="008C0D33" w:rsidRDefault="00CD2B3E" w14:paraId="50216B07" w14:textId="067BAFC7">
      <w:pPr>
        <w:numPr>
          <w:ilvl w:val="0"/>
          <w:numId w:val="5"/>
        </w:numPr>
        <w:rPr>
          <w:rFonts w:ascii="Verdana" w:hAnsi="Verdana" w:cs="Calibri"/>
        </w:rPr>
      </w:pPr>
      <w:r w:rsidRPr="008C0D33">
        <w:rPr>
          <w:rFonts w:ascii="Verdana" w:hAnsi="Verdana" w:cs="Calibri"/>
        </w:rPr>
        <w:t xml:space="preserve">To work safely, consider the safety of others and work within the guidelines stated in the </w:t>
      </w:r>
      <w:proofErr w:type="gramStart"/>
      <w:r w:rsidRPr="008C0D33" w:rsidR="00B3277A">
        <w:rPr>
          <w:rFonts w:ascii="Verdana" w:hAnsi="Verdana" w:cs="Calibri"/>
        </w:rPr>
        <w:t>In</w:t>
      </w:r>
      <w:proofErr w:type="gramEnd"/>
      <w:r w:rsidRPr="008C0D33" w:rsidR="00B3277A">
        <w:rPr>
          <w:rFonts w:ascii="Verdana" w:hAnsi="Verdana" w:cs="Calibri"/>
        </w:rPr>
        <w:t xml:space="preserve"> toto</w:t>
      </w:r>
      <w:r w:rsidRPr="008C0D33" w:rsidR="008C0D33">
        <w:rPr>
          <w:rFonts w:ascii="Verdana" w:hAnsi="Verdana" w:cs="Calibri"/>
        </w:rPr>
        <w:t xml:space="preserve"> ed Health</w:t>
      </w:r>
      <w:r w:rsidRPr="008C0D33">
        <w:rPr>
          <w:rFonts w:ascii="Verdana" w:hAnsi="Verdana" w:cs="Calibri"/>
        </w:rPr>
        <w:t xml:space="preserve"> and Safety Policy </w:t>
      </w:r>
    </w:p>
    <w:p w:rsidRPr="00F73D1E" w:rsidR="006F02D1" w:rsidP="006F02D1" w:rsidRDefault="006F02D1" w14:paraId="0FFCFB7A" w14:textId="77777777">
      <w:pPr>
        <w:pStyle w:val="ListParagraph"/>
        <w:numPr>
          <w:ilvl w:val="0"/>
          <w:numId w:val="5"/>
        </w:numPr>
        <w:jc w:val="both"/>
        <w:rPr>
          <w:rFonts w:ascii="Verdana" w:hAnsi="Verdana" w:cstheme="minorHAnsi"/>
          <w:sz w:val="22"/>
          <w:szCs w:val="22"/>
        </w:rPr>
      </w:pPr>
      <w:r w:rsidRPr="00F73D1E">
        <w:rPr>
          <w:rFonts w:ascii="Verdana" w:hAnsi="Verdana" w:cstheme="minorHAnsi"/>
          <w:sz w:val="22"/>
          <w:szCs w:val="22"/>
        </w:rPr>
        <w:t xml:space="preserve">Contribute to meetings, </w:t>
      </w:r>
      <w:proofErr w:type="gramStart"/>
      <w:r w:rsidRPr="00F73D1E">
        <w:rPr>
          <w:rFonts w:ascii="Verdana" w:hAnsi="Verdana" w:cstheme="minorHAnsi"/>
          <w:sz w:val="22"/>
          <w:szCs w:val="22"/>
        </w:rPr>
        <w:t>discussions</w:t>
      </w:r>
      <w:proofErr w:type="gramEnd"/>
      <w:r w:rsidRPr="00F73D1E">
        <w:rPr>
          <w:rFonts w:ascii="Verdana" w:hAnsi="Verdana" w:cstheme="minorHAnsi"/>
          <w:sz w:val="22"/>
          <w:szCs w:val="22"/>
        </w:rPr>
        <w:t xml:space="preserve"> and management systems</w:t>
      </w:r>
    </w:p>
    <w:p w:rsidRPr="00F73D1E" w:rsidR="006F02D1" w:rsidP="006F02D1" w:rsidRDefault="006F02D1" w14:paraId="77482F97" w14:textId="77777777">
      <w:pPr>
        <w:ind w:firstLine="720"/>
        <w:jc w:val="both"/>
        <w:rPr>
          <w:rFonts w:ascii="Verdana" w:hAnsi="Verdana" w:cstheme="minorHAnsi"/>
          <w:sz w:val="22"/>
          <w:szCs w:val="22"/>
        </w:rPr>
      </w:pPr>
      <w:r w:rsidRPr="00F73D1E">
        <w:rPr>
          <w:rFonts w:ascii="Verdana" w:hAnsi="Verdana" w:cstheme="minorHAnsi"/>
          <w:sz w:val="22"/>
          <w:szCs w:val="22"/>
        </w:rPr>
        <w:t>necessary to co-ordinate the work of the In Toto Ed as a whole.</w:t>
      </w:r>
    </w:p>
    <w:p w:rsidRPr="00F73D1E" w:rsidR="006F02D1" w:rsidP="006F02D1" w:rsidRDefault="006F02D1" w14:paraId="27569D82" w14:textId="77777777">
      <w:pPr>
        <w:pStyle w:val="ListParagraph"/>
        <w:numPr>
          <w:ilvl w:val="0"/>
          <w:numId w:val="5"/>
        </w:numPr>
        <w:jc w:val="both"/>
        <w:rPr>
          <w:rFonts w:ascii="Verdana" w:hAnsi="Verdana" w:cstheme="minorHAnsi"/>
          <w:sz w:val="22"/>
          <w:szCs w:val="22"/>
        </w:rPr>
      </w:pPr>
      <w:r w:rsidRPr="00F73D1E">
        <w:rPr>
          <w:rFonts w:ascii="Verdana" w:hAnsi="Verdana" w:cstheme="minorHAnsi"/>
          <w:sz w:val="22"/>
          <w:szCs w:val="22"/>
        </w:rPr>
        <w:t>Promote equal opportunities within the In Toto Ed and seek to ensure the</w:t>
      </w:r>
    </w:p>
    <w:p w:rsidRPr="00F73D1E" w:rsidR="006F02D1" w:rsidP="006F02D1" w:rsidRDefault="006F02D1" w14:paraId="40E53C33" w14:textId="77777777">
      <w:pPr>
        <w:ind w:firstLine="720"/>
        <w:jc w:val="both"/>
        <w:rPr>
          <w:rFonts w:ascii="Verdana" w:hAnsi="Verdana" w:cstheme="minorHAnsi"/>
          <w:sz w:val="22"/>
          <w:szCs w:val="22"/>
        </w:rPr>
      </w:pPr>
      <w:r w:rsidRPr="00F73D1E">
        <w:rPr>
          <w:rFonts w:ascii="Verdana" w:hAnsi="Verdana" w:cstheme="minorHAnsi"/>
          <w:sz w:val="22"/>
          <w:szCs w:val="22"/>
        </w:rPr>
        <w:t>implementation of the In Toto Ed’s equal opportunities policy.</w:t>
      </w:r>
    </w:p>
    <w:p w:rsidRPr="00F73D1E" w:rsidR="006F02D1" w:rsidP="006F02D1" w:rsidRDefault="006F02D1" w14:paraId="35433E4E" w14:textId="247D1518">
      <w:pPr>
        <w:pStyle w:val="ListParagraph"/>
        <w:numPr>
          <w:ilvl w:val="0"/>
          <w:numId w:val="5"/>
        </w:numPr>
        <w:jc w:val="both"/>
        <w:rPr>
          <w:rFonts w:ascii="Verdana" w:hAnsi="Verdana" w:cstheme="minorHAnsi"/>
          <w:sz w:val="22"/>
          <w:szCs w:val="22"/>
        </w:rPr>
      </w:pPr>
      <w:r w:rsidRPr="00F73D1E">
        <w:rPr>
          <w:rFonts w:ascii="Verdana" w:hAnsi="Verdana" w:cstheme="minorHAnsi"/>
          <w:sz w:val="22"/>
          <w:szCs w:val="22"/>
        </w:rPr>
        <w:t>Organise the induction of students, including a programme of visits for</w:t>
      </w:r>
    </w:p>
    <w:p w:rsidRPr="00F73D1E" w:rsidR="006F02D1" w:rsidP="006F02D1" w:rsidRDefault="006F02D1" w14:paraId="6FB9FEA4" w14:textId="07938B18">
      <w:pPr>
        <w:ind w:firstLine="720"/>
        <w:jc w:val="both"/>
        <w:rPr>
          <w:rFonts w:ascii="Verdana" w:hAnsi="Verdana" w:cstheme="minorHAnsi"/>
          <w:sz w:val="22"/>
          <w:szCs w:val="22"/>
        </w:rPr>
      </w:pPr>
      <w:r w:rsidRPr="00F73D1E">
        <w:rPr>
          <w:rFonts w:ascii="Verdana" w:hAnsi="Verdana" w:cstheme="minorHAnsi"/>
          <w:sz w:val="22"/>
          <w:szCs w:val="22"/>
        </w:rPr>
        <w:t>parents and students to In Toto Ed.</w:t>
      </w:r>
    </w:p>
    <w:p w:rsidRPr="00F73D1E" w:rsidR="006F02D1" w:rsidP="006F02D1" w:rsidRDefault="006F02D1" w14:paraId="4D6ABE48" w14:textId="77777777">
      <w:pPr>
        <w:pStyle w:val="ListParagraph"/>
        <w:numPr>
          <w:ilvl w:val="0"/>
          <w:numId w:val="5"/>
        </w:numPr>
        <w:jc w:val="both"/>
        <w:rPr>
          <w:rFonts w:ascii="Verdana" w:hAnsi="Verdana" w:cstheme="minorHAnsi"/>
          <w:sz w:val="22"/>
          <w:szCs w:val="22"/>
        </w:rPr>
      </w:pPr>
      <w:r w:rsidRPr="00F73D1E">
        <w:rPr>
          <w:rFonts w:ascii="Verdana" w:hAnsi="Verdana" w:cstheme="minorHAnsi"/>
          <w:sz w:val="22"/>
          <w:szCs w:val="22"/>
        </w:rPr>
        <w:t>Undertake pastoral and administrative duties and general</w:t>
      </w:r>
    </w:p>
    <w:p w:rsidRPr="00F73D1E" w:rsidR="006F02D1" w:rsidP="38F86B2F" w:rsidRDefault="006F02D1" w14:paraId="1312AECB" w14:textId="44A4C1B9">
      <w:pPr>
        <w:ind w:firstLine="720"/>
        <w:jc w:val="both"/>
        <w:rPr>
          <w:rFonts w:ascii="Verdana" w:hAnsi="Verdana" w:cs="Calibri" w:cstheme="minorAscii"/>
          <w:sz w:val="22"/>
          <w:szCs w:val="22"/>
        </w:rPr>
      </w:pPr>
      <w:r w:rsidRPr="38F86B2F" w:rsidR="006F02D1">
        <w:rPr>
          <w:rFonts w:ascii="Verdana" w:hAnsi="Verdana" w:cs="Calibri" w:cstheme="minorAscii"/>
          <w:sz w:val="22"/>
          <w:szCs w:val="22"/>
        </w:rPr>
        <w:t xml:space="preserve">responsibilities as agreed with the Head of </w:t>
      </w:r>
      <w:r w:rsidRPr="38F86B2F" w:rsidR="00E254F3">
        <w:rPr>
          <w:rFonts w:ascii="Verdana" w:hAnsi="Verdana" w:cs="Calibri" w:cstheme="minorAscii"/>
          <w:sz w:val="22"/>
          <w:szCs w:val="22"/>
        </w:rPr>
        <w:t>School</w:t>
      </w:r>
      <w:r w:rsidRPr="38F86B2F" w:rsidR="006F02D1">
        <w:rPr>
          <w:rFonts w:ascii="Verdana" w:hAnsi="Verdana" w:cs="Calibri" w:cstheme="minorAscii"/>
          <w:sz w:val="22"/>
          <w:szCs w:val="22"/>
        </w:rPr>
        <w:t xml:space="preserve"> and Director.</w:t>
      </w:r>
    </w:p>
    <w:p w:rsidRPr="00F73D1E" w:rsidR="006F02D1" w:rsidP="006F02D1" w:rsidRDefault="006F02D1" w14:paraId="4EC86508" w14:textId="77777777">
      <w:pPr>
        <w:pStyle w:val="ListParagraph"/>
        <w:numPr>
          <w:ilvl w:val="0"/>
          <w:numId w:val="5"/>
        </w:numPr>
        <w:jc w:val="both"/>
        <w:rPr>
          <w:rFonts w:ascii="Verdana" w:hAnsi="Verdana" w:cstheme="minorHAnsi"/>
          <w:sz w:val="22"/>
          <w:szCs w:val="22"/>
        </w:rPr>
      </w:pPr>
      <w:r w:rsidRPr="00F73D1E">
        <w:rPr>
          <w:rFonts w:ascii="Verdana" w:hAnsi="Verdana" w:cstheme="minorHAnsi"/>
          <w:sz w:val="22"/>
          <w:szCs w:val="22"/>
        </w:rPr>
        <w:t>Participate in the performance management system for the</w:t>
      </w:r>
    </w:p>
    <w:p w:rsidRPr="00F73D1E" w:rsidR="006F02D1" w:rsidP="006F02D1" w:rsidRDefault="006F02D1" w14:paraId="78D8C217" w14:textId="7030CB09">
      <w:pPr>
        <w:ind w:firstLine="720"/>
        <w:jc w:val="both"/>
        <w:rPr>
          <w:rFonts w:ascii="Verdana" w:hAnsi="Verdana" w:cstheme="minorHAnsi"/>
          <w:sz w:val="22"/>
          <w:szCs w:val="22"/>
        </w:rPr>
      </w:pPr>
      <w:r w:rsidRPr="00F73D1E">
        <w:rPr>
          <w:rFonts w:ascii="Verdana" w:hAnsi="Verdana" w:cstheme="minorHAnsi"/>
          <w:sz w:val="22"/>
          <w:szCs w:val="22"/>
        </w:rPr>
        <w:t>appraisal of your own performance, or that of other teachers</w:t>
      </w:r>
      <w:r w:rsidRPr="00F73D1E" w:rsidR="00F73D1E">
        <w:rPr>
          <w:rFonts w:ascii="Verdana" w:hAnsi="Verdana" w:cstheme="minorHAnsi"/>
          <w:sz w:val="22"/>
          <w:szCs w:val="22"/>
        </w:rPr>
        <w:t>/support staff</w:t>
      </w:r>
      <w:r w:rsidRPr="00F73D1E">
        <w:rPr>
          <w:rFonts w:ascii="Verdana" w:hAnsi="Verdana" w:cstheme="minorHAnsi"/>
          <w:sz w:val="22"/>
          <w:szCs w:val="22"/>
        </w:rPr>
        <w:t>.</w:t>
      </w:r>
    </w:p>
    <w:p w:rsidRPr="00F73D1E" w:rsidR="006F02D1" w:rsidP="006F02D1" w:rsidRDefault="006F02D1" w14:paraId="2E9AD28F" w14:textId="77777777">
      <w:pPr>
        <w:pStyle w:val="ListParagraph"/>
        <w:numPr>
          <w:ilvl w:val="0"/>
          <w:numId w:val="5"/>
        </w:numPr>
        <w:jc w:val="both"/>
        <w:rPr>
          <w:rFonts w:ascii="Verdana" w:hAnsi="Verdana" w:cstheme="minorHAnsi"/>
          <w:sz w:val="22"/>
          <w:szCs w:val="22"/>
        </w:rPr>
      </w:pPr>
      <w:r w:rsidRPr="00F73D1E">
        <w:rPr>
          <w:rFonts w:ascii="Verdana" w:hAnsi="Verdana" w:cstheme="minorHAnsi"/>
          <w:sz w:val="22"/>
          <w:szCs w:val="22"/>
        </w:rPr>
        <w:t xml:space="preserve">Help to maintain a tidy, </w:t>
      </w:r>
      <w:proofErr w:type="gramStart"/>
      <w:r w:rsidRPr="00F73D1E">
        <w:rPr>
          <w:rFonts w:ascii="Verdana" w:hAnsi="Verdana" w:cstheme="minorHAnsi"/>
          <w:sz w:val="22"/>
          <w:szCs w:val="22"/>
        </w:rPr>
        <w:t>organised</w:t>
      </w:r>
      <w:proofErr w:type="gramEnd"/>
      <w:r w:rsidRPr="00F73D1E">
        <w:rPr>
          <w:rFonts w:ascii="Verdana" w:hAnsi="Verdana" w:cstheme="minorHAnsi"/>
          <w:sz w:val="22"/>
          <w:szCs w:val="22"/>
        </w:rPr>
        <w:t xml:space="preserve"> and welcoming environment</w:t>
      </w:r>
    </w:p>
    <w:p w:rsidRPr="00F73D1E" w:rsidR="006F02D1" w:rsidP="006F02D1" w:rsidRDefault="006F02D1" w14:paraId="048C8880" w14:textId="440A075B">
      <w:pPr>
        <w:ind w:firstLine="720"/>
        <w:jc w:val="both"/>
        <w:rPr>
          <w:rFonts w:ascii="Verdana" w:hAnsi="Verdana" w:cstheme="minorHAnsi"/>
          <w:sz w:val="22"/>
          <w:szCs w:val="22"/>
        </w:rPr>
      </w:pPr>
      <w:r w:rsidRPr="00F73D1E">
        <w:rPr>
          <w:rFonts w:ascii="Verdana" w:hAnsi="Verdana" w:cstheme="minorHAnsi"/>
          <w:sz w:val="22"/>
          <w:szCs w:val="22"/>
        </w:rPr>
        <w:t>throughout In Toto Ed.</w:t>
      </w:r>
    </w:p>
    <w:p w:rsidRPr="00F73D1E" w:rsidR="007948E9" w:rsidP="007948E9" w:rsidRDefault="007948E9" w14:paraId="206EB546" w14:textId="77777777">
      <w:pPr>
        <w:pStyle w:val="NormalWeb"/>
        <w:rPr>
          <w:rFonts w:ascii="Verdana" w:hAnsi="Verdana"/>
          <w:b/>
          <w:bCs/>
          <w:sz w:val="22"/>
          <w:szCs w:val="22"/>
        </w:rPr>
      </w:pPr>
      <w:r w:rsidRPr="00F73D1E">
        <w:rPr>
          <w:rFonts w:ascii="Verdana" w:hAnsi="Verdana"/>
          <w:b/>
          <w:bCs/>
          <w:sz w:val="22"/>
          <w:szCs w:val="22"/>
        </w:rPr>
        <w:t xml:space="preserve">Department </w:t>
      </w:r>
    </w:p>
    <w:p w:rsidRPr="00F73D1E" w:rsidR="007948E9" w:rsidP="007948E9" w:rsidRDefault="007948E9" w14:paraId="5D2AA192" w14:textId="046C416B">
      <w:pPr>
        <w:pStyle w:val="NormalWeb"/>
        <w:numPr>
          <w:ilvl w:val="0"/>
          <w:numId w:val="5"/>
        </w:numPr>
        <w:rPr>
          <w:rFonts w:ascii="Verdana" w:hAnsi="Verdana"/>
          <w:b/>
          <w:bCs/>
          <w:sz w:val="22"/>
          <w:szCs w:val="22"/>
        </w:rPr>
      </w:pPr>
      <w:r w:rsidRPr="00F73D1E">
        <w:rPr>
          <w:rFonts w:ascii="Verdana" w:hAnsi="Verdana"/>
          <w:sz w:val="22"/>
          <w:szCs w:val="22"/>
        </w:rPr>
        <w:t xml:space="preserve">Carry out any reasonable subject-related duties assigned to them </w:t>
      </w:r>
    </w:p>
    <w:p w:rsidRPr="00F73D1E" w:rsidR="007948E9" w:rsidP="007948E9" w:rsidRDefault="007948E9" w14:paraId="08F1ED33" w14:textId="74E87469">
      <w:pPr>
        <w:pStyle w:val="NormalWeb"/>
        <w:numPr>
          <w:ilvl w:val="0"/>
          <w:numId w:val="5"/>
        </w:numPr>
        <w:rPr>
          <w:rFonts w:ascii="Verdana" w:hAnsi="Verdana"/>
          <w:b/>
          <w:bCs/>
          <w:sz w:val="22"/>
          <w:szCs w:val="22"/>
        </w:rPr>
      </w:pPr>
      <w:r w:rsidRPr="00F73D1E">
        <w:rPr>
          <w:rFonts w:ascii="Verdana" w:hAnsi="Verdana"/>
          <w:sz w:val="22"/>
          <w:szCs w:val="22"/>
        </w:rPr>
        <w:t xml:space="preserve">Attend department meetings and moderation meetings </w:t>
      </w:r>
    </w:p>
    <w:p w:rsidRPr="00F73D1E" w:rsidR="00F73D1E" w:rsidP="00F73D1E" w:rsidRDefault="007948E9" w14:paraId="3602C01A" w14:textId="77777777">
      <w:pPr>
        <w:pStyle w:val="NormalWeb"/>
        <w:numPr>
          <w:ilvl w:val="0"/>
          <w:numId w:val="5"/>
        </w:numPr>
        <w:rPr>
          <w:rFonts w:ascii="Verdana" w:hAnsi="Verdana"/>
          <w:b/>
          <w:bCs/>
          <w:sz w:val="22"/>
          <w:szCs w:val="22"/>
        </w:rPr>
      </w:pPr>
      <w:r w:rsidRPr="00F73D1E">
        <w:rPr>
          <w:rFonts w:ascii="Verdana" w:hAnsi="Verdana"/>
          <w:sz w:val="22"/>
          <w:szCs w:val="22"/>
        </w:rPr>
        <w:t xml:space="preserve">Contribute to the Department’s devising and writing of new subject materials when required. </w:t>
      </w:r>
    </w:p>
    <w:p w:rsidRPr="00F73D1E" w:rsidR="007948E9" w:rsidP="00F73D1E" w:rsidRDefault="007948E9" w14:paraId="61FD1736" w14:textId="305B34BB">
      <w:pPr>
        <w:pStyle w:val="NormalWeb"/>
        <w:numPr>
          <w:ilvl w:val="0"/>
          <w:numId w:val="5"/>
        </w:numPr>
        <w:rPr>
          <w:rFonts w:ascii="Verdana" w:hAnsi="Verdana"/>
          <w:b/>
          <w:bCs/>
          <w:sz w:val="22"/>
          <w:szCs w:val="22"/>
        </w:rPr>
      </w:pPr>
      <w:r w:rsidRPr="00F73D1E">
        <w:rPr>
          <w:rFonts w:ascii="Verdana" w:hAnsi="Verdana"/>
          <w:sz w:val="22"/>
          <w:szCs w:val="22"/>
        </w:rPr>
        <w:t>Endeavour to follow closely</w:t>
      </w:r>
      <w:r w:rsidRPr="00F73D1E" w:rsidR="00F73D1E">
        <w:rPr>
          <w:rFonts w:ascii="Verdana" w:hAnsi="Verdana"/>
          <w:sz w:val="22"/>
          <w:szCs w:val="22"/>
        </w:rPr>
        <w:t>,</w:t>
      </w:r>
      <w:r w:rsidRPr="00F73D1E">
        <w:rPr>
          <w:rFonts w:ascii="Verdana" w:hAnsi="Verdana"/>
          <w:sz w:val="22"/>
          <w:szCs w:val="22"/>
        </w:rPr>
        <w:t xml:space="preserve"> the guidance and Schemes of Work provided</w:t>
      </w:r>
      <w:r w:rsidRPr="00F73D1E" w:rsidR="00F73D1E">
        <w:rPr>
          <w:rFonts w:ascii="Verdana" w:hAnsi="Verdana"/>
          <w:sz w:val="22"/>
          <w:szCs w:val="22"/>
        </w:rPr>
        <w:t>.</w:t>
      </w:r>
    </w:p>
    <w:p w:rsidRPr="00F73D1E" w:rsidR="007948E9" w:rsidP="007948E9" w:rsidRDefault="007948E9" w14:paraId="7F6CFE5E" w14:textId="77777777">
      <w:pPr>
        <w:pStyle w:val="NormalWeb"/>
        <w:rPr>
          <w:rFonts w:ascii="Verdana" w:hAnsi="Verdana"/>
          <w:b/>
          <w:bCs/>
          <w:sz w:val="22"/>
          <w:szCs w:val="22"/>
        </w:rPr>
      </w:pPr>
      <w:r w:rsidRPr="00F73D1E">
        <w:rPr>
          <w:rFonts w:ascii="Verdana" w:hAnsi="Verdana"/>
          <w:b/>
          <w:bCs/>
          <w:sz w:val="22"/>
          <w:szCs w:val="22"/>
        </w:rPr>
        <w:t xml:space="preserve">Pastoral </w:t>
      </w:r>
    </w:p>
    <w:p w:rsidRPr="00F73D1E" w:rsidR="007948E9" w:rsidP="007948E9" w:rsidRDefault="007948E9" w14:paraId="2415BB8E" w14:textId="77777777">
      <w:pPr>
        <w:pStyle w:val="NormalWeb"/>
        <w:numPr>
          <w:ilvl w:val="0"/>
          <w:numId w:val="5"/>
        </w:numPr>
        <w:rPr>
          <w:rFonts w:ascii="Verdana" w:hAnsi="Verdana"/>
          <w:b/>
          <w:bCs/>
          <w:sz w:val="22"/>
          <w:szCs w:val="22"/>
        </w:rPr>
      </w:pPr>
      <w:r w:rsidRPr="00F73D1E">
        <w:rPr>
          <w:rFonts w:ascii="Verdana" w:hAnsi="Verdana"/>
          <w:sz w:val="22"/>
          <w:szCs w:val="22"/>
        </w:rPr>
        <w:t xml:space="preserve">Ensure that they are familiar with the </w:t>
      </w:r>
      <w:proofErr w:type="gramStart"/>
      <w:r w:rsidRPr="00F73D1E">
        <w:rPr>
          <w:rFonts w:ascii="Verdana" w:hAnsi="Verdana"/>
          <w:sz w:val="22"/>
          <w:szCs w:val="22"/>
        </w:rPr>
        <w:t>School’s</w:t>
      </w:r>
      <w:proofErr w:type="gramEnd"/>
      <w:r w:rsidRPr="00F73D1E">
        <w:rPr>
          <w:rFonts w:ascii="Verdana" w:hAnsi="Verdana"/>
          <w:sz w:val="22"/>
          <w:szCs w:val="22"/>
        </w:rPr>
        <w:t xml:space="preserve"> health and safety guidance and be responsible of their own health and safety and that of their pupils. </w:t>
      </w:r>
    </w:p>
    <w:p w:rsidRPr="00F73D1E" w:rsidR="007948E9" w:rsidP="007948E9" w:rsidRDefault="007948E9" w14:paraId="702ABDAB" w14:textId="11422627">
      <w:pPr>
        <w:pStyle w:val="NormalWeb"/>
        <w:numPr>
          <w:ilvl w:val="0"/>
          <w:numId w:val="5"/>
        </w:numPr>
        <w:rPr>
          <w:rFonts w:ascii="Verdana" w:hAnsi="Verdana"/>
          <w:b/>
          <w:bCs/>
          <w:sz w:val="22"/>
          <w:szCs w:val="22"/>
        </w:rPr>
      </w:pPr>
      <w:r w:rsidRPr="00F73D1E">
        <w:rPr>
          <w:rFonts w:ascii="Verdana" w:hAnsi="Verdana"/>
          <w:sz w:val="22"/>
          <w:szCs w:val="22"/>
        </w:rPr>
        <w:t xml:space="preserve">Be prepared to undertake the pastoral role of a form tutor. </w:t>
      </w:r>
    </w:p>
    <w:p w:rsidR="007948E9" w:rsidP="007948E9" w:rsidRDefault="007948E9" w14:paraId="078AA0AE" w14:textId="3E9633B1">
      <w:pPr>
        <w:pStyle w:val="NormalWeb"/>
        <w:numPr>
          <w:ilvl w:val="0"/>
          <w:numId w:val="5"/>
        </w:numPr>
        <w:rPr>
          <w:rFonts w:ascii="Verdana" w:hAnsi="Verdana"/>
          <w:sz w:val="22"/>
          <w:szCs w:val="22"/>
        </w:rPr>
      </w:pPr>
      <w:r w:rsidRPr="00F73D1E">
        <w:rPr>
          <w:rFonts w:ascii="Verdana" w:hAnsi="Verdana"/>
          <w:sz w:val="22"/>
          <w:szCs w:val="22"/>
        </w:rPr>
        <w:t xml:space="preserve">Manage student behaviour in the classroom, establish an orderly working environment and ensure the safety and good conduct of the pupils, following the guidance in the Behaviour </w:t>
      </w:r>
    </w:p>
    <w:p w:rsidRPr="0011333C" w:rsidR="0011333C" w:rsidP="0011333C" w:rsidRDefault="0011333C" w14:paraId="6371D60D" w14:textId="77777777">
      <w:pPr>
        <w:pStyle w:val="NormalWeb"/>
        <w:rPr>
          <w:rFonts w:ascii="Verdana" w:hAnsi="Verdana"/>
        </w:rPr>
      </w:pPr>
      <w:r w:rsidRPr="0011333C">
        <w:rPr>
          <w:rFonts w:ascii="Verdana" w:hAnsi="Verdana" w:cs="Arial"/>
          <w:b/>
          <w:bCs/>
          <w:sz w:val="22"/>
          <w:szCs w:val="22"/>
        </w:rPr>
        <w:t xml:space="preserve">Extra-Curricular Activities &amp; Events </w:t>
      </w:r>
    </w:p>
    <w:p w:rsidRPr="00715F7E" w:rsidR="0011333C" w:rsidP="0011333C" w:rsidRDefault="0011333C" w14:paraId="02D4FBDF" w14:textId="2F57BB51">
      <w:pPr>
        <w:pStyle w:val="NormalWeb"/>
        <w:numPr>
          <w:ilvl w:val="0"/>
          <w:numId w:val="14"/>
        </w:numPr>
        <w:rPr>
          <w:rFonts w:ascii="Verdana" w:hAnsi="Verdana"/>
          <w:sz w:val="22"/>
          <w:szCs w:val="22"/>
        </w:rPr>
      </w:pPr>
      <w:r w:rsidRPr="00715F7E">
        <w:rPr>
          <w:rFonts w:ascii="Verdana" w:hAnsi="Verdana"/>
          <w:sz w:val="22"/>
          <w:szCs w:val="22"/>
        </w:rPr>
        <w:t xml:space="preserve">To be </w:t>
      </w:r>
      <w:r w:rsidRPr="00715F7E" w:rsidR="00D31B7E">
        <w:rPr>
          <w:rFonts w:ascii="Verdana" w:hAnsi="Verdana"/>
          <w:sz w:val="22"/>
          <w:szCs w:val="22"/>
        </w:rPr>
        <w:t xml:space="preserve">involved with out of school clubs and activities </w:t>
      </w:r>
    </w:p>
    <w:p w:rsidRPr="00715F7E" w:rsidR="0011333C" w:rsidP="0011333C" w:rsidRDefault="0011333C" w14:paraId="2349DB61" w14:textId="316E8D9E">
      <w:pPr>
        <w:pStyle w:val="NormalWeb"/>
        <w:numPr>
          <w:ilvl w:val="0"/>
          <w:numId w:val="14"/>
        </w:numPr>
        <w:rPr>
          <w:rFonts w:ascii="Verdana" w:hAnsi="Verdana"/>
          <w:sz w:val="22"/>
          <w:szCs w:val="22"/>
        </w:rPr>
      </w:pPr>
      <w:r w:rsidRPr="00715F7E">
        <w:rPr>
          <w:rFonts w:ascii="Verdana" w:hAnsi="Verdana"/>
          <w:sz w:val="22"/>
          <w:szCs w:val="22"/>
        </w:rPr>
        <w:t xml:space="preserve">To be proactive in engaging with wider community opportunities and events and the organisation of educational visits </w:t>
      </w:r>
    </w:p>
    <w:p w:rsidRPr="00F73D1E" w:rsidR="007948E9" w:rsidP="007948E9" w:rsidRDefault="007948E9" w14:paraId="460DD4DC" w14:textId="77777777">
      <w:pPr>
        <w:pStyle w:val="NormalWeb"/>
        <w:ind w:left="360"/>
        <w:rPr>
          <w:rFonts w:ascii="Verdana" w:hAnsi="Verdana"/>
          <w:b/>
          <w:bCs/>
          <w:sz w:val="22"/>
          <w:szCs w:val="22"/>
        </w:rPr>
      </w:pPr>
      <w:r w:rsidRPr="00F73D1E">
        <w:rPr>
          <w:rFonts w:ascii="Verdana" w:hAnsi="Verdana"/>
          <w:b/>
          <w:bCs/>
          <w:sz w:val="22"/>
          <w:szCs w:val="22"/>
        </w:rPr>
        <w:t xml:space="preserve">Other Professional Duties </w:t>
      </w:r>
    </w:p>
    <w:p w:rsidRPr="00F73D1E" w:rsidR="007948E9" w:rsidP="007948E9" w:rsidRDefault="007948E9" w14:paraId="7681A252" w14:textId="1BC92CB2">
      <w:pPr>
        <w:pStyle w:val="NormalWeb"/>
        <w:numPr>
          <w:ilvl w:val="0"/>
          <w:numId w:val="9"/>
        </w:numPr>
        <w:rPr>
          <w:rFonts w:ascii="Verdana" w:hAnsi="Verdana"/>
          <w:sz w:val="22"/>
          <w:szCs w:val="22"/>
        </w:rPr>
      </w:pPr>
      <w:r w:rsidRPr="00F73D1E">
        <w:rPr>
          <w:rFonts w:ascii="Verdana" w:hAnsi="Verdana"/>
          <w:sz w:val="22"/>
          <w:szCs w:val="22"/>
        </w:rPr>
        <w:t xml:space="preserve">Support and foster the aims of the </w:t>
      </w:r>
      <w:r w:rsidRPr="00F73D1E" w:rsidR="00F73D1E">
        <w:rPr>
          <w:rFonts w:ascii="Verdana" w:hAnsi="Verdana"/>
          <w:sz w:val="22"/>
          <w:szCs w:val="22"/>
        </w:rPr>
        <w:t>s</w:t>
      </w:r>
      <w:r w:rsidRPr="00F73D1E">
        <w:rPr>
          <w:rFonts w:ascii="Verdana" w:hAnsi="Verdana"/>
          <w:sz w:val="22"/>
          <w:szCs w:val="22"/>
        </w:rPr>
        <w:t xml:space="preserve">chool. </w:t>
      </w:r>
    </w:p>
    <w:p w:rsidRPr="00F73D1E" w:rsidR="007948E9" w:rsidP="007948E9" w:rsidRDefault="007948E9" w14:paraId="50CEADB6" w14:textId="4D19A674">
      <w:pPr>
        <w:pStyle w:val="NormalWeb"/>
        <w:numPr>
          <w:ilvl w:val="0"/>
          <w:numId w:val="9"/>
        </w:numPr>
        <w:rPr>
          <w:rFonts w:ascii="Verdana" w:hAnsi="Verdana"/>
          <w:sz w:val="22"/>
          <w:szCs w:val="22"/>
        </w:rPr>
      </w:pPr>
      <w:r w:rsidRPr="00F73D1E">
        <w:rPr>
          <w:rFonts w:ascii="Verdana" w:hAnsi="Verdana"/>
          <w:sz w:val="22"/>
          <w:szCs w:val="22"/>
        </w:rPr>
        <w:t xml:space="preserve">Make themselves familiar with the contents of the Staff Handbook, the School’s aims and policies and endeavour to follow these closely. </w:t>
      </w:r>
    </w:p>
    <w:p w:rsidRPr="00F73D1E" w:rsidR="007948E9" w:rsidP="007948E9" w:rsidRDefault="007948E9" w14:paraId="0A6BA903" w14:textId="4AB4F475">
      <w:pPr>
        <w:pStyle w:val="NormalWeb"/>
        <w:numPr>
          <w:ilvl w:val="0"/>
          <w:numId w:val="9"/>
        </w:numPr>
        <w:rPr>
          <w:rFonts w:ascii="Verdana" w:hAnsi="Verdana"/>
          <w:sz w:val="22"/>
          <w:szCs w:val="22"/>
        </w:rPr>
      </w:pPr>
      <w:r w:rsidRPr="00F73D1E">
        <w:rPr>
          <w:rFonts w:ascii="Verdana" w:hAnsi="Verdana"/>
          <w:sz w:val="22"/>
          <w:szCs w:val="22"/>
        </w:rPr>
        <w:t xml:space="preserve">Carry out such duties, including cover for absent colleagues and examination invigilation, as are allocated to them by their Head of Centre punctually and efficiently. </w:t>
      </w:r>
    </w:p>
    <w:p w:rsidRPr="00F73D1E" w:rsidR="007948E9" w:rsidP="007948E9" w:rsidRDefault="007948E9" w14:paraId="34683E7F" w14:textId="7C519443">
      <w:pPr>
        <w:pStyle w:val="NormalWeb"/>
        <w:numPr>
          <w:ilvl w:val="0"/>
          <w:numId w:val="9"/>
        </w:numPr>
        <w:rPr>
          <w:rFonts w:ascii="Verdana" w:hAnsi="Verdana"/>
          <w:sz w:val="22"/>
          <w:szCs w:val="22"/>
        </w:rPr>
      </w:pPr>
      <w:r w:rsidRPr="00F73D1E">
        <w:rPr>
          <w:rFonts w:ascii="Verdana" w:hAnsi="Verdana"/>
          <w:sz w:val="22"/>
          <w:szCs w:val="22"/>
        </w:rPr>
        <w:t xml:space="preserve">Attend staff meetings, parents’ evenings, Inset sessions and similar important functions both in and out of normal </w:t>
      </w:r>
      <w:r w:rsidRPr="00F73D1E" w:rsidR="00F73D1E">
        <w:rPr>
          <w:rFonts w:ascii="Verdana" w:hAnsi="Verdana"/>
          <w:sz w:val="22"/>
          <w:szCs w:val="22"/>
        </w:rPr>
        <w:t>s</w:t>
      </w:r>
      <w:r w:rsidRPr="00F73D1E">
        <w:rPr>
          <w:rFonts w:ascii="Verdana" w:hAnsi="Verdana"/>
          <w:sz w:val="22"/>
          <w:szCs w:val="22"/>
        </w:rPr>
        <w:t xml:space="preserve">chool hours </w:t>
      </w:r>
    </w:p>
    <w:p w:rsidRPr="00F73D1E" w:rsidR="007948E9" w:rsidP="007948E9" w:rsidRDefault="007948E9" w14:paraId="3A0B177F" w14:textId="2DAB43C9">
      <w:pPr>
        <w:pStyle w:val="NormalWeb"/>
        <w:numPr>
          <w:ilvl w:val="0"/>
          <w:numId w:val="9"/>
        </w:numPr>
        <w:rPr>
          <w:rFonts w:ascii="Verdana" w:hAnsi="Verdana"/>
          <w:sz w:val="22"/>
          <w:szCs w:val="22"/>
        </w:rPr>
      </w:pPr>
      <w:r w:rsidRPr="38F86B2F" w:rsidR="007948E9">
        <w:rPr>
          <w:rFonts w:ascii="Verdana" w:hAnsi="Verdana"/>
          <w:sz w:val="22"/>
          <w:szCs w:val="22"/>
        </w:rPr>
        <w:t xml:space="preserve">Notify their Head of </w:t>
      </w:r>
      <w:r w:rsidRPr="38F86B2F" w:rsidR="473822A0">
        <w:rPr>
          <w:rFonts w:ascii="Verdana" w:hAnsi="Verdana"/>
          <w:sz w:val="22"/>
          <w:szCs w:val="22"/>
        </w:rPr>
        <w:t>School</w:t>
      </w:r>
      <w:r w:rsidRPr="38F86B2F" w:rsidR="007948E9">
        <w:rPr>
          <w:rFonts w:ascii="Verdana" w:hAnsi="Verdana"/>
          <w:sz w:val="22"/>
          <w:szCs w:val="22"/>
        </w:rPr>
        <w:t xml:space="preserve"> as early as possible if they are going to be absent from School and set </w:t>
      </w:r>
      <w:r w:rsidRPr="38F86B2F" w:rsidR="007948E9">
        <w:rPr>
          <w:rFonts w:ascii="Verdana" w:hAnsi="Verdana"/>
          <w:sz w:val="22"/>
          <w:szCs w:val="22"/>
        </w:rPr>
        <w:t>appropriate work</w:t>
      </w:r>
      <w:r w:rsidRPr="38F86B2F" w:rsidR="752011E1">
        <w:rPr>
          <w:rFonts w:ascii="Verdana" w:hAnsi="Verdana"/>
          <w:sz w:val="22"/>
          <w:szCs w:val="22"/>
        </w:rPr>
        <w:t xml:space="preserve"> following policy</w:t>
      </w:r>
    </w:p>
    <w:p w:rsidR="007948E9" w:rsidP="007948E9" w:rsidRDefault="007948E9" w14:paraId="69755382" w14:textId="507303FB">
      <w:pPr>
        <w:pStyle w:val="NormalWeb"/>
        <w:numPr>
          <w:ilvl w:val="0"/>
          <w:numId w:val="9"/>
        </w:numPr>
        <w:rPr>
          <w:rFonts w:ascii="Verdana" w:hAnsi="Verdana"/>
          <w:sz w:val="22"/>
          <w:szCs w:val="22"/>
        </w:rPr>
      </w:pPr>
      <w:r w:rsidRPr="00F73D1E">
        <w:rPr>
          <w:rFonts w:ascii="Verdana" w:hAnsi="Verdana"/>
          <w:sz w:val="22"/>
          <w:szCs w:val="22"/>
        </w:rPr>
        <w:lastRenderedPageBreak/>
        <w:t xml:space="preserve">Take part in the </w:t>
      </w:r>
      <w:proofErr w:type="gramStart"/>
      <w:r w:rsidRPr="00F73D1E">
        <w:rPr>
          <w:rFonts w:ascii="Verdana" w:hAnsi="Verdana"/>
          <w:sz w:val="22"/>
          <w:szCs w:val="22"/>
        </w:rPr>
        <w:t>School’s</w:t>
      </w:r>
      <w:proofErr w:type="gramEnd"/>
      <w:r w:rsidRPr="00F73D1E">
        <w:rPr>
          <w:rFonts w:ascii="Verdana" w:hAnsi="Verdana"/>
          <w:sz w:val="22"/>
          <w:szCs w:val="22"/>
        </w:rPr>
        <w:t xml:space="preserve"> performance management scheme and appraisal</w:t>
      </w:r>
    </w:p>
    <w:p w:rsidRPr="00D31B7E" w:rsidR="0011333C" w:rsidP="00D31B7E" w:rsidRDefault="0011333C" w14:paraId="19C909C5" w14:textId="557234D4">
      <w:pPr>
        <w:pStyle w:val="NormalWeb"/>
        <w:numPr>
          <w:ilvl w:val="0"/>
          <w:numId w:val="9"/>
        </w:numPr>
        <w:rPr>
          <w:rFonts w:ascii="Verdana" w:hAnsi="Verdana"/>
          <w:sz w:val="22"/>
          <w:szCs w:val="22"/>
        </w:rPr>
      </w:pPr>
      <w:r w:rsidRPr="00D31B7E">
        <w:rPr>
          <w:rFonts w:ascii="Verdana" w:hAnsi="Verdana"/>
          <w:sz w:val="22"/>
          <w:szCs w:val="22"/>
        </w:rPr>
        <w:t>Maintain a working knowledge and understanding of teachers’ professional duties as set out in the current School Teachers’ Pay and Conditions document, and teachers’ legal liabilities and responsibilities relating to all current legislation, including ‘Every Child Matters’ to implement the Children Act 2004, and the role of the education service in protecting children.</w:t>
      </w:r>
    </w:p>
    <w:p w:rsidRPr="0011333C" w:rsidR="0011333C" w:rsidP="0011333C" w:rsidRDefault="0011333C" w14:paraId="676C90CB" w14:textId="62106BD2">
      <w:pPr>
        <w:pStyle w:val="NormalWeb"/>
        <w:numPr>
          <w:ilvl w:val="0"/>
          <w:numId w:val="9"/>
        </w:numPr>
        <w:rPr>
          <w:rFonts w:ascii="Verdana" w:hAnsi="Verdana"/>
          <w:sz w:val="22"/>
          <w:szCs w:val="22"/>
        </w:rPr>
      </w:pPr>
      <w:r w:rsidRPr="38F86B2F" w:rsidR="0011333C">
        <w:rPr>
          <w:rFonts w:ascii="Verdana" w:hAnsi="Verdana"/>
          <w:sz w:val="22"/>
          <w:szCs w:val="22"/>
        </w:rPr>
        <w:t xml:space="preserve">Contribute to the professional development of colleagues, especially </w:t>
      </w:r>
      <w:r w:rsidRPr="38F86B2F" w:rsidR="14E0582B">
        <w:rPr>
          <w:rFonts w:ascii="Verdana" w:hAnsi="Verdana"/>
          <w:sz w:val="22"/>
          <w:szCs w:val="22"/>
        </w:rPr>
        <w:t>EC</w:t>
      </w:r>
      <w:r w:rsidRPr="38F86B2F" w:rsidR="0011333C">
        <w:rPr>
          <w:rFonts w:ascii="Verdana" w:hAnsi="Verdana"/>
          <w:sz w:val="22"/>
          <w:szCs w:val="22"/>
        </w:rPr>
        <w:t xml:space="preserve">Ts and ITTs. </w:t>
      </w:r>
    </w:p>
    <w:p w:rsidR="14DB0BB3" w:rsidP="38F86B2F" w:rsidRDefault="14DB0BB3" w14:paraId="343F9CD8" w14:textId="283DCB31">
      <w:pPr>
        <w:pStyle w:val="NormalWeb"/>
        <w:numPr>
          <w:ilvl w:val="0"/>
          <w:numId w:val="9"/>
        </w:numPr>
        <w:rPr>
          <w:rFonts w:ascii="Verdana" w:hAnsi="Verdana"/>
          <w:sz w:val="22"/>
          <w:szCs w:val="22"/>
        </w:rPr>
      </w:pPr>
      <w:r w:rsidRPr="38F86B2F" w:rsidR="14DB0BB3">
        <w:rPr>
          <w:rFonts w:ascii="Verdana" w:hAnsi="Verdana"/>
          <w:sz w:val="22"/>
          <w:szCs w:val="22"/>
        </w:rPr>
        <w:t>Follow In Toto Ed policies</w:t>
      </w:r>
    </w:p>
    <w:p w:rsidR="14DB0BB3" w:rsidP="38F86B2F" w:rsidRDefault="14DB0BB3" w14:paraId="240F7119" w14:textId="62ADFBC3">
      <w:pPr>
        <w:pStyle w:val="NormalWeb"/>
        <w:numPr>
          <w:ilvl w:val="0"/>
          <w:numId w:val="9"/>
        </w:numPr>
        <w:suppressLineNumbers w:val="0"/>
        <w:bidi w:val="0"/>
        <w:spacing w:beforeAutospacing="on" w:afterAutospacing="on" w:line="259" w:lineRule="auto"/>
        <w:ind w:left="720" w:right="0" w:hanging="360"/>
        <w:jc w:val="left"/>
        <w:rPr>
          <w:rFonts w:ascii="Verdana" w:hAnsi="Verdana"/>
          <w:sz w:val="22"/>
          <w:szCs w:val="22"/>
        </w:rPr>
      </w:pPr>
      <w:r w:rsidRPr="38F86B2F" w:rsidR="14DB0BB3">
        <w:rPr>
          <w:rFonts w:ascii="Verdana" w:hAnsi="Verdana"/>
          <w:sz w:val="22"/>
          <w:szCs w:val="22"/>
        </w:rPr>
        <w:t>Follow the professional expectations of the Teachers’ Standards</w:t>
      </w:r>
    </w:p>
    <w:p w:rsidR="38F86B2F" w:rsidP="38F86B2F" w:rsidRDefault="38F86B2F" w14:paraId="3E4233C5" w14:textId="5F62D77D">
      <w:pPr>
        <w:pStyle w:val="NormalWeb"/>
        <w:suppressLineNumbers w:val="0"/>
        <w:bidi w:val="0"/>
        <w:spacing w:beforeAutospacing="on" w:afterAutospacing="on" w:line="259" w:lineRule="auto"/>
        <w:ind w:left="360" w:right="0" w:hanging="0"/>
        <w:jc w:val="left"/>
        <w:rPr>
          <w:rFonts w:ascii="Verdana" w:hAnsi="Verdana"/>
          <w:sz w:val="22"/>
          <w:szCs w:val="22"/>
        </w:rPr>
      </w:pPr>
    </w:p>
    <w:p w:rsidRPr="00F73D1E" w:rsidR="006F02D1" w:rsidP="006F02D1" w:rsidRDefault="00F73D1E" w14:paraId="3D38BDFB" w14:textId="7D7CF0A2">
      <w:pPr>
        <w:pStyle w:val="NormalWeb"/>
        <w:shd w:val="clear" w:color="auto" w:fill="FFFFFF"/>
        <w:rPr>
          <w:rFonts w:ascii="Verdana" w:hAnsi="Verdana"/>
          <w:b/>
          <w:bCs/>
          <w:sz w:val="22"/>
          <w:szCs w:val="22"/>
        </w:rPr>
      </w:pPr>
      <w:r w:rsidRPr="00F73D1E">
        <w:rPr>
          <w:rFonts w:ascii="Verdana" w:hAnsi="Verdana"/>
          <w:b/>
          <w:bCs/>
          <w:sz w:val="22"/>
          <w:szCs w:val="22"/>
        </w:rPr>
        <w:t>Safeguarding</w:t>
      </w:r>
      <w:r w:rsidRPr="00F73D1E" w:rsidR="006F02D1">
        <w:rPr>
          <w:rFonts w:ascii="Verdana" w:hAnsi="Verdana"/>
          <w:b/>
          <w:bCs/>
          <w:sz w:val="22"/>
          <w:szCs w:val="22"/>
        </w:rPr>
        <w:t xml:space="preserve">: </w:t>
      </w:r>
    </w:p>
    <w:p w:rsidRPr="00F73D1E" w:rsidR="00F73D1E" w:rsidP="00F73D1E" w:rsidRDefault="006F02D1" w14:paraId="1D3DE508" w14:textId="77777777">
      <w:pPr>
        <w:pStyle w:val="NormalWeb"/>
        <w:shd w:val="clear" w:color="auto" w:fill="FFFFFF"/>
        <w:rPr>
          <w:rFonts w:ascii="Verdana" w:hAnsi="Verdana"/>
          <w:sz w:val="22"/>
          <w:szCs w:val="22"/>
        </w:rPr>
      </w:pPr>
      <w:r w:rsidRPr="00F73D1E">
        <w:rPr>
          <w:rFonts w:ascii="Verdana" w:hAnsi="Verdana"/>
          <w:sz w:val="22"/>
          <w:szCs w:val="22"/>
        </w:rPr>
        <w:t>The postholder will be required to</w:t>
      </w:r>
      <w:r w:rsidRPr="00F73D1E" w:rsidR="00F73D1E">
        <w:rPr>
          <w:rFonts w:ascii="Verdana" w:hAnsi="Verdana"/>
          <w:sz w:val="22"/>
          <w:szCs w:val="22"/>
        </w:rPr>
        <w:t>:</w:t>
      </w:r>
    </w:p>
    <w:p w:rsidRPr="00F73D1E" w:rsidR="006F02D1" w:rsidP="00F73D1E" w:rsidRDefault="006F02D1" w14:paraId="4C6295FA" w14:textId="6C8DF6B1">
      <w:pPr>
        <w:pStyle w:val="NormalWeb"/>
        <w:numPr>
          <w:ilvl w:val="0"/>
          <w:numId w:val="12"/>
        </w:numPr>
        <w:shd w:val="clear" w:color="auto" w:fill="FFFFFF"/>
        <w:rPr>
          <w:rFonts w:ascii="Verdana" w:hAnsi="Verdana"/>
          <w:sz w:val="22"/>
          <w:szCs w:val="22"/>
        </w:rPr>
      </w:pPr>
      <w:r w:rsidRPr="00F73D1E">
        <w:rPr>
          <w:rFonts w:ascii="Verdana" w:hAnsi="Verdana"/>
          <w:sz w:val="22"/>
          <w:szCs w:val="22"/>
        </w:rPr>
        <w:t xml:space="preserve">Submit an Enhanced Disclosure and Barring Check (DBS). </w:t>
      </w:r>
    </w:p>
    <w:p w:rsidR="00236762" w:rsidP="00725D85" w:rsidRDefault="006F02D1" w14:paraId="340BC043" w14:textId="6746A757">
      <w:pPr>
        <w:pStyle w:val="NormalWeb"/>
        <w:numPr>
          <w:ilvl w:val="0"/>
          <w:numId w:val="12"/>
        </w:numPr>
        <w:shd w:val="clear" w:color="auto" w:fill="FFFFFF"/>
        <w:rPr>
          <w:rFonts w:ascii="Verdana" w:hAnsi="Verdana"/>
          <w:sz w:val="22"/>
          <w:szCs w:val="22"/>
        </w:rPr>
      </w:pPr>
      <w:r w:rsidRPr="00F73D1E">
        <w:rPr>
          <w:rFonts w:ascii="Verdana" w:hAnsi="Verdana"/>
          <w:sz w:val="22"/>
          <w:szCs w:val="22"/>
        </w:rPr>
        <w:t>Complete Child Protection Training. Promote and safeguard the welfare of all children and young person’s they are responsible for</w:t>
      </w:r>
      <w:r w:rsidR="00725D85">
        <w:rPr>
          <w:rFonts w:ascii="Verdana" w:hAnsi="Verdana"/>
          <w:sz w:val="22"/>
          <w:szCs w:val="22"/>
        </w:rPr>
        <w:t xml:space="preserve"> </w:t>
      </w:r>
      <w:r w:rsidRPr="00F73D1E">
        <w:rPr>
          <w:rFonts w:ascii="Verdana" w:hAnsi="Verdana"/>
          <w:sz w:val="22"/>
          <w:szCs w:val="22"/>
        </w:rPr>
        <w:t xml:space="preserve">or </w:t>
      </w:r>
      <w:proofErr w:type="gramStart"/>
      <w:r w:rsidRPr="00F73D1E">
        <w:rPr>
          <w:rFonts w:ascii="Verdana" w:hAnsi="Verdana"/>
          <w:sz w:val="22"/>
          <w:szCs w:val="22"/>
        </w:rPr>
        <w:t>come into contact with</w:t>
      </w:r>
      <w:proofErr w:type="gramEnd"/>
      <w:r w:rsidRPr="00F73D1E">
        <w:rPr>
          <w:rFonts w:ascii="Verdana" w:hAnsi="Verdana"/>
          <w:sz w:val="22"/>
          <w:szCs w:val="22"/>
        </w:rPr>
        <w:t>.</w:t>
      </w:r>
    </w:p>
    <w:p w:rsidRPr="00A57AD4" w:rsidR="005A416E" w:rsidP="005A416E" w:rsidRDefault="005A416E" w14:paraId="1C8E9F88" w14:textId="268ADF9A">
      <w:pPr>
        <w:pStyle w:val="NormalWeb"/>
        <w:shd w:val="clear" w:color="auto" w:fill="FFFFFF"/>
        <w:rPr>
          <w:rFonts w:ascii="Verdana" w:hAnsi="Verdana"/>
          <w:sz w:val="22"/>
          <w:szCs w:val="22"/>
        </w:rPr>
      </w:pPr>
    </w:p>
    <w:p w:rsidRPr="00A57AD4" w:rsidR="005A416E" w:rsidP="005A416E" w:rsidRDefault="005A416E" w14:paraId="38B0DD74" w14:textId="21FF1C0D">
      <w:pPr>
        <w:pStyle w:val="NormalWeb"/>
        <w:shd w:val="clear" w:color="auto" w:fill="FFFFFF"/>
        <w:rPr>
          <w:rFonts w:ascii="Verdana" w:hAnsi="Verdana"/>
          <w:sz w:val="22"/>
          <w:szCs w:val="22"/>
        </w:rPr>
      </w:pPr>
      <w:r w:rsidRPr="00A57AD4">
        <w:rPr>
          <w:rFonts w:ascii="Verdana" w:hAnsi="Verdana" w:cstheme="minorHAnsi"/>
          <w:b/>
          <w:bCs/>
          <w:i/>
          <w:iCs/>
        </w:rPr>
        <w:t xml:space="preserve">This job description indicates the expectations of staff. Job descriptions are not exhaustive, and you may be required to undertake other duties </w:t>
      </w:r>
      <w:r w:rsidR="00434D2F">
        <w:rPr>
          <w:rFonts w:ascii="Verdana" w:hAnsi="Verdana" w:cstheme="minorHAnsi"/>
          <w:b/>
          <w:bCs/>
          <w:i/>
          <w:iCs/>
        </w:rPr>
        <w:t>when required.</w:t>
      </w:r>
    </w:p>
    <w:sectPr w:rsidRPr="00A57AD4" w:rsidR="005A416E" w:rsidSect="006F680E">
      <w:pgSz w:w="11906" w:h="16838" w:orient="portrait"/>
      <w:pgMar w:top="567" w:right="567"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4EA2" w:rsidP="006F680E" w:rsidRDefault="00184EA2" w14:paraId="36375168" w14:textId="77777777">
      <w:r>
        <w:separator/>
      </w:r>
    </w:p>
  </w:endnote>
  <w:endnote w:type="continuationSeparator" w:id="0">
    <w:p w:rsidR="00184EA2" w:rsidP="006F680E" w:rsidRDefault="00184EA2" w14:paraId="00EA17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4EA2" w:rsidP="006F680E" w:rsidRDefault="00184EA2" w14:paraId="543819D5" w14:textId="77777777">
      <w:r>
        <w:separator/>
      </w:r>
    </w:p>
  </w:footnote>
  <w:footnote w:type="continuationSeparator" w:id="0">
    <w:p w:rsidR="00184EA2" w:rsidP="006F680E" w:rsidRDefault="00184EA2" w14:paraId="54C91D7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2D19"/>
    <w:multiLevelType w:val="hybridMultilevel"/>
    <w:tmpl w:val="9716C6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AD297A"/>
    <w:multiLevelType w:val="hybridMultilevel"/>
    <w:tmpl w:val="B14AE2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4B5E0E"/>
    <w:multiLevelType w:val="multilevel"/>
    <w:tmpl w:val="33D4C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BA3AAF"/>
    <w:multiLevelType w:val="hybridMultilevel"/>
    <w:tmpl w:val="F6AA6C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300855FF"/>
    <w:multiLevelType w:val="hybridMultilevel"/>
    <w:tmpl w:val="F1481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12B717C"/>
    <w:multiLevelType w:val="multilevel"/>
    <w:tmpl w:val="DD60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B0AEC"/>
    <w:multiLevelType w:val="hybridMultilevel"/>
    <w:tmpl w:val="402C64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E53812"/>
    <w:multiLevelType w:val="hybridMultilevel"/>
    <w:tmpl w:val="74EC1E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614240F"/>
    <w:multiLevelType w:val="multilevel"/>
    <w:tmpl w:val="13621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3782D"/>
    <w:multiLevelType w:val="multilevel"/>
    <w:tmpl w:val="34BE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281406"/>
    <w:multiLevelType w:val="multilevel"/>
    <w:tmpl w:val="E21E3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33000F"/>
    <w:multiLevelType w:val="hybridMultilevel"/>
    <w:tmpl w:val="C270DD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F038C7"/>
    <w:multiLevelType w:val="multilevel"/>
    <w:tmpl w:val="B304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B76531"/>
    <w:multiLevelType w:val="hybridMultilevel"/>
    <w:tmpl w:val="2C24D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61B491D"/>
    <w:multiLevelType w:val="multilevel"/>
    <w:tmpl w:val="67CC9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EE445AF"/>
    <w:multiLevelType w:val="hybridMultilevel"/>
    <w:tmpl w:val="9A308E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F9D04F7"/>
    <w:multiLevelType w:val="hybridMultilevel"/>
    <w:tmpl w:val="3AB21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568583">
    <w:abstractNumId w:val="1"/>
  </w:num>
  <w:num w:numId="2" w16cid:durableId="92211096">
    <w:abstractNumId w:val="0"/>
  </w:num>
  <w:num w:numId="3" w16cid:durableId="1197036346">
    <w:abstractNumId w:val="4"/>
  </w:num>
  <w:num w:numId="4" w16cid:durableId="1105728492">
    <w:abstractNumId w:val="13"/>
  </w:num>
  <w:num w:numId="5" w16cid:durableId="504977796">
    <w:abstractNumId w:val="11"/>
  </w:num>
  <w:num w:numId="6" w16cid:durableId="121001395">
    <w:abstractNumId w:val="14"/>
  </w:num>
  <w:num w:numId="7" w16cid:durableId="1892837338">
    <w:abstractNumId w:val="2"/>
  </w:num>
  <w:num w:numId="8" w16cid:durableId="2008747789">
    <w:abstractNumId w:val="3"/>
  </w:num>
  <w:num w:numId="9" w16cid:durableId="1898858972">
    <w:abstractNumId w:val="6"/>
  </w:num>
  <w:num w:numId="10" w16cid:durableId="874317078">
    <w:abstractNumId w:val="8"/>
  </w:num>
  <w:num w:numId="11" w16cid:durableId="698356382">
    <w:abstractNumId w:val="10"/>
  </w:num>
  <w:num w:numId="12" w16cid:durableId="1563523476">
    <w:abstractNumId w:val="15"/>
  </w:num>
  <w:num w:numId="13" w16cid:durableId="1470589850">
    <w:abstractNumId w:val="12"/>
  </w:num>
  <w:num w:numId="14" w16cid:durableId="690372314">
    <w:abstractNumId w:val="16"/>
  </w:num>
  <w:num w:numId="15" w16cid:durableId="1033578315">
    <w:abstractNumId w:val="9"/>
  </w:num>
  <w:num w:numId="16" w16cid:durableId="1103645375">
    <w:abstractNumId w:val="5"/>
  </w:num>
  <w:num w:numId="17" w16cid:durableId="530191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0E"/>
    <w:rsid w:val="00030105"/>
    <w:rsid w:val="000A1DC9"/>
    <w:rsid w:val="000C4FFC"/>
    <w:rsid w:val="001072C0"/>
    <w:rsid w:val="0011333C"/>
    <w:rsid w:val="00184EA2"/>
    <w:rsid w:val="001B7083"/>
    <w:rsid w:val="00236762"/>
    <w:rsid w:val="002B0AE9"/>
    <w:rsid w:val="002E248C"/>
    <w:rsid w:val="00347F90"/>
    <w:rsid w:val="00394350"/>
    <w:rsid w:val="00434D2F"/>
    <w:rsid w:val="00450F2F"/>
    <w:rsid w:val="00572B36"/>
    <w:rsid w:val="005A416E"/>
    <w:rsid w:val="006B0F0D"/>
    <w:rsid w:val="006F02D1"/>
    <w:rsid w:val="006F680E"/>
    <w:rsid w:val="00715F7E"/>
    <w:rsid w:val="00725D85"/>
    <w:rsid w:val="0075526E"/>
    <w:rsid w:val="007948E9"/>
    <w:rsid w:val="007D54DD"/>
    <w:rsid w:val="0082186A"/>
    <w:rsid w:val="008519C1"/>
    <w:rsid w:val="00860C78"/>
    <w:rsid w:val="008A721A"/>
    <w:rsid w:val="008C0D33"/>
    <w:rsid w:val="00915EEC"/>
    <w:rsid w:val="0092301D"/>
    <w:rsid w:val="009F08EE"/>
    <w:rsid w:val="00A1589B"/>
    <w:rsid w:val="00A57AD4"/>
    <w:rsid w:val="00A947C5"/>
    <w:rsid w:val="00AB324D"/>
    <w:rsid w:val="00B3277A"/>
    <w:rsid w:val="00B70070"/>
    <w:rsid w:val="00BA722F"/>
    <w:rsid w:val="00BB4674"/>
    <w:rsid w:val="00C12A62"/>
    <w:rsid w:val="00CB6E0F"/>
    <w:rsid w:val="00CD2B3E"/>
    <w:rsid w:val="00CE42A4"/>
    <w:rsid w:val="00D31B7E"/>
    <w:rsid w:val="00D551EC"/>
    <w:rsid w:val="00E254F3"/>
    <w:rsid w:val="00F20763"/>
    <w:rsid w:val="00F2696C"/>
    <w:rsid w:val="00F71877"/>
    <w:rsid w:val="00F73D1E"/>
    <w:rsid w:val="00FB5B45"/>
    <w:rsid w:val="00FB7F28"/>
    <w:rsid w:val="14DB0BB3"/>
    <w:rsid w:val="14E0582B"/>
    <w:rsid w:val="17277E71"/>
    <w:rsid w:val="33547C90"/>
    <w:rsid w:val="38F86B2F"/>
    <w:rsid w:val="473822A0"/>
    <w:rsid w:val="4E07B622"/>
    <w:rsid w:val="56A1CA8C"/>
    <w:rsid w:val="5CC9FED4"/>
    <w:rsid w:val="6C7CA70D"/>
    <w:rsid w:val="6E9E89F3"/>
    <w:rsid w:val="7520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8AD2"/>
  <w15:chartTrackingRefBased/>
  <w15:docId w15:val="{22DF69C5-4839-CD49-952D-CA5A37A1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F680E"/>
    <w:pPr>
      <w:tabs>
        <w:tab w:val="center" w:pos="4513"/>
        <w:tab w:val="right" w:pos="9026"/>
      </w:tabs>
    </w:pPr>
  </w:style>
  <w:style w:type="character" w:styleId="HeaderChar" w:customStyle="1">
    <w:name w:val="Header Char"/>
    <w:basedOn w:val="DefaultParagraphFont"/>
    <w:link w:val="Header"/>
    <w:uiPriority w:val="99"/>
    <w:rsid w:val="006F680E"/>
  </w:style>
  <w:style w:type="paragraph" w:styleId="Footer">
    <w:name w:val="footer"/>
    <w:basedOn w:val="Normal"/>
    <w:link w:val="FooterChar"/>
    <w:uiPriority w:val="99"/>
    <w:unhideWhenUsed/>
    <w:rsid w:val="006F680E"/>
    <w:pPr>
      <w:tabs>
        <w:tab w:val="center" w:pos="4513"/>
        <w:tab w:val="right" w:pos="9026"/>
      </w:tabs>
    </w:pPr>
  </w:style>
  <w:style w:type="character" w:styleId="FooterChar" w:customStyle="1">
    <w:name w:val="Footer Char"/>
    <w:basedOn w:val="DefaultParagraphFont"/>
    <w:link w:val="Footer"/>
    <w:uiPriority w:val="99"/>
    <w:rsid w:val="006F680E"/>
  </w:style>
  <w:style w:type="character" w:styleId="Hyperlink">
    <w:name w:val="Hyperlink"/>
    <w:basedOn w:val="DefaultParagraphFont"/>
    <w:uiPriority w:val="99"/>
    <w:unhideWhenUsed/>
    <w:rsid w:val="006F680E"/>
    <w:rPr>
      <w:color w:val="0563C1" w:themeColor="hyperlink"/>
      <w:u w:val="single"/>
    </w:rPr>
  </w:style>
  <w:style w:type="character" w:styleId="UnresolvedMention">
    <w:name w:val="Unresolved Mention"/>
    <w:basedOn w:val="DefaultParagraphFont"/>
    <w:uiPriority w:val="99"/>
    <w:semiHidden/>
    <w:unhideWhenUsed/>
    <w:rsid w:val="006F680E"/>
    <w:rPr>
      <w:color w:val="605E5C"/>
      <w:shd w:val="clear" w:color="auto" w:fill="E1DFDD"/>
    </w:rPr>
  </w:style>
  <w:style w:type="character" w:styleId="FollowedHyperlink">
    <w:name w:val="FollowedHyperlink"/>
    <w:basedOn w:val="DefaultParagraphFont"/>
    <w:uiPriority w:val="99"/>
    <w:semiHidden/>
    <w:unhideWhenUsed/>
    <w:rsid w:val="006F680E"/>
    <w:rPr>
      <w:color w:val="954F72" w:themeColor="followedHyperlink"/>
      <w:u w:val="single"/>
    </w:rPr>
  </w:style>
  <w:style w:type="paragraph" w:styleId="ListParagraph">
    <w:name w:val="List Paragraph"/>
    <w:basedOn w:val="Normal"/>
    <w:uiPriority w:val="34"/>
    <w:qFormat/>
    <w:rsid w:val="006F02D1"/>
    <w:pPr>
      <w:ind w:left="720"/>
      <w:contextualSpacing/>
    </w:pPr>
  </w:style>
  <w:style w:type="paragraph" w:styleId="NormalWeb">
    <w:name w:val="Normal (Web)"/>
    <w:basedOn w:val="Normal"/>
    <w:uiPriority w:val="99"/>
    <w:unhideWhenUsed/>
    <w:rsid w:val="006F02D1"/>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618">
      <w:bodyDiv w:val="1"/>
      <w:marLeft w:val="0"/>
      <w:marRight w:val="0"/>
      <w:marTop w:val="0"/>
      <w:marBottom w:val="0"/>
      <w:divBdr>
        <w:top w:val="none" w:sz="0" w:space="0" w:color="auto"/>
        <w:left w:val="none" w:sz="0" w:space="0" w:color="auto"/>
        <w:bottom w:val="none" w:sz="0" w:space="0" w:color="auto"/>
        <w:right w:val="none" w:sz="0" w:space="0" w:color="auto"/>
      </w:divBdr>
      <w:divsChild>
        <w:div w:id="1536889192">
          <w:marLeft w:val="0"/>
          <w:marRight w:val="0"/>
          <w:marTop w:val="0"/>
          <w:marBottom w:val="0"/>
          <w:divBdr>
            <w:top w:val="none" w:sz="0" w:space="0" w:color="auto"/>
            <w:left w:val="none" w:sz="0" w:space="0" w:color="auto"/>
            <w:bottom w:val="none" w:sz="0" w:space="0" w:color="auto"/>
            <w:right w:val="none" w:sz="0" w:space="0" w:color="auto"/>
          </w:divBdr>
          <w:divsChild>
            <w:div w:id="633870931">
              <w:marLeft w:val="0"/>
              <w:marRight w:val="0"/>
              <w:marTop w:val="0"/>
              <w:marBottom w:val="0"/>
              <w:divBdr>
                <w:top w:val="none" w:sz="0" w:space="0" w:color="auto"/>
                <w:left w:val="none" w:sz="0" w:space="0" w:color="auto"/>
                <w:bottom w:val="none" w:sz="0" w:space="0" w:color="auto"/>
                <w:right w:val="none" w:sz="0" w:space="0" w:color="auto"/>
              </w:divBdr>
              <w:divsChild>
                <w:div w:id="1388145839">
                  <w:marLeft w:val="0"/>
                  <w:marRight w:val="0"/>
                  <w:marTop w:val="0"/>
                  <w:marBottom w:val="0"/>
                  <w:divBdr>
                    <w:top w:val="none" w:sz="0" w:space="0" w:color="auto"/>
                    <w:left w:val="none" w:sz="0" w:space="0" w:color="auto"/>
                    <w:bottom w:val="none" w:sz="0" w:space="0" w:color="auto"/>
                    <w:right w:val="none" w:sz="0" w:space="0" w:color="auto"/>
                  </w:divBdr>
                </w:div>
              </w:divsChild>
            </w:div>
            <w:div w:id="621618394">
              <w:marLeft w:val="0"/>
              <w:marRight w:val="0"/>
              <w:marTop w:val="0"/>
              <w:marBottom w:val="0"/>
              <w:divBdr>
                <w:top w:val="none" w:sz="0" w:space="0" w:color="auto"/>
                <w:left w:val="none" w:sz="0" w:space="0" w:color="auto"/>
                <w:bottom w:val="none" w:sz="0" w:space="0" w:color="auto"/>
                <w:right w:val="none" w:sz="0" w:space="0" w:color="auto"/>
              </w:divBdr>
              <w:divsChild>
                <w:div w:id="2036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5949">
          <w:marLeft w:val="0"/>
          <w:marRight w:val="0"/>
          <w:marTop w:val="0"/>
          <w:marBottom w:val="0"/>
          <w:divBdr>
            <w:top w:val="none" w:sz="0" w:space="0" w:color="auto"/>
            <w:left w:val="none" w:sz="0" w:space="0" w:color="auto"/>
            <w:bottom w:val="none" w:sz="0" w:space="0" w:color="auto"/>
            <w:right w:val="none" w:sz="0" w:space="0" w:color="auto"/>
          </w:divBdr>
          <w:divsChild>
            <w:div w:id="1897011073">
              <w:marLeft w:val="0"/>
              <w:marRight w:val="0"/>
              <w:marTop w:val="0"/>
              <w:marBottom w:val="0"/>
              <w:divBdr>
                <w:top w:val="none" w:sz="0" w:space="0" w:color="auto"/>
                <w:left w:val="none" w:sz="0" w:space="0" w:color="auto"/>
                <w:bottom w:val="none" w:sz="0" w:space="0" w:color="auto"/>
                <w:right w:val="none" w:sz="0" w:space="0" w:color="auto"/>
              </w:divBdr>
              <w:divsChild>
                <w:div w:id="605116792">
                  <w:marLeft w:val="0"/>
                  <w:marRight w:val="0"/>
                  <w:marTop w:val="0"/>
                  <w:marBottom w:val="0"/>
                  <w:divBdr>
                    <w:top w:val="none" w:sz="0" w:space="0" w:color="auto"/>
                    <w:left w:val="none" w:sz="0" w:space="0" w:color="auto"/>
                    <w:bottom w:val="none" w:sz="0" w:space="0" w:color="auto"/>
                    <w:right w:val="none" w:sz="0" w:space="0" w:color="auto"/>
                  </w:divBdr>
                  <w:divsChild>
                    <w:div w:id="13745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8297">
      <w:bodyDiv w:val="1"/>
      <w:marLeft w:val="0"/>
      <w:marRight w:val="0"/>
      <w:marTop w:val="0"/>
      <w:marBottom w:val="0"/>
      <w:divBdr>
        <w:top w:val="none" w:sz="0" w:space="0" w:color="auto"/>
        <w:left w:val="none" w:sz="0" w:space="0" w:color="auto"/>
        <w:bottom w:val="none" w:sz="0" w:space="0" w:color="auto"/>
        <w:right w:val="none" w:sz="0" w:space="0" w:color="auto"/>
      </w:divBdr>
      <w:divsChild>
        <w:div w:id="2122261597">
          <w:marLeft w:val="0"/>
          <w:marRight w:val="0"/>
          <w:marTop w:val="0"/>
          <w:marBottom w:val="0"/>
          <w:divBdr>
            <w:top w:val="none" w:sz="0" w:space="0" w:color="auto"/>
            <w:left w:val="none" w:sz="0" w:space="0" w:color="auto"/>
            <w:bottom w:val="none" w:sz="0" w:space="0" w:color="auto"/>
            <w:right w:val="none" w:sz="0" w:space="0" w:color="auto"/>
          </w:divBdr>
          <w:divsChild>
            <w:div w:id="1929580365">
              <w:marLeft w:val="0"/>
              <w:marRight w:val="0"/>
              <w:marTop w:val="0"/>
              <w:marBottom w:val="0"/>
              <w:divBdr>
                <w:top w:val="none" w:sz="0" w:space="0" w:color="auto"/>
                <w:left w:val="none" w:sz="0" w:space="0" w:color="auto"/>
                <w:bottom w:val="none" w:sz="0" w:space="0" w:color="auto"/>
                <w:right w:val="none" w:sz="0" w:space="0" w:color="auto"/>
              </w:divBdr>
              <w:divsChild>
                <w:div w:id="20809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7826">
      <w:bodyDiv w:val="1"/>
      <w:marLeft w:val="0"/>
      <w:marRight w:val="0"/>
      <w:marTop w:val="0"/>
      <w:marBottom w:val="0"/>
      <w:divBdr>
        <w:top w:val="none" w:sz="0" w:space="0" w:color="auto"/>
        <w:left w:val="none" w:sz="0" w:space="0" w:color="auto"/>
        <w:bottom w:val="none" w:sz="0" w:space="0" w:color="auto"/>
        <w:right w:val="none" w:sz="0" w:space="0" w:color="auto"/>
      </w:divBdr>
      <w:divsChild>
        <w:div w:id="874317636">
          <w:marLeft w:val="0"/>
          <w:marRight w:val="0"/>
          <w:marTop w:val="0"/>
          <w:marBottom w:val="0"/>
          <w:divBdr>
            <w:top w:val="none" w:sz="0" w:space="0" w:color="auto"/>
            <w:left w:val="none" w:sz="0" w:space="0" w:color="auto"/>
            <w:bottom w:val="none" w:sz="0" w:space="0" w:color="auto"/>
            <w:right w:val="none" w:sz="0" w:space="0" w:color="auto"/>
          </w:divBdr>
          <w:divsChild>
            <w:div w:id="237136111">
              <w:marLeft w:val="0"/>
              <w:marRight w:val="0"/>
              <w:marTop w:val="0"/>
              <w:marBottom w:val="0"/>
              <w:divBdr>
                <w:top w:val="none" w:sz="0" w:space="0" w:color="auto"/>
                <w:left w:val="none" w:sz="0" w:space="0" w:color="auto"/>
                <w:bottom w:val="none" w:sz="0" w:space="0" w:color="auto"/>
                <w:right w:val="none" w:sz="0" w:space="0" w:color="auto"/>
              </w:divBdr>
              <w:divsChild>
                <w:div w:id="1592004442">
                  <w:marLeft w:val="0"/>
                  <w:marRight w:val="0"/>
                  <w:marTop w:val="0"/>
                  <w:marBottom w:val="0"/>
                  <w:divBdr>
                    <w:top w:val="none" w:sz="0" w:space="0" w:color="auto"/>
                    <w:left w:val="none" w:sz="0" w:space="0" w:color="auto"/>
                    <w:bottom w:val="none" w:sz="0" w:space="0" w:color="auto"/>
                    <w:right w:val="none" w:sz="0" w:space="0" w:color="auto"/>
                  </w:divBdr>
                  <w:divsChild>
                    <w:div w:id="14023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22384">
      <w:bodyDiv w:val="1"/>
      <w:marLeft w:val="0"/>
      <w:marRight w:val="0"/>
      <w:marTop w:val="0"/>
      <w:marBottom w:val="0"/>
      <w:divBdr>
        <w:top w:val="none" w:sz="0" w:space="0" w:color="auto"/>
        <w:left w:val="none" w:sz="0" w:space="0" w:color="auto"/>
        <w:bottom w:val="none" w:sz="0" w:space="0" w:color="auto"/>
        <w:right w:val="none" w:sz="0" w:space="0" w:color="auto"/>
      </w:divBdr>
      <w:divsChild>
        <w:div w:id="1495032624">
          <w:marLeft w:val="0"/>
          <w:marRight w:val="0"/>
          <w:marTop w:val="0"/>
          <w:marBottom w:val="0"/>
          <w:divBdr>
            <w:top w:val="none" w:sz="0" w:space="0" w:color="auto"/>
            <w:left w:val="none" w:sz="0" w:space="0" w:color="auto"/>
            <w:bottom w:val="none" w:sz="0" w:space="0" w:color="auto"/>
            <w:right w:val="none" w:sz="0" w:space="0" w:color="auto"/>
          </w:divBdr>
          <w:divsChild>
            <w:div w:id="396173737">
              <w:marLeft w:val="0"/>
              <w:marRight w:val="0"/>
              <w:marTop w:val="0"/>
              <w:marBottom w:val="0"/>
              <w:divBdr>
                <w:top w:val="none" w:sz="0" w:space="0" w:color="auto"/>
                <w:left w:val="none" w:sz="0" w:space="0" w:color="auto"/>
                <w:bottom w:val="none" w:sz="0" w:space="0" w:color="auto"/>
                <w:right w:val="none" w:sz="0" w:space="0" w:color="auto"/>
              </w:divBdr>
              <w:divsChild>
                <w:div w:id="510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BAAA4D329B54EB3FFF88A1934965C" ma:contentTypeVersion="15" ma:contentTypeDescription="Create a new document." ma:contentTypeScope="" ma:versionID="14b7e68e50d05d725b87f93e4df11331">
  <xsd:schema xmlns:xsd="http://www.w3.org/2001/XMLSchema" xmlns:xs="http://www.w3.org/2001/XMLSchema" xmlns:p="http://schemas.microsoft.com/office/2006/metadata/properties" xmlns:ns2="0ef8d3e8-64d7-452c-8b2a-faefc6a38690" xmlns:ns3="9b6d91e4-e72f-49da-83c6-767b8d18320f" targetNamespace="http://schemas.microsoft.com/office/2006/metadata/properties" ma:root="true" ma:fieldsID="4bd3d56f56d1cb5fc50c43ba21b3eadd" ns2:_="" ns3:_="">
    <xsd:import namespace="0ef8d3e8-64d7-452c-8b2a-faefc6a38690"/>
    <xsd:import namespace="9b6d91e4-e72f-49da-83c6-767b8d1832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8d3e8-64d7-452c-8b2a-faefc6a38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89bace2-bc2b-4ff0-bbdd-ace1b48339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d91e4-e72f-49da-83c6-767b8d1832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074fc9-5232-48ad-a1ac-d1e652a9e8d2}" ma:internalName="TaxCatchAll" ma:showField="CatchAllData" ma:web="9b6d91e4-e72f-49da-83c6-767b8d1832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8d3e8-64d7-452c-8b2a-faefc6a38690">
      <Terms xmlns="http://schemas.microsoft.com/office/infopath/2007/PartnerControls"/>
    </lcf76f155ced4ddcb4097134ff3c332f>
    <TaxCatchAll xmlns="9b6d91e4-e72f-49da-83c6-767b8d18320f" xsi:nil="true"/>
  </documentManagement>
</p:properties>
</file>

<file path=customXml/itemProps1.xml><?xml version="1.0" encoding="utf-8"?>
<ds:datastoreItem xmlns:ds="http://schemas.openxmlformats.org/officeDocument/2006/customXml" ds:itemID="{7B8E6D8B-4AFA-473C-8669-87AB16844F1B}"/>
</file>

<file path=customXml/itemProps2.xml><?xml version="1.0" encoding="utf-8"?>
<ds:datastoreItem xmlns:ds="http://schemas.openxmlformats.org/officeDocument/2006/customXml" ds:itemID="{65056BC4-A4A1-4B1D-BA81-0E7C948B677C}"/>
</file>

<file path=customXml/itemProps3.xml><?xml version="1.0" encoding="utf-8"?>
<ds:datastoreItem xmlns:ds="http://schemas.openxmlformats.org/officeDocument/2006/customXml" ds:itemID="{6A7CAAFE-76E8-441A-878D-830B5372D9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Amy (BLA)</dc:creator>
  <cp:keywords/>
  <dc:description/>
  <cp:lastModifiedBy>Emily Gunton</cp:lastModifiedBy>
  <cp:revision>26</cp:revision>
  <dcterms:created xsi:type="dcterms:W3CDTF">2022-11-08T14:19:00Z</dcterms:created>
  <dcterms:modified xsi:type="dcterms:W3CDTF">2024-11-17T17:58:01Z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0x0101005DCBAAA4D329B54EB3FFF88A1934965C</vt:lpwstr>
  </property>
  <property fmtid="{D5CDD505-2E9C-101B-9397-08002B2CF9AE}" pid="3" name="MediaServiceImageTags">
    <vt:lpwstr/>
  </property>
</Properties>
</file>