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E1F" w:rsidRDefault="00C105BE">
      <w:pPr>
        <w:pStyle w:val="Heading2"/>
        <w:jc w:val="center"/>
        <w:rPr>
          <w:rFonts w:ascii="Gill Sans" w:eastAsia="Gill Sans" w:hAnsi="Gill Sans" w:cs="Gill Sans"/>
        </w:rPr>
      </w:pPr>
      <w:bookmarkStart w:id="0" w:name="_GoBack"/>
      <w:bookmarkEnd w:id="0"/>
      <w:r>
        <w:rPr>
          <w:rFonts w:ascii="Gill Sans" w:eastAsia="Gill Sans" w:hAnsi="Gill Sans" w:cs="Gill Sans"/>
          <w:noProof/>
        </w:rPr>
        <w:drawing>
          <wp:inline distT="0" distB="0" distL="0" distR="0">
            <wp:extent cx="1652019" cy="72237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52019" cy="722377"/>
                    </a:xfrm>
                    <a:prstGeom prst="rect">
                      <a:avLst/>
                    </a:prstGeom>
                    <a:ln/>
                  </pic:spPr>
                </pic:pic>
              </a:graphicData>
            </a:graphic>
          </wp:inline>
        </w:drawing>
      </w:r>
    </w:p>
    <w:p w:rsidR="00432E1F" w:rsidRDefault="00432E1F">
      <w:pPr>
        <w:pStyle w:val="Heading2"/>
        <w:rPr>
          <w:rFonts w:ascii="Gill Sans" w:eastAsia="Gill Sans" w:hAnsi="Gill Sans" w:cs="Gill Sans"/>
        </w:rPr>
      </w:pPr>
    </w:p>
    <w:p w:rsidR="00432E1F" w:rsidRDefault="00C105BE">
      <w:pPr>
        <w:pStyle w:val="Heading2"/>
        <w:rPr>
          <w:rFonts w:ascii="Open Sans" w:eastAsia="Open Sans" w:hAnsi="Open Sans" w:cs="Open Sans"/>
          <w:sz w:val="22"/>
          <w:szCs w:val="22"/>
        </w:rPr>
      </w:pPr>
      <w:r>
        <w:rPr>
          <w:rFonts w:ascii="Open Sans" w:eastAsia="Open Sans" w:hAnsi="Open Sans" w:cs="Open Sans"/>
          <w:sz w:val="22"/>
          <w:szCs w:val="22"/>
        </w:rPr>
        <w:t>Job Description</w:t>
      </w:r>
    </w:p>
    <w:p w:rsidR="00432E1F" w:rsidRDefault="00432E1F">
      <w:pPr>
        <w:rPr>
          <w:rFonts w:ascii="Open Sans" w:eastAsia="Open Sans" w:hAnsi="Open Sans" w:cs="Open Sans"/>
        </w:rPr>
      </w:pPr>
    </w:p>
    <w:tbl>
      <w:tblPr>
        <w:tblStyle w:val="a2"/>
        <w:tblW w:w="91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6859"/>
      </w:tblGrid>
      <w:tr w:rsidR="00432E1F">
        <w:tc>
          <w:tcPr>
            <w:tcW w:w="2263" w:type="dxa"/>
          </w:tcPr>
          <w:p w:rsidR="00432E1F" w:rsidRDefault="00C105BE">
            <w:pPr>
              <w:tabs>
                <w:tab w:val="left" w:pos="2520"/>
              </w:tabs>
              <w:jc w:val="both"/>
              <w:rPr>
                <w:rFonts w:ascii="Open Sans" w:eastAsia="Open Sans" w:hAnsi="Open Sans" w:cs="Open Sans"/>
                <w:b/>
              </w:rPr>
            </w:pPr>
            <w:r>
              <w:rPr>
                <w:rFonts w:ascii="Open Sans" w:eastAsia="Open Sans" w:hAnsi="Open Sans" w:cs="Open Sans"/>
                <w:b/>
              </w:rPr>
              <w:t>Job Title:</w:t>
            </w:r>
          </w:p>
        </w:tc>
        <w:tc>
          <w:tcPr>
            <w:tcW w:w="6859" w:type="dxa"/>
          </w:tcPr>
          <w:p w:rsidR="00432E1F" w:rsidRDefault="00C105BE">
            <w:pPr>
              <w:tabs>
                <w:tab w:val="left" w:pos="2520"/>
              </w:tabs>
              <w:jc w:val="both"/>
              <w:rPr>
                <w:rFonts w:ascii="Open Sans" w:eastAsia="Open Sans" w:hAnsi="Open Sans" w:cs="Open Sans"/>
              </w:rPr>
            </w:pPr>
            <w:r>
              <w:rPr>
                <w:rFonts w:ascii="Open Sans" w:eastAsia="Open Sans" w:hAnsi="Open Sans" w:cs="Open Sans"/>
              </w:rPr>
              <w:t>Site Supervisor</w:t>
            </w:r>
          </w:p>
        </w:tc>
      </w:tr>
      <w:tr w:rsidR="00432E1F">
        <w:tc>
          <w:tcPr>
            <w:tcW w:w="2263" w:type="dxa"/>
          </w:tcPr>
          <w:p w:rsidR="00432E1F" w:rsidRDefault="00C105BE">
            <w:pPr>
              <w:tabs>
                <w:tab w:val="left" w:pos="2520"/>
              </w:tabs>
              <w:jc w:val="both"/>
              <w:rPr>
                <w:rFonts w:ascii="Open Sans" w:eastAsia="Open Sans" w:hAnsi="Open Sans" w:cs="Open Sans"/>
                <w:b/>
              </w:rPr>
            </w:pPr>
            <w:r>
              <w:rPr>
                <w:rFonts w:ascii="Open Sans" w:eastAsia="Open Sans" w:hAnsi="Open Sans" w:cs="Open Sans"/>
                <w:b/>
              </w:rPr>
              <w:t>Grade:</w:t>
            </w:r>
          </w:p>
        </w:tc>
        <w:tc>
          <w:tcPr>
            <w:tcW w:w="6859" w:type="dxa"/>
          </w:tcPr>
          <w:p w:rsidR="00432E1F" w:rsidRDefault="00432E1F">
            <w:pPr>
              <w:tabs>
                <w:tab w:val="left" w:pos="2520"/>
              </w:tabs>
              <w:jc w:val="both"/>
              <w:rPr>
                <w:rFonts w:ascii="Open Sans" w:eastAsia="Open Sans" w:hAnsi="Open Sans" w:cs="Open Sans"/>
              </w:rPr>
            </w:pPr>
          </w:p>
        </w:tc>
      </w:tr>
      <w:tr w:rsidR="00432E1F">
        <w:trPr>
          <w:trHeight w:val="263"/>
        </w:trPr>
        <w:tc>
          <w:tcPr>
            <w:tcW w:w="2263" w:type="dxa"/>
          </w:tcPr>
          <w:p w:rsidR="00432E1F" w:rsidRDefault="00C105BE">
            <w:pPr>
              <w:tabs>
                <w:tab w:val="left" w:pos="2520"/>
              </w:tabs>
              <w:jc w:val="both"/>
              <w:rPr>
                <w:rFonts w:ascii="Open Sans" w:eastAsia="Open Sans" w:hAnsi="Open Sans" w:cs="Open Sans"/>
                <w:b/>
              </w:rPr>
            </w:pPr>
            <w:r>
              <w:rPr>
                <w:rFonts w:ascii="Open Sans" w:eastAsia="Open Sans" w:hAnsi="Open Sans" w:cs="Open Sans"/>
                <w:b/>
              </w:rPr>
              <w:t>Academy/Team:</w:t>
            </w:r>
          </w:p>
        </w:tc>
        <w:tc>
          <w:tcPr>
            <w:tcW w:w="6859" w:type="dxa"/>
          </w:tcPr>
          <w:p w:rsidR="00432E1F" w:rsidRDefault="00C105BE">
            <w:pPr>
              <w:rPr>
                <w:rFonts w:ascii="Open Sans" w:eastAsia="Open Sans" w:hAnsi="Open Sans" w:cs="Open Sans"/>
              </w:rPr>
            </w:pPr>
            <w:r>
              <w:rPr>
                <w:rFonts w:ascii="Open Sans" w:eastAsia="Open Sans" w:hAnsi="Open Sans" w:cs="Open Sans"/>
              </w:rPr>
              <w:t xml:space="preserve">The post holder will be required to move between multiple sites to ensure that operational needs are met. </w:t>
            </w:r>
          </w:p>
        </w:tc>
      </w:tr>
      <w:tr w:rsidR="00432E1F">
        <w:trPr>
          <w:trHeight w:val="263"/>
        </w:trPr>
        <w:tc>
          <w:tcPr>
            <w:tcW w:w="2263" w:type="dxa"/>
          </w:tcPr>
          <w:p w:rsidR="00432E1F" w:rsidRDefault="00C105BE">
            <w:pPr>
              <w:tabs>
                <w:tab w:val="left" w:pos="2520"/>
              </w:tabs>
              <w:jc w:val="both"/>
              <w:rPr>
                <w:rFonts w:ascii="Open Sans" w:eastAsia="Open Sans" w:hAnsi="Open Sans" w:cs="Open Sans"/>
                <w:b/>
              </w:rPr>
            </w:pPr>
            <w:r>
              <w:rPr>
                <w:rFonts w:ascii="Open Sans" w:eastAsia="Open Sans" w:hAnsi="Open Sans" w:cs="Open Sans"/>
                <w:b/>
              </w:rPr>
              <w:t>Reporting to:</w:t>
            </w:r>
          </w:p>
        </w:tc>
        <w:tc>
          <w:tcPr>
            <w:tcW w:w="6859" w:type="dxa"/>
          </w:tcPr>
          <w:p w:rsidR="00432E1F" w:rsidRDefault="00C105BE">
            <w:pPr>
              <w:tabs>
                <w:tab w:val="left" w:pos="2520"/>
              </w:tabs>
              <w:jc w:val="both"/>
              <w:rPr>
                <w:rFonts w:ascii="Open Sans" w:eastAsia="Open Sans" w:hAnsi="Open Sans" w:cs="Open Sans"/>
              </w:rPr>
            </w:pPr>
            <w:r>
              <w:rPr>
                <w:rFonts w:ascii="Open Sans" w:eastAsia="Open Sans" w:hAnsi="Open Sans" w:cs="Open Sans"/>
              </w:rPr>
              <w:t>Premises Manager / Senior Leadership Team</w:t>
            </w:r>
          </w:p>
        </w:tc>
      </w:tr>
      <w:tr w:rsidR="00432E1F">
        <w:trPr>
          <w:trHeight w:val="263"/>
        </w:trPr>
        <w:tc>
          <w:tcPr>
            <w:tcW w:w="2263" w:type="dxa"/>
          </w:tcPr>
          <w:p w:rsidR="00432E1F" w:rsidRDefault="00C105BE">
            <w:pPr>
              <w:tabs>
                <w:tab w:val="left" w:pos="2520"/>
              </w:tabs>
              <w:jc w:val="both"/>
              <w:rPr>
                <w:rFonts w:ascii="Open Sans" w:eastAsia="Open Sans" w:hAnsi="Open Sans" w:cs="Open Sans"/>
                <w:b/>
              </w:rPr>
            </w:pPr>
            <w:r>
              <w:rPr>
                <w:rFonts w:ascii="Open Sans" w:eastAsia="Open Sans" w:hAnsi="Open Sans" w:cs="Open Sans"/>
                <w:b/>
              </w:rPr>
              <w:t>Direct Reports:</w:t>
            </w:r>
          </w:p>
        </w:tc>
        <w:tc>
          <w:tcPr>
            <w:tcW w:w="6859" w:type="dxa"/>
          </w:tcPr>
          <w:p w:rsidR="00432E1F" w:rsidRDefault="00C105BE">
            <w:pPr>
              <w:tabs>
                <w:tab w:val="left" w:pos="2520"/>
              </w:tabs>
              <w:jc w:val="both"/>
              <w:rPr>
                <w:rFonts w:ascii="Open Sans" w:eastAsia="Open Sans" w:hAnsi="Open Sans" w:cs="Open Sans"/>
              </w:rPr>
            </w:pPr>
            <w:r>
              <w:rPr>
                <w:rFonts w:ascii="Open Sans" w:eastAsia="Open Sans" w:hAnsi="Open Sans" w:cs="Open Sans"/>
              </w:rPr>
              <w:t>None</w:t>
            </w:r>
          </w:p>
        </w:tc>
      </w:tr>
    </w:tbl>
    <w:p w:rsidR="00432E1F" w:rsidRDefault="00432E1F">
      <w:pPr>
        <w:rPr>
          <w:rFonts w:ascii="Open Sans" w:eastAsia="Open Sans" w:hAnsi="Open Sans" w:cs="Open Sans"/>
          <w:b/>
        </w:rPr>
      </w:pPr>
    </w:p>
    <w:p w:rsidR="00432E1F" w:rsidRDefault="00C105BE">
      <w:pPr>
        <w:rPr>
          <w:rFonts w:ascii="Open Sans" w:eastAsia="Open Sans" w:hAnsi="Open Sans" w:cs="Open Sans"/>
          <w:b/>
        </w:rPr>
      </w:pPr>
      <w:r>
        <w:rPr>
          <w:rFonts w:ascii="Open Sans" w:eastAsia="Open Sans" w:hAnsi="Open Sans" w:cs="Open Sans"/>
          <w:b/>
        </w:rPr>
        <w:t>Purpose of Job:</w:t>
      </w:r>
    </w:p>
    <w:p w:rsidR="00432E1F" w:rsidRDefault="00C105BE">
      <w:pPr>
        <w:rPr>
          <w:rFonts w:ascii="Open Sans" w:eastAsia="Open Sans" w:hAnsi="Open Sans" w:cs="Open Sans"/>
        </w:rPr>
      </w:pPr>
      <w:r>
        <w:rPr>
          <w:rFonts w:ascii="Open Sans" w:eastAsia="Open Sans" w:hAnsi="Open Sans" w:cs="Open Sans"/>
        </w:rPr>
        <w:t xml:space="preserve">To have responsibility for the day to day premises related functions, including buildings and grounds maintenance, security, lettings, cleaning and liaising with contractors. </w:t>
      </w:r>
    </w:p>
    <w:p w:rsidR="00432E1F" w:rsidRDefault="00C105BE">
      <w:pPr>
        <w:rPr>
          <w:rFonts w:ascii="Open Sans" w:eastAsia="Open Sans" w:hAnsi="Open Sans" w:cs="Open Sans"/>
        </w:rPr>
      </w:pPr>
      <w:r>
        <w:rPr>
          <w:rFonts w:ascii="Open Sans" w:eastAsia="Open Sans" w:hAnsi="Open Sans" w:cs="Open Sans"/>
        </w:rPr>
        <w:t>To ensure that the academy gives a positive first impress</w:t>
      </w:r>
      <w:r>
        <w:rPr>
          <w:rFonts w:ascii="Open Sans" w:eastAsia="Open Sans" w:hAnsi="Open Sans" w:cs="Open Sans"/>
        </w:rPr>
        <w:t>ion to all users of the academy site and that pupils, staff, visitors and contractors can work in it effectively and safely working with the Premises manager to ensure compliance with legislation and guidance.</w:t>
      </w:r>
    </w:p>
    <w:p w:rsidR="00432E1F" w:rsidRDefault="00C105BE">
      <w:pPr>
        <w:rPr>
          <w:rFonts w:ascii="Open Sans" w:eastAsia="Open Sans" w:hAnsi="Open Sans" w:cs="Open Sans"/>
          <w:b/>
        </w:rPr>
      </w:pPr>
      <w:r>
        <w:rPr>
          <w:rFonts w:ascii="Open Sans" w:eastAsia="Open Sans" w:hAnsi="Open Sans" w:cs="Open Sans"/>
          <w:b/>
        </w:rPr>
        <w:t>Specific Responsibilities</w:t>
      </w:r>
    </w:p>
    <w:p w:rsidR="00432E1F" w:rsidRDefault="00C105BE">
      <w:pPr>
        <w:rPr>
          <w:rFonts w:ascii="Open Sans" w:eastAsia="Open Sans" w:hAnsi="Open Sans" w:cs="Open Sans"/>
          <w:b/>
        </w:rPr>
      </w:pPr>
      <w:r>
        <w:rPr>
          <w:rFonts w:ascii="Open Sans" w:eastAsia="Open Sans" w:hAnsi="Open Sans" w:cs="Open Sans"/>
          <w:b/>
        </w:rPr>
        <w:t>Buildings and Ground</w:t>
      </w:r>
      <w:r>
        <w:rPr>
          <w:rFonts w:ascii="Open Sans" w:eastAsia="Open Sans" w:hAnsi="Open Sans" w:cs="Open Sans"/>
          <w:b/>
        </w:rPr>
        <w:t xml:space="preserve">s Maintenance: </w:t>
      </w:r>
    </w:p>
    <w:p w:rsidR="00432E1F" w:rsidRDefault="00C105BE">
      <w:pPr>
        <w:numPr>
          <w:ilvl w:val="0"/>
          <w:numId w:val="1"/>
        </w:numPr>
        <w:spacing w:after="160" w:line="259" w:lineRule="auto"/>
        <w:rPr>
          <w:rFonts w:ascii="Open Sans" w:eastAsia="Open Sans" w:hAnsi="Open Sans" w:cs="Open Sans"/>
        </w:rPr>
      </w:pPr>
      <w:r>
        <w:rPr>
          <w:rFonts w:ascii="Open Sans" w:eastAsia="Open Sans" w:hAnsi="Open Sans" w:cs="Open Sans"/>
        </w:rPr>
        <w:t>Ensure that all plant and equipment are available and working effectively.</w:t>
      </w:r>
    </w:p>
    <w:p w:rsidR="00432E1F" w:rsidRDefault="00C105BE">
      <w:pPr>
        <w:numPr>
          <w:ilvl w:val="0"/>
          <w:numId w:val="1"/>
        </w:numPr>
        <w:spacing w:after="160" w:line="259" w:lineRule="auto"/>
        <w:rPr>
          <w:rFonts w:ascii="Open Sans" w:eastAsia="Open Sans" w:hAnsi="Open Sans" w:cs="Open Sans"/>
        </w:rPr>
      </w:pPr>
      <w:r>
        <w:rPr>
          <w:rFonts w:ascii="Open Sans" w:eastAsia="Open Sans" w:hAnsi="Open Sans" w:cs="Open Sans"/>
        </w:rPr>
        <w:t xml:space="preserve">Ensure that general maintenance and remedial works are carried out by MAT approved contractors and records are maintained. </w:t>
      </w:r>
    </w:p>
    <w:p w:rsidR="00432E1F" w:rsidRDefault="00C105BE">
      <w:pPr>
        <w:numPr>
          <w:ilvl w:val="0"/>
          <w:numId w:val="1"/>
        </w:numPr>
        <w:spacing w:after="160" w:line="259" w:lineRule="auto"/>
        <w:rPr>
          <w:rFonts w:ascii="Open Sans" w:eastAsia="Open Sans" w:hAnsi="Open Sans" w:cs="Open Sans"/>
        </w:rPr>
      </w:pPr>
      <w:r>
        <w:rPr>
          <w:rFonts w:ascii="Open Sans" w:eastAsia="Open Sans" w:hAnsi="Open Sans" w:cs="Open Sans"/>
        </w:rPr>
        <w:t>Ensure that the grounds and buildings are</w:t>
      </w:r>
      <w:r>
        <w:rPr>
          <w:rFonts w:ascii="Open Sans" w:eastAsia="Open Sans" w:hAnsi="Open Sans" w:cs="Open Sans"/>
        </w:rPr>
        <w:t xml:space="preserve"> clean, free of hazards and maintained correctly.</w:t>
      </w:r>
    </w:p>
    <w:p w:rsidR="00432E1F" w:rsidRDefault="00C105BE">
      <w:pPr>
        <w:numPr>
          <w:ilvl w:val="0"/>
          <w:numId w:val="1"/>
        </w:numPr>
        <w:spacing w:after="160" w:line="259" w:lineRule="auto"/>
        <w:rPr>
          <w:rFonts w:ascii="Open Sans" w:eastAsia="Open Sans" w:hAnsi="Open Sans" w:cs="Open Sans"/>
        </w:rPr>
      </w:pPr>
      <w:r>
        <w:rPr>
          <w:rFonts w:ascii="Open Sans" w:eastAsia="Open Sans" w:hAnsi="Open Sans" w:cs="Open Sans"/>
        </w:rPr>
        <w:t>Ensure that buildings fabric and services are maintained in accordance with a planned maintenance schedule and that the asset register is maintained.</w:t>
      </w:r>
    </w:p>
    <w:p w:rsidR="00432E1F" w:rsidRDefault="00C105BE">
      <w:pPr>
        <w:numPr>
          <w:ilvl w:val="0"/>
          <w:numId w:val="1"/>
        </w:numPr>
        <w:spacing w:after="160" w:line="259" w:lineRule="auto"/>
        <w:rPr>
          <w:rFonts w:ascii="Open Sans" w:eastAsia="Open Sans" w:hAnsi="Open Sans" w:cs="Open Sans"/>
        </w:rPr>
      </w:pPr>
      <w:r>
        <w:rPr>
          <w:rFonts w:ascii="Open Sans" w:eastAsia="Open Sans" w:hAnsi="Open Sans" w:cs="Open Sans"/>
        </w:rPr>
        <w:t>Ensure that all refuse is disposed of promptly and in ac</w:t>
      </w:r>
      <w:r>
        <w:rPr>
          <w:rFonts w:ascii="Open Sans" w:eastAsia="Open Sans" w:hAnsi="Open Sans" w:cs="Open Sans"/>
        </w:rPr>
        <w:t>cordance with legislation.</w:t>
      </w:r>
    </w:p>
    <w:p w:rsidR="00432E1F" w:rsidRDefault="00C105BE">
      <w:pPr>
        <w:numPr>
          <w:ilvl w:val="0"/>
          <w:numId w:val="1"/>
        </w:numPr>
        <w:spacing w:after="160" w:line="259" w:lineRule="auto"/>
        <w:rPr>
          <w:rFonts w:ascii="Open Sans" w:eastAsia="Open Sans" w:hAnsi="Open Sans" w:cs="Open Sans"/>
        </w:rPr>
      </w:pPr>
      <w:r>
        <w:rPr>
          <w:rFonts w:ascii="Open Sans" w:eastAsia="Open Sans" w:hAnsi="Open Sans" w:cs="Open Sans"/>
        </w:rPr>
        <w:lastRenderedPageBreak/>
        <w:t xml:space="preserve">Maintain records of servicing, maintenance (PPM) &amp; actively work with the Premises manager / Senior Leadership Team to ensure </w:t>
      </w:r>
      <w:proofErr w:type="spellStart"/>
      <w:r>
        <w:rPr>
          <w:rFonts w:ascii="Open Sans" w:eastAsia="Open Sans" w:hAnsi="Open Sans" w:cs="Open Sans"/>
        </w:rPr>
        <w:t>iAM</w:t>
      </w:r>
      <w:proofErr w:type="spellEnd"/>
      <w:r>
        <w:rPr>
          <w:rFonts w:ascii="Open Sans" w:eastAsia="Open Sans" w:hAnsi="Open Sans" w:cs="Open Sans"/>
        </w:rPr>
        <w:t xml:space="preserve"> compliant property software is up to date.</w:t>
      </w:r>
    </w:p>
    <w:p w:rsidR="00432E1F" w:rsidRDefault="00C105BE">
      <w:pPr>
        <w:numPr>
          <w:ilvl w:val="0"/>
          <w:numId w:val="1"/>
        </w:numPr>
        <w:spacing w:after="160" w:line="259" w:lineRule="auto"/>
        <w:rPr>
          <w:rFonts w:ascii="Open Sans" w:eastAsia="Open Sans" w:hAnsi="Open Sans" w:cs="Open Sans"/>
        </w:rPr>
      </w:pPr>
      <w:r>
        <w:rPr>
          <w:rFonts w:ascii="Open Sans" w:eastAsia="Open Sans" w:hAnsi="Open Sans" w:cs="Open Sans"/>
        </w:rPr>
        <w:t>Ensure that appropriate levels of spares are in stock, ordering as required and checking receipts against order are regularly recorded on the MAT ordering system</w:t>
      </w:r>
    </w:p>
    <w:p w:rsidR="00432E1F" w:rsidRDefault="00C105BE">
      <w:pPr>
        <w:rPr>
          <w:rFonts w:ascii="Open Sans" w:eastAsia="Open Sans" w:hAnsi="Open Sans" w:cs="Open Sans"/>
          <w:b/>
        </w:rPr>
      </w:pPr>
      <w:r>
        <w:rPr>
          <w:rFonts w:ascii="Open Sans" w:eastAsia="Open Sans" w:hAnsi="Open Sans" w:cs="Open Sans"/>
          <w:b/>
        </w:rPr>
        <w:t>Cleaning:</w:t>
      </w:r>
    </w:p>
    <w:p w:rsidR="00432E1F" w:rsidRDefault="00C105BE">
      <w:pPr>
        <w:numPr>
          <w:ilvl w:val="0"/>
          <w:numId w:val="1"/>
        </w:numPr>
        <w:pBdr>
          <w:top w:val="nil"/>
          <w:left w:val="nil"/>
          <w:bottom w:val="nil"/>
          <w:right w:val="nil"/>
          <w:between w:val="nil"/>
        </w:pBdr>
        <w:spacing w:after="0" w:line="240" w:lineRule="auto"/>
        <w:rPr>
          <w:rFonts w:ascii="Open Sans" w:eastAsia="Open Sans" w:hAnsi="Open Sans" w:cs="Open Sans"/>
          <w:color w:val="000000"/>
        </w:rPr>
      </w:pPr>
      <w:r>
        <w:rPr>
          <w:rFonts w:ascii="Open Sans" w:eastAsia="Open Sans" w:hAnsi="Open Sans" w:cs="Open Sans"/>
          <w:color w:val="000000"/>
        </w:rPr>
        <w:t>Ensuring safe use and storage of caretaking and cleaning supplies in accordance with COSHH regulations.</w:t>
      </w:r>
    </w:p>
    <w:p w:rsidR="00432E1F" w:rsidRDefault="00432E1F">
      <w:pPr>
        <w:pBdr>
          <w:top w:val="nil"/>
          <w:left w:val="nil"/>
          <w:bottom w:val="nil"/>
          <w:right w:val="nil"/>
          <w:between w:val="nil"/>
        </w:pBdr>
        <w:spacing w:after="0" w:line="240" w:lineRule="auto"/>
        <w:ind w:left="720"/>
        <w:rPr>
          <w:rFonts w:ascii="Open Sans" w:eastAsia="Open Sans" w:hAnsi="Open Sans" w:cs="Open Sans"/>
        </w:rPr>
      </w:pPr>
    </w:p>
    <w:p w:rsidR="00432E1F" w:rsidRDefault="00C105BE">
      <w:pPr>
        <w:numPr>
          <w:ilvl w:val="0"/>
          <w:numId w:val="1"/>
        </w:numPr>
        <w:spacing w:after="160" w:line="259" w:lineRule="auto"/>
        <w:rPr>
          <w:rFonts w:ascii="Open Sans" w:eastAsia="Open Sans" w:hAnsi="Open Sans" w:cs="Open Sans"/>
        </w:rPr>
      </w:pPr>
      <w:r>
        <w:rPr>
          <w:rFonts w:ascii="Open Sans" w:eastAsia="Open Sans" w:hAnsi="Open Sans" w:cs="Open Sans"/>
        </w:rPr>
        <w:t>Ensure that all areas of the building are clean and ready for use and reporting any concerns to the Premises Manager to liaise with the cleaning contra</w:t>
      </w:r>
      <w:r>
        <w:rPr>
          <w:rFonts w:ascii="Open Sans" w:eastAsia="Open Sans" w:hAnsi="Open Sans" w:cs="Open Sans"/>
        </w:rPr>
        <w:t>ctors.</w:t>
      </w:r>
    </w:p>
    <w:p w:rsidR="00432E1F" w:rsidRDefault="00C105BE">
      <w:pPr>
        <w:numPr>
          <w:ilvl w:val="0"/>
          <w:numId w:val="1"/>
        </w:numPr>
        <w:spacing w:after="160" w:line="259" w:lineRule="auto"/>
        <w:rPr>
          <w:rFonts w:ascii="Open Sans" w:eastAsia="Open Sans" w:hAnsi="Open Sans" w:cs="Open Sans"/>
        </w:rPr>
      </w:pPr>
      <w:r>
        <w:rPr>
          <w:rFonts w:ascii="Open Sans" w:eastAsia="Open Sans" w:hAnsi="Open Sans" w:cs="Open Sans"/>
        </w:rPr>
        <w:t>Ensure that any spillages are mopped up and that any bodily fluids and other soiling are cleaned up as soon as practical.</w:t>
      </w:r>
    </w:p>
    <w:p w:rsidR="00432E1F" w:rsidRDefault="00C105BE">
      <w:pPr>
        <w:numPr>
          <w:ilvl w:val="0"/>
          <w:numId w:val="1"/>
        </w:numPr>
        <w:spacing w:after="160" w:line="259" w:lineRule="auto"/>
        <w:rPr>
          <w:rFonts w:ascii="Open Sans" w:eastAsia="Open Sans" w:hAnsi="Open Sans" w:cs="Open Sans"/>
        </w:rPr>
      </w:pPr>
      <w:r>
        <w:rPr>
          <w:rFonts w:ascii="Open Sans" w:eastAsia="Open Sans" w:hAnsi="Open Sans" w:cs="Open Sans"/>
        </w:rPr>
        <w:t>Ensure prompt removal of any internal and external graffiti.</w:t>
      </w:r>
    </w:p>
    <w:p w:rsidR="00432E1F" w:rsidRDefault="00C105BE">
      <w:pPr>
        <w:rPr>
          <w:rFonts w:ascii="Open Sans" w:eastAsia="Open Sans" w:hAnsi="Open Sans" w:cs="Open Sans"/>
          <w:b/>
        </w:rPr>
      </w:pPr>
      <w:r>
        <w:rPr>
          <w:rFonts w:ascii="Open Sans" w:eastAsia="Open Sans" w:hAnsi="Open Sans" w:cs="Open Sans"/>
          <w:b/>
        </w:rPr>
        <w:t>Security:</w:t>
      </w:r>
    </w:p>
    <w:p w:rsidR="00432E1F" w:rsidRDefault="00C105BE">
      <w:pPr>
        <w:numPr>
          <w:ilvl w:val="0"/>
          <w:numId w:val="1"/>
        </w:numPr>
        <w:spacing w:after="160" w:line="259" w:lineRule="auto"/>
        <w:rPr>
          <w:rFonts w:ascii="Open Sans" w:eastAsia="Open Sans" w:hAnsi="Open Sans" w:cs="Open Sans"/>
        </w:rPr>
      </w:pPr>
      <w:r>
        <w:rPr>
          <w:rFonts w:ascii="Open Sans" w:eastAsia="Open Sans" w:hAnsi="Open Sans" w:cs="Open Sans"/>
        </w:rPr>
        <w:t>Opening and closing of the academy daily at agreed times</w:t>
      </w:r>
      <w:r>
        <w:rPr>
          <w:rFonts w:ascii="Open Sans" w:eastAsia="Open Sans" w:hAnsi="Open Sans" w:cs="Open Sans"/>
        </w:rPr>
        <w:t xml:space="preserve"> with the Premises Manager / Senior Leadership Team</w:t>
      </w:r>
    </w:p>
    <w:p w:rsidR="00432E1F" w:rsidRDefault="00C105BE">
      <w:pPr>
        <w:numPr>
          <w:ilvl w:val="0"/>
          <w:numId w:val="1"/>
        </w:numPr>
        <w:spacing w:after="160" w:line="259" w:lineRule="auto"/>
        <w:rPr>
          <w:rFonts w:ascii="Open Sans" w:eastAsia="Open Sans" w:hAnsi="Open Sans" w:cs="Open Sans"/>
        </w:rPr>
      </w:pPr>
      <w:r>
        <w:rPr>
          <w:rFonts w:ascii="Open Sans" w:eastAsia="Open Sans" w:hAnsi="Open Sans" w:cs="Open Sans"/>
        </w:rPr>
        <w:t>Be a key holder for the academy site and control the allocation of users for the routine and non-routine use.</w:t>
      </w:r>
    </w:p>
    <w:p w:rsidR="00432E1F" w:rsidRDefault="00C105BE">
      <w:pPr>
        <w:numPr>
          <w:ilvl w:val="0"/>
          <w:numId w:val="1"/>
        </w:numPr>
        <w:spacing w:after="160" w:line="259" w:lineRule="auto"/>
        <w:rPr>
          <w:rFonts w:ascii="Open Sans" w:eastAsia="Open Sans" w:hAnsi="Open Sans" w:cs="Open Sans"/>
        </w:rPr>
      </w:pPr>
      <w:r>
        <w:rPr>
          <w:rFonts w:ascii="Open Sans" w:eastAsia="Open Sans" w:hAnsi="Open Sans" w:cs="Open Sans"/>
        </w:rPr>
        <w:t>The post holder may be called out at unsociable hours or at the weekends to deal with security</w:t>
      </w:r>
      <w:r>
        <w:rPr>
          <w:rFonts w:ascii="Open Sans" w:eastAsia="Open Sans" w:hAnsi="Open Sans" w:cs="Open Sans"/>
        </w:rPr>
        <w:t xml:space="preserve"> problems, make emergency repairs or allow access to any contractor who may be working on the site.</w:t>
      </w:r>
    </w:p>
    <w:p w:rsidR="00432E1F" w:rsidRDefault="00C105BE">
      <w:pPr>
        <w:rPr>
          <w:rFonts w:ascii="Open Sans" w:eastAsia="Open Sans" w:hAnsi="Open Sans" w:cs="Open Sans"/>
          <w:b/>
        </w:rPr>
      </w:pPr>
      <w:r>
        <w:rPr>
          <w:rFonts w:ascii="Open Sans" w:eastAsia="Open Sans" w:hAnsi="Open Sans" w:cs="Open Sans"/>
          <w:b/>
        </w:rPr>
        <w:t>Health and Safety:</w:t>
      </w:r>
    </w:p>
    <w:p w:rsidR="00432E1F" w:rsidRDefault="00C105BE">
      <w:pPr>
        <w:numPr>
          <w:ilvl w:val="0"/>
          <w:numId w:val="2"/>
        </w:numPr>
        <w:spacing w:after="160" w:line="259" w:lineRule="auto"/>
        <w:rPr>
          <w:rFonts w:ascii="Open Sans" w:eastAsia="Open Sans" w:hAnsi="Open Sans" w:cs="Open Sans"/>
        </w:rPr>
      </w:pPr>
      <w:r>
        <w:rPr>
          <w:rFonts w:ascii="Open Sans" w:eastAsia="Open Sans" w:hAnsi="Open Sans" w:cs="Open Sans"/>
        </w:rPr>
        <w:t>Act upon any health and safety concerns including the removal of unsafe equipment and report this to the premises manager / Senior Leader</w:t>
      </w:r>
      <w:r>
        <w:rPr>
          <w:rFonts w:ascii="Open Sans" w:eastAsia="Open Sans" w:hAnsi="Open Sans" w:cs="Open Sans"/>
        </w:rPr>
        <w:t>ship Team</w:t>
      </w:r>
    </w:p>
    <w:p w:rsidR="00432E1F" w:rsidRDefault="00C105BE">
      <w:pPr>
        <w:numPr>
          <w:ilvl w:val="0"/>
          <w:numId w:val="2"/>
        </w:numPr>
        <w:spacing w:after="160" w:line="259" w:lineRule="auto"/>
        <w:rPr>
          <w:rFonts w:ascii="Open Sans" w:eastAsia="Open Sans" w:hAnsi="Open Sans" w:cs="Open Sans"/>
        </w:rPr>
      </w:pPr>
      <w:r>
        <w:rPr>
          <w:rFonts w:ascii="Open Sans" w:eastAsia="Open Sans" w:hAnsi="Open Sans" w:cs="Open Sans"/>
        </w:rPr>
        <w:t>Ensure compliance with health and safety legislation and guidance so far as it relates to this post.</w:t>
      </w:r>
    </w:p>
    <w:p w:rsidR="00432E1F" w:rsidRDefault="00C105BE">
      <w:pPr>
        <w:numPr>
          <w:ilvl w:val="0"/>
          <w:numId w:val="2"/>
        </w:numPr>
        <w:spacing w:after="160" w:line="259" w:lineRule="auto"/>
        <w:rPr>
          <w:rFonts w:ascii="Open Sans" w:eastAsia="Open Sans" w:hAnsi="Open Sans" w:cs="Open Sans"/>
        </w:rPr>
      </w:pPr>
      <w:r>
        <w:rPr>
          <w:rFonts w:ascii="Open Sans" w:eastAsia="Open Sans" w:hAnsi="Open Sans" w:cs="Open Sans"/>
        </w:rPr>
        <w:t>Ensure MAT Risk assessments are being followed as per our H&amp;S partnership organisation and where appropriate carry out dynamic risk assessments in any situation when appropriate</w:t>
      </w:r>
    </w:p>
    <w:p w:rsidR="00432E1F" w:rsidRDefault="00C105BE">
      <w:pPr>
        <w:numPr>
          <w:ilvl w:val="0"/>
          <w:numId w:val="2"/>
        </w:numPr>
        <w:spacing w:after="160" w:line="259" w:lineRule="auto"/>
        <w:rPr>
          <w:rFonts w:ascii="Open Sans" w:eastAsia="Open Sans" w:hAnsi="Open Sans" w:cs="Open Sans"/>
        </w:rPr>
      </w:pPr>
      <w:r>
        <w:rPr>
          <w:rFonts w:ascii="Open Sans" w:eastAsia="Open Sans" w:hAnsi="Open Sans" w:cs="Open Sans"/>
        </w:rPr>
        <w:t>Advise the Premises Manager of any changes that are required to generic risk a</w:t>
      </w:r>
      <w:r>
        <w:rPr>
          <w:rFonts w:ascii="Open Sans" w:eastAsia="Open Sans" w:hAnsi="Open Sans" w:cs="Open Sans"/>
        </w:rPr>
        <w:t>ssessments and management plans.</w:t>
      </w:r>
    </w:p>
    <w:p w:rsidR="00432E1F" w:rsidRDefault="00C105BE">
      <w:pPr>
        <w:numPr>
          <w:ilvl w:val="0"/>
          <w:numId w:val="2"/>
        </w:numPr>
        <w:spacing w:after="160" w:line="259" w:lineRule="auto"/>
        <w:rPr>
          <w:rFonts w:ascii="Open Sans" w:eastAsia="Open Sans" w:hAnsi="Open Sans" w:cs="Open Sans"/>
        </w:rPr>
      </w:pPr>
      <w:r>
        <w:rPr>
          <w:rFonts w:ascii="Open Sans" w:eastAsia="Open Sans" w:hAnsi="Open Sans" w:cs="Open Sans"/>
        </w:rPr>
        <w:t>Supervise contractors while working on the academy site operating a safe working environment.</w:t>
      </w:r>
    </w:p>
    <w:p w:rsidR="00432E1F" w:rsidRDefault="00C105BE">
      <w:pPr>
        <w:numPr>
          <w:ilvl w:val="0"/>
          <w:numId w:val="2"/>
        </w:numPr>
        <w:spacing w:after="160" w:line="259" w:lineRule="auto"/>
        <w:rPr>
          <w:rFonts w:ascii="Open Sans" w:eastAsia="Open Sans" w:hAnsi="Open Sans" w:cs="Open Sans"/>
        </w:rPr>
      </w:pPr>
      <w:r>
        <w:rPr>
          <w:rFonts w:ascii="Open Sans" w:eastAsia="Open Sans" w:hAnsi="Open Sans" w:cs="Open Sans"/>
        </w:rPr>
        <w:lastRenderedPageBreak/>
        <w:t>Ensure that hazardous substances are used, stored and disposed of appropriately and that risk assessments are up to date and avai</w:t>
      </w:r>
      <w:r>
        <w:rPr>
          <w:rFonts w:ascii="Open Sans" w:eastAsia="Open Sans" w:hAnsi="Open Sans" w:cs="Open Sans"/>
        </w:rPr>
        <w:t>lable.</w:t>
      </w:r>
    </w:p>
    <w:p w:rsidR="00432E1F" w:rsidRDefault="00C105BE">
      <w:pPr>
        <w:numPr>
          <w:ilvl w:val="0"/>
          <w:numId w:val="2"/>
        </w:numPr>
        <w:spacing w:after="160" w:line="259" w:lineRule="auto"/>
        <w:rPr>
          <w:rFonts w:ascii="Open Sans" w:eastAsia="Open Sans" w:hAnsi="Open Sans" w:cs="Open Sans"/>
        </w:rPr>
      </w:pPr>
      <w:r>
        <w:rPr>
          <w:rFonts w:ascii="Open Sans" w:eastAsia="Open Sans" w:hAnsi="Open Sans" w:cs="Open Sans"/>
        </w:rPr>
        <w:t>Provide safe access to site during periods of inclement weather and emergency situations.</w:t>
      </w:r>
    </w:p>
    <w:p w:rsidR="00432E1F" w:rsidRDefault="00C105BE">
      <w:pPr>
        <w:rPr>
          <w:rFonts w:ascii="Open Sans" w:eastAsia="Open Sans" w:hAnsi="Open Sans" w:cs="Open Sans"/>
          <w:b/>
        </w:rPr>
      </w:pPr>
      <w:r>
        <w:rPr>
          <w:rFonts w:ascii="Open Sans" w:eastAsia="Open Sans" w:hAnsi="Open Sans" w:cs="Open Sans"/>
          <w:b/>
        </w:rPr>
        <w:t>General:</w:t>
      </w:r>
    </w:p>
    <w:p w:rsidR="00432E1F" w:rsidRDefault="00C105BE">
      <w:pPr>
        <w:numPr>
          <w:ilvl w:val="0"/>
          <w:numId w:val="2"/>
        </w:numPr>
        <w:spacing w:after="160" w:line="259" w:lineRule="auto"/>
        <w:rPr>
          <w:rFonts w:ascii="Open Sans" w:eastAsia="Open Sans" w:hAnsi="Open Sans" w:cs="Open Sans"/>
        </w:rPr>
      </w:pPr>
      <w:r>
        <w:rPr>
          <w:rFonts w:ascii="Open Sans" w:eastAsia="Open Sans" w:hAnsi="Open Sans" w:cs="Open Sans"/>
        </w:rPr>
        <w:t>Ensure that classrooms, assembly hall, dining areas, sports hall are set up as required for teaching, assemblies, performances, open days, examination</w:t>
      </w:r>
      <w:r>
        <w:rPr>
          <w:rFonts w:ascii="Open Sans" w:eastAsia="Open Sans" w:hAnsi="Open Sans" w:cs="Open Sans"/>
        </w:rPr>
        <w:t>s and any other event.</w:t>
      </w:r>
    </w:p>
    <w:p w:rsidR="00432E1F" w:rsidRDefault="00C105BE">
      <w:pPr>
        <w:numPr>
          <w:ilvl w:val="0"/>
          <w:numId w:val="2"/>
        </w:numPr>
        <w:spacing w:after="160" w:line="259" w:lineRule="auto"/>
        <w:rPr>
          <w:rFonts w:ascii="Open Sans" w:eastAsia="Open Sans" w:hAnsi="Open Sans" w:cs="Open Sans"/>
        </w:rPr>
      </w:pPr>
      <w:r>
        <w:rPr>
          <w:rFonts w:ascii="Open Sans" w:eastAsia="Open Sans" w:hAnsi="Open Sans" w:cs="Open Sans"/>
        </w:rPr>
        <w:t>Provide support for staff in terms of moving deliveries, equipment and resources as required.</w:t>
      </w:r>
    </w:p>
    <w:p w:rsidR="00432E1F" w:rsidRDefault="00C105BE">
      <w:pPr>
        <w:numPr>
          <w:ilvl w:val="0"/>
          <w:numId w:val="2"/>
        </w:numPr>
        <w:spacing w:after="160" w:line="259" w:lineRule="auto"/>
        <w:rPr>
          <w:rFonts w:ascii="Open Sans" w:eastAsia="Open Sans" w:hAnsi="Open Sans" w:cs="Open Sans"/>
        </w:rPr>
      </w:pPr>
      <w:r>
        <w:rPr>
          <w:rFonts w:ascii="Open Sans" w:eastAsia="Open Sans" w:hAnsi="Open Sans" w:cs="Open Sans"/>
        </w:rPr>
        <w:t>Supervise lettings at evenings and weekends on a rotating shift.</w:t>
      </w:r>
    </w:p>
    <w:p w:rsidR="00432E1F" w:rsidRDefault="00C105BE">
      <w:pPr>
        <w:numPr>
          <w:ilvl w:val="0"/>
          <w:numId w:val="2"/>
        </w:numPr>
        <w:pBdr>
          <w:top w:val="nil"/>
          <w:left w:val="nil"/>
          <w:bottom w:val="nil"/>
          <w:right w:val="nil"/>
          <w:between w:val="nil"/>
        </w:pBdr>
        <w:spacing w:after="0" w:line="259" w:lineRule="auto"/>
        <w:rPr>
          <w:rFonts w:ascii="Open Sans" w:eastAsia="Open Sans" w:hAnsi="Open Sans" w:cs="Open Sans"/>
          <w:color w:val="000000"/>
        </w:rPr>
      </w:pPr>
      <w:r>
        <w:rPr>
          <w:rFonts w:ascii="Open Sans" w:eastAsia="Open Sans" w:hAnsi="Open Sans" w:cs="Open Sans"/>
          <w:color w:val="000000"/>
        </w:rPr>
        <w:t xml:space="preserve">Undertake general handyperson duties (to include painting and decorating, </w:t>
      </w:r>
      <w:r>
        <w:rPr>
          <w:rFonts w:ascii="Open Sans" w:eastAsia="Open Sans" w:hAnsi="Open Sans" w:cs="Open Sans"/>
          <w:color w:val="000000"/>
        </w:rPr>
        <w:t xml:space="preserve">minor repairs to fixtures and fittings) and any ad hoc non-technical requests; </w:t>
      </w:r>
    </w:p>
    <w:p w:rsidR="00432E1F" w:rsidRDefault="00432E1F">
      <w:pPr>
        <w:pBdr>
          <w:top w:val="nil"/>
          <w:left w:val="nil"/>
          <w:bottom w:val="nil"/>
          <w:right w:val="nil"/>
          <w:between w:val="nil"/>
        </w:pBdr>
        <w:spacing w:after="0" w:line="259" w:lineRule="auto"/>
        <w:ind w:left="720"/>
        <w:rPr>
          <w:rFonts w:ascii="Open Sans" w:eastAsia="Open Sans" w:hAnsi="Open Sans" w:cs="Open Sans"/>
          <w:color w:val="000000"/>
        </w:rPr>
      </w:pPr>
    </w:p>
    <w:p w:rsidR="00432E1F" w:rsidRDefault="00C105BE">
      <w:pPr>
        <w:numPr>
          <w:ilvl w:val="0"/>
          <w:numId w:val="2"/>
        </w:numPr>
        <w:pBdr>
          <w:top w:val="nil"/>
          <w:left w:val="nil"/>
          <w:bottom w:val="nil"/>
          <w:right w:val="nil"/>
          <w:between w:val="nil"/>
        </w:pBdr>
        <w:spacing w:after="0" w:line="259" w:lineRule="auto"/>
        <w:rPr>
          <w:rFonts w:ascii="Open Sans" w:eastAsia="Open Sans" w:hAnsi="Open Sans" w:cs="Open Sans"/>
          <w:color w:val="000000"/>
        </w:rPr>
      </w:pPr>
      <w:r>
        <w:rPr>
          <w:rFonts w:ascii="Open Sans" w:eastAsia="Open Sans" w:hAnsi="Open Sans" w:cs="Open Sans"/>
          <w:color w:val="000000"/>
        </w:rPr>
        <w:t>Undertake daily premises inspections (to include lighting, heating, fire extinguishers, safety system checks, Playground area) against a set checklist and reporting the findin</w:t>
      </w:r>
      <w:r>
        <w:rPr>
          <w:rFonts w:ascii="Open Sans" w:eastAsia="Open Sans" w:hAnsi="Open Sans" w:cs="Open Sans"/>
          <w:color w:val="000000"/>
        </w:rPr>
        <w:t>gs to the Premises Manager.</w:t>
      </w:r>
    </w:p>
    <w:p w:rsidR="00432E1F" w:rsidRDefault="00432E1F">
      <w:pPr>
        <w:pBdr>
          <w:top w:val="nil"/>
          <w:left w:val="nil"/>
          <w:bottom w:val="nil"/>
          <w:right w:val="nil"/>
          <w:between w:val="nil"/>
        </w:pBdr>
        <w:spacing w:after="0" w:line="259" w:lineRule="auto"/>
        <w:ind w:left="720"/>
        <w:rPr>
          <w:rFonts w:ascii="Open Sans" w:eastAsia="Open Sans" w:hAnsi="Open Sans" w:cs="Open Sans"/>
          <w:color w:val="000000"/>
        </w:rPr>
      </w:pPr>
    </w:p>
    <w:p w:rsidR="00432E1F" w:rsidRDefault="00C105BE">
      <w:pPr>
        <w:numPr>
          <w:ilvl w:val="0"/>
          <w:numId w:val="2"/>
        </w:numPr>
        <w:pBdr>
          <w:top w:val="nil"/>
          <w:left w:val="nil"/>
          <w:bottom w:val="nil"/>
          <w:right w:val="nil"/>
          <w:between w:val="nil"/>
        </w:pBdr>
        <w:spacing w:after="160" w:line="259" w:lineRule="auto"/>
        <w:rPr>
          <w:rFonts w:ascii="Open Sans" w:eastAsia="Open Sans" w:hAnsi="Open Sans" w:cs="Open Sans"/>
          <w:color w:val="000000"/>
        </w:rPr>
      </w:pPr>
      <w:r>
        <w:rPr>
          <w:rFonts w:ascii="Open Sans" w:eastAsia="Open Sans" w:hAnsi="Open Sans" w:cs="Open Sans"/>
          <w:color w:val="000000"/>
        </w:rPr>
        <w:t xml:space="preserve">Be responsible for all equipment and hand tools provided ensuring that they are kept secure, maintained and replaced as appropriate; </w:t>
      </w:r>
    </w:p>
    <w:p w:rsidR="00432E1F" w:rsidRDefault="00C105BE">
      <w:pPr>
        <w:numPr>
          <w:ilvl w:val="0"/>
          <w:numId w:val="2"/>
        </w:numPr>
        <w:spacing w:after="160" w:line="259" w:lineRule="auto"/>
        <w:rPr>
          <w:rFonts w:ascii="Open Sans" w:eastAsia="Open Sans" w:hAnsi="Open Sans" w:cs="Open Sans"/>
        </w:rPr>
      </w:pPr>
      <w:r>
        <w:rPr>
          <w:rFonts w:ascii="Open Sans" w:eastAsia="Open Sans" w:hAnsi="Open Sans" w:cs="Open Sans"/>
        </w:rPr>
        <w:t>To undertake training and development relevant to the post and in line with the academy’s training programme including acting as a fire warden.</w:t>
      </w:r>
    </w:p>
    <w:p w:rsidR="00432E1F" w:rsidRDefault="00C105BE">
      <w:pPr>
        <w:numPr>
          <w:ilvl w:val="0"/>
          <w:numId w:val="2"/>
        </w:numPr>
        <w:spacing w:after="160" w:line="259" w:lineRule="auto"/>
        <w:rPr>
          <w:rFonts w:ascii="Open Sans" w:eastAsia="Open Sans" w:hAnsi="Open Sans" w:cs="Open Sans"/>
        </w:rPr>
      </w:pPr>
      <w:r>
        <w:rPr>
          <w:rFonts w:ascii="Open Sans" w:eastAsia="Open Sans" w:hAnsi="Open Sans" w:cs="Open Sans"/>
        </w:rPr>
        <w:t>Support other schools within the MAT in discussion with the Head Teacher.</w:t>
      </w:r>
    </w:p>
    <w:p w:rsidR="00432E1F" w:rsidRDefault="00C105BE">
      <w:pPr>
        <w:numPr>
          <w:ilvl w:val="0"/>
          <w:numId w:val="2"/>
        </w:numPr>
        <w:spacing w:after="160" w:line="259" w:lineRule="auto"/>
        <w:rPr>
          <w:rFonts w:ascii="Open Sans" w:eastAsia="Open Sans" w:hAnsi="Open Sans" w:cs="Open Sans"/>
        </w:rPr>
      </w:pPr>
      <w:r>
        <w:rPr>
          <w:rFonts w:ascii="Open Sans" w:eastAsia="Open Sans" w:hAnsi="Open Sans" w:cs="Open Sans"/>
        </w:rPr>
        <w:t>To undertake any other duties as direc</w:t>
      </w:r>
      <w:r>
        <w:rPr>
          <w:rFonts w:ascii="Open Sans" w:eastAsia="Open Sans" w:hAnsi="Open Sans" w:cs="Open Sans"/>
        </w:rPr>
        <w:t>ted by the Premises Manager / Senior Leadership Team.</w:t>
      </w:r>
    </w:p>
    <w:p w:rsidR="00432E1F" w:rsidRDefault="00432E1F">
      <w:pPr>
        <w:rPr>
          <w:rFonts w:ascii="Open Sans" w:eastAsia="Open Sans" w:hAnsi="Open Sans" w:cs="Open Sans"/>
        </w:rPr>
      </w:pPr>
    </w:p>
    <w:p w:rsidR="00432E1F" w:rsidRDefault="00C105BE">
      <w:pPr>
        <w:rPr>
          <w:rFonts w:ascii="Open Sans" w:eastAsia="Open Sans" w:hAnsi="Open Sans" w:cs="Open Sans"/>
        </w:rPr>
      </w:pPr>
      <w:r>
        <w:rPr>
          <w:rFonts w:ascii="Open Sans" w:eastAsia="Open Sans" w:hAnsi="Open Sans" w:cs="Open Sans"/>
        </w:rPr>
        <w:t>The job description is not intended to be an exhaustive list of all the duties and responsibilities that may be required. The jobholder will be expected to carry out such professional tasks as are comm</w:t>
      </w:r>
      <w:r>
        <w:rPr>
          <w:rFonts w:ascii="Open Sans" w:eastAsia="Open Sans" w:hAnsi="Open Sans" w:cs="Open Sans"/>
        </w:rPr>
        <w:t xml:space="preserve">ensurate with the duties and responsibilities of the post. </w:t>
      </w:r>
    </w:p>
    <w:p w:rsidR="00432E1F" w:rsidRDefault="00C105BE">
      <w:pPr>
        <w:rPr>
          <w:rFonts w:ascii="Open Sans" w:eastAsia="Open Sans" w:hAnsi="Open Sans" w:cs="Open Sans"/>
        </w:rPr>
      </w:pPr>
      <w:r>
        <w:rPr>
          <w:rFonts w:ascii="Open Sans" w:eastAsia="Open Sans" w:hAnsi="Open Sans" w:cs="Open Sans"/>
        </w:rPr>
        <w:t>To undertake all duties with due regard to the provisions of health and safety regulations and legislation, the Trust’s Equal Opportunities, Data Protection and Statutory obligations in respect of</w:t>
      </w:r>
      <w:r>
        <w:rPr>
          <w:rFonts w:ascii="Open Sans" w:eastAsia="Open Sans" w:hAnsi="Open Sans" w:cs="Open Sans"/>
        </w:rPr>
        <w:t xml:space="preserve"> safeguarding children.</w:t>
      </w:r>
    </w:p>
    <w:p w:rsidR="00432E1F" w:rsidRDefault="00432E1F">
      <w:pPr>
        <w:rPr>
          <w:rFonts w:ascii="Open Sans" w:eastAsia="Open Sans" w:hAnsi="Open Sans" w:cs="Open Sans"/>
        </w:rPr>
      </w:pPr>
    </w:p>
    <w:p w:rsidR="00432E1F" w:rsidRDefault="00432E1F">
      <w:pPr>
        <w:rPr>
          <w:rFonts w:ascii="Open Sans" w:eastAsia="Open Sans" w:hAnsi="Open Sans" w:cs="Open Sans"/>
        </w:rPr>
      </w:pPr>
    </w:p>
    <w:p w:rsidR="00432E1F" w:rsidRDefault="00C105BE">
      <w:pPr>
        <w:rPr>
          <w:rFonts w:ascii="Open Sans" w:eastAsia="Open Sans" w:hAnsi="Open Sans" w:cs="Open Sans"/>
          <w:b/>
        </w:rPr>
      </w:pPr>
      <w:r>
        <w:rPr>
          <w:rFonts w:ascii="Open Sans" w:eastAsia="Open Sans" w:hAnsi="Open Sans" w:cs="Open Sans"/>
          <w:b/>
        </w:rPr>
        <w:lastRenderedPageBreak/>
        <w:t>Person Specification</w:t>
      </w:r>
    </w:p>
    <w:tbl>
      <w:tblPr>
        <w:tblStyle w:val="a3"/>
        <w:tblW w:w="91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6859"/>
      </w:tblGrid>
      <w:tr w:rsidR="00432E1F">
        <w:tc>
          <w:tcPr>
            <w:tcW w:w="2263" w:type="dxa"/>
          </w:tcPr>
          <w:p w:rsidR="00432E1F" w:rsidRDefault="00C105BE">
            <w:pPr>
              <w:tabs>
                <w:tab w:val="left" w:pos="2520"/>
              </w:tabs>
              <w:jc w:val="both"/>
              <w:rPr>
                <w:rFonts w:ascii="Open Sans" w:eastAsia="Open Sans" w:hAnsi="Open Sans" w:cs="Open Sans"/>
                <w:b/>
              </w:rPr>
            </w:pPr>
            <w:r>
              <w:rPr>
                <w:rFonts w:ascii="Open Sans" w:eastAsia="Open Sans" w:hAnsi="Open Sans" w:cs="Open Sans"/>
                <w:b/>
              </w:rPr>
              <w:t>Job Title:</w:t>
            </w:r>
          </w:p>
        </w:tc>
        <w:tc>
          <w:tcPr>
            <w:tcW w:w="6859" w:type="dxa"/>
          </w:tcPr>
          <w:p w:rsidR="00432E1F" w:rsidRDefault="00C105BE">
            <w:pPr>
              <w:tabs>
                <w:tab w:val="left" w:pos="2520"/>
              </w:tabs>
              <w:jc w:val="both"/>
              <w:rPr>
                <w:rFonts w:ascii="Open Sans" w:eastAsia="Open Sans" w:hAnsi="Open Sans" w:cs="Open Sans"/>
              </w:rPr>
            </w:pPr>
            <w:r>
              <w:rPr>
                <w:rFonts w:ascii="Open Sans" w:eastAsia="Open Sans" w:hAnsi="Open Sans" w:cs="Open Sans"/>
              </w:rPr>
              <w:t xml:space="preserve">Site Supervisor </w:t>
            </w:r>
          </w:p>
        </w:tc>
      </w:tr>
      <w:tr w:rsidR="00432E1F">
        <w:tc>
          <w:tcPr>
            <w:tcW w:w="2263" w:type="dxa"/>
          </w:tcPr>
          <w:p w:rsidR="00432E1F" w:rsidRDefault="00C105BE">
            <w:pPr>
              <w:tabs>
                <w:tab w:val="left" w:pos="2520"/>
              </w:tabs>
              <w:jc w:val="both"/>
              <w:rPr>
                <w:rFonts w:ascii="Open Sans" w:eastAsia="Open Sans" w:hAnsi="Open Sans" w:cs="Open Sans"/>
                <w:b/>
              </w:rPr>
            </w:pPr>
            <w:r>
              <w:rPr>
                <w:rFonts w:ascii="Open Sans" w:eastAsia="Open Sans" w:hAnsi="Open Sans" w:cs="Open Sans"/>
                <w:b/>
              </w:rPr>
              <w:t>Grade:</w:t>
            </w:r>
          </w:p>
        </w:tc>
        <w:tc>
          <w:tcPr>
            <w:tcW w:w="6859" w:type="dxa"/>
          </w:tcPr>
          <w:p w:rsidR="00432E1F" w:rsidRDefault="00432E1F">
            <w:pPr>
              <w:tabs>
                <w:tab w:val="left" w:pos="2520"/>
              </w:tabs>
              <w:jc w:val="both"/>
              <w:rPr>
                <w:rFonts w:ascii="Open Sans" w:eastAsia="Open Sans" w:hAnsi="Open Sans" w:cs="Open Sans"/>
              </w:rPr>
            </w:pPr>
          </w:p>
        </w:tc>
      </w:tr>
      <w:tr w:rsidR="00432E1F">
        <w:trPr>
          <w:trHeight w:val="263"/>
        </w:trPr>
        <w:tc>
          <w:tcPr>
            <w:tcW w:w="2263" w:type="dxa"/>
          </w:tcPr>
          <w:p w:rsidR="00432E1F" w:rsidRDefault="00C105BE">
            <w:pPr>
              <w:tabs>
                <w:tab w:val="left" w:pos="2520"/>
              </w:tabs>
              <w:jc w:val="both"/>
              <w:rPr>
                <w:rFonts w:ascii="Open Sans" w:eastAsia="Open Sans" w:hAnsi="Open Sans" w:cs="Open Sans"/>
                <w:b/>
              </w:rPr>
            </w:pPr>
            <w:r>
              <w:rPr>
                <w:rFonts w:ascii="Open Sans" w:eastAsia="Open Sans" w:hAnsi="Open Sans" w:cs="Open Sans"/>
                <w:b/>
              </w:rPr>
              <w:t>Academy/Team:</w:t>
            </w:r>
          </w:p>
        </w:tc>
        <w:tc>
          <w:tcPr>
            <w:tcW w:w="6859" w:type="dxa"/>
          </w:tcPr>
          <w:p w:rsidR="00432E1F" w:rsidRDefault="00C105BE">
            <w:pPr>
              <w:tabs>
                <w:tab w:val="left" w:pos="2520"/>
              </w:tabs>
              <w:jc w:val="both"/>
              <w:rPr>
                <w:rFonts w:ascii="Open Sans" w:eastAsia="Open Sans" w:hAnsi="Open Sans" w:cs="Open Sans"/>
              </w:rPr>
            </w:pPr>
            <w:r>
              <w:rPr>
                <w:rFonts w:ascii="Open Sans" w:eastAsia="Open Sans" w:hAnsi="Open Sans" w:cs="Open Sans"/>
              </w:rPr>
              <w:t>The post holder will be required to move between multiple sites to ensure that operational needs are met.</w:t>
            </w:r>
          </w:p>
        </w:tc>
      </w:tr>
    </w:tbl>
    <w:p w:rsidR="00432E1F" w:rsidRDefault="00432E1F">
      <w:pPr>
        <w:jc w:val="both"/>
        <w:rPr>
          <w:rFonts w:ascii="Open Sans" w:eastAsia="Open Sans" w:hAnsi="Open Sans" w:cs="Open Sans"/>
        </w:rPr>
      </w:pPr>
    </w:p>
    <w:p w:rsidR="00432E1F" w:rsidRDefault="00C105BE">
      <w:pPr>
        <w:ind w:left="-142"/>
        <w:rPr>
          <w:rFonts w:ascii="Open Sans" w:eastAsia="Open Sans" w:hAnsi="Open Sans" w:cs="Open Sans"/>
        </w:rPr>
      </w:pPr>
      <w:r>
        <w:rPr>
          <w:rFonts w:ascii="Open Sans" w:eastAsia="Open Sans" w:hAnsi="Open Sans" w:cs="Open Sans"/>
          <w:b/>
        </w:rPr>
        <w:t xml:space="preserve">Method of Assessment: </w:t>
      </w:r>
      <w:r>
        <w:rPr>
          <w:rFonts w:ascii="Open Sans" w:eastAsia="Open Sans" w:hAnsi="Open Sans" w:cs="Open Sans"/>
        </w:rPr>
        <w:t>AF= Application Form, T = Test, P = Presentation, I = Interview</w:t>
      </w:r>
    </w:p>
    <w:p w:rsidR="00432E1F" w:rsidRDefault="00C105BE">
      <w:pPr>
        <w:ind w:left="-142"/>
        <w:rPr>
          <w:rFonts w:ascii="Open Sans" w:eastAsia="Open Sans" w:hAnsi="Open Sans" w:cs="Open Sans"/>
        </w:rPr>
      </w:pPr>
      <w:r>
        <w:rPr>
          <w:rFonts w:ascii="Open Sans" w:eastAsia="Open Sans" w:hAnsi="Open Sans" w:cs="Open Sans"/>
          <w:b/>
        </w:rPr>
        <w:t>Shortlisting Criteria:</w:t>
      </w:r>
      <w:r>
        <w:rPr>
          <w:rFonts w:ascii="Open Sans" w:eastAsia="Open Sans" w:hAnsi="Open Sans" w:cs="Open Sans"/>
        </w:rPr>
        <w:t xml:space="preserve"> Essential criteria assessed via application form should be used to shortlist.</w:t>
      </w:r>
    </w:p>
    <w:p w:rsidR="00432E1F" w:rsidRDefault="00432E1F">
      <w:pPr>
        <w:jc w:val="both"/>
        <w:rPr>
          <w:rFonts w:ascii="Open Sans" w:eastAsia="Open Sans" w:hAnsi="Open Sans" w:cs="Open Sans"/>
        </w:rPr>
      </w:pPr>
    </w:p>
    <w:tbl>
      <w:tblPr>
        <w:tblStyle w:val="a4"/>
        <w:tblW w:w="92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0"/>
        <w:gridCol w:w="1566"/>
        <w:gridCol w:w="1566"/>
      </w:tblGrid>
      <w:tr w:rsidR="00432E1F">
        <w:trPr>
          <w:trHeight w:val="712"/>
        </w:trPr>
        <w:tc>
          <w:tcPr>
            <w:tcW w:w="6090" w:type="dxa"/>
            <w:shd w:val="clear" w:color="auto" w:fill="E0E0E0"/>
          </w:tcPr>
          <w:p w:rsidR="00432E1F" w:rsidRDefault="00C105BE">
            <w:pPr>
              <w:rPr>
                <w:rFonts w:ascii="Open Sans" w:eastAsia="Open Sans" w:hAnsi="Open Sans" w:cs="Open Sans"/>
                <w:b/>
              </w:rPr>
            </w:pPr>
            <w:r>
              <w:rPr>
                <w:rFonts w:ascii="Open Sans" w:eastAsia="Open Sans" w:hAnsi="Open Sans" w:cs="Open Sans"/>
                <w:b/>
              </w:rPr>
              <w:t>Criteria</w:t>
            </w:r>
          </w:p>
        </w:tc>
        <w:tc>
          <w:tcPr>
            <w:tcW w:w="1566" w:type="dxa"/>
            <w:shd w:val="clear" w:color="auto" w:fill="E0E0E0"/>
          </w:tcPr>
          <w:p w:rsidR="00432E1F" w:rsidRDefault="00C105BE">
            <w:pPr>
              <w:jc w:val="center"/>
              <w:rPr>
                <w:rFonts w:ascii="Open Sans" w:eastAsia="Open Sans" w:hAnsi="Open Sans" w:cs="Open Sans"/>
                <w:b/>
              </w:rPr>
            </w:pPr>
            <w:r>
              <w:rPr>
                <w:rFonts w:ascii="Open Sans" w:eastAsia="Open Sans" w:hAnsi="Open Sans" w:cs="Open Sans"/>
                <w:b/>
              </w:rPr>
              <w:t>Method of Assessment</w:t>
            </w:r>
          </w:p>
        </w:tc>
        <w:tc>
          <w:tcPr>
            <w:tcW w:w="1566" w:type="dxa"/>
            <w:shd w:val="clear" w:color="auto" w:fill="E0E0E0"/>
          </w:tcPr>
          <w:p w:rsidR="00432E1F" w:rsidRDefault="00C105BE">
            <w:pPr>
              <w:jc w:val="center"/>
              <w:rPr>
                <w:rFonts w:ascii="Open Sans" w:eastAsia="Open Sans" w:hAnsi="Open Sans" w:cs="Open Sans"/>
                <w:b/>
              </w:rPr>
            </w:pPr>
            <w:r>
              <w:rPr>
                <w:rFonts w:ascii="Open Sans" w:eastAsia="Open Sans" w:hAnsi="Open Sans" w:cs="Open Sans"/>
                <w:b/>
              </w:rPr>
              <w:t>Essential/ Desirable</w:t>
            </w:r>
          </w:p>
        </w:tc>
      </w:tr>
      <w:tr w:rsidR="00432E1F">
        <w:trPr>
          <w:trHeight w:val="343"/>
        </w:trPr>
        <w:tc>
          <w:tcPr>
            <w:tcW w:w="6090" w:type="dxa"/>
            <w:shd w:val="clear" w:color="auto" w:fill="D9D9D9"/>
          </w:tcPr>
          <w:p w:rsidR="00432E1F" w:rsidRDefault="00C105BE">
            <w:pPr>
              <w:jc w:val="both"/>
              <w:rPr>
                <w:rFonts w:ascii="Open Sans" w:eastAsia="Open Sans" w:hAnsi="Open Sans" w:cs="Open Sans"/>
                <w:b/>
              </w:rPr>
            </w:pPr>
            <w:r>
              <w:rPr>
                <w:rFonts w:ascii="Open Sans" w:eastAsia="Open Sans" w:hAnsi="Open Sans" w:cs="Open Sans"/>
                <w:b/>
              </w:rPr>
              <w:t>Knowledge &amp; Experience</w:t>
            </w:r>
          </w:p>
        </w:tc>
        <w:tc>
          <w:tcPr>
            <w:tcW w:w="1566" w:type="dxa"/>
            <w:shd w:val="clear" w:color="auto" w:fill="D9D9D9"/>
          </w:tcPr>
          <w:p w:rsidR="00432E1F" w:rsidRDefault="00432E1F">
            <w:pPr>
              <w:jc w:val="center"/>
              <w:rPr>
                <w:rFonts w:ascii="Open Sans" w:eastAsia="Open Sans" w:hAnsi="Open Sans" w:cs="Open Sans"/>
              </w:rPr>
            </w:pPr>
          </w:p>
        </w:tc>
        <w:tc>
          <w:tcPr>
            <w:tcW w:w="1566" w:type="dxa"/>
            <w:shd w:val="clear" w:color="auto" w:fill="D9D9D9"/>
          </w:tcPr>
          <w:p w:rsidR="00432E1F" w:rsidRDefault="00432E1F">
            <w:pPr>
              <w:jc w:val="center"/>
              <w:rPr>
                <w:rFonts w:ascii="Open Sans" w:eastAsia="Open Sans" w:hAnsi="Open Sans" w:cs="Open Sans"/>
              </w:rPr>
            </w:pPr>
          </w:p>
        </w:tc>
      </w:tr>
      <w:tr w:rsidR="00432E1F">
        <w:trPr>
          <w:trHeight w:val="2371"/>
        </w:trPr>
        <w:tc>
          <w:tcPr>
            <w:tcW w:w="6090" w:type="dxa"/>
          </w:tcPr>
          <w:p w:rsidR="00432E1F" w:rsidRDefault="00C105BE">
            <w:pPr>
              <w:rPr>
                <w:rFonts w:ascii="Open Sans" w:eastAsia="Open Sans" w:hAnsi="Open Sans" w:cs="Open Sans"/>
              </w:rPr>
            </w:pPr>
            <w:r>
              <w:rPr>
                <w:rFonts w:ascii="Open Sans" w:eastAsia="Open Sans" w:hAnsi="Open Sans" w:cs="Open Sans"/>
              </w:rPr>
              <w:t>Experience of working in a similar role in a busy environment, working across multiple sites.</w:t>
            </w:r>
          </w:p>
          <w:p w:rsidR="00432E1F" w:rsidRDefault="00C105BE">
            <w:pPr>
              <w:rPr>
                <w:rFonts w:ascii="Open Sans" w:eastAsia="Open Sans" w:hAnsi="Open Sans" w:cs="Open Sans"/>
              </w:rPr>
            </w:pPr>
            <w:r>
              <w:rPr>
                <w:rFonts w:ascii="Open Sans" w:eastAsia="Open Sans" w:hAnsi="Open Sans" w:cs="Open Sans"/>
              </w:rPr>
              <w:t xml:space="preserve">Manual Handling experience, with an understanding of good practice principles. </w:t>
            </w:r>
          </w:p>
          <w:p w:rsidR="00432E1F" w:rsidRDefault="00C105BE">
            <w:pPr>
              <w:rPr>
                <w:rFonts w:ascii="Open Sans" w:eastAsia="Open Sans" w:hAnsi="Open Sans" w:cs="Open Sans"/>
              </w:rPr>
            </w:pPr>
            <w:r>
              <w:rPr>
                <w:rFonts w:ascii="Open Sans" w:eastAsia="Open Sans" w:hAnsi="Open Sans" w:cs="Open Sans"/>
              </w:rPr>
              <w:t xml:space="preserve">Knowledge and understanding of Safety awareness.  </w:t>
            </w:r>
          </w:p>
          <w:p w:rsidR="00432E1F" w:rsidRDefault="00C105BE">
            <w:pPr>
              <w:rPr>
                <w:rFonts w:ascii="Open Sans" w:eastAsia="Open Sans" w:hAnsi="Open Sans" w:cs="Open Sans"/>
              </w:rPr>
            </w:pPr>
            <w:r>
              <w:rPr>
                <w:rFonts w:ascii="Open Sans" w:eastAsia="Open Sans" w:hAnsi="Open Sans" w:cs="Open Sans"/>
              </w:rPr>
              <w:t>Understanding of how to dynamic</w:t>
            </w:r>
            <w:r>
              <w:rPr>
                <w:rFonts w:ascii="Open Sans" w:eastAsia="Open Sans" w:hAnsi="Open Sans" w:cs="Open Sans"/>
              </w:rPr>
              <w:t xml:space="preserve">ally risk assess jobs and make use of PPE where appropriate.  </w:t>
            </w:r>
          </w:p>
          <w:p w:rsidR="00432E1F" w:rsidRDefault="00C105BE">
            <w:pPr>
              <w:rPr>
                <w:rFonts w:ascii="Open Sans" w:eastAsia="Open Sans" w:hAnsi="Open Sans" w:cs="Open Sans"/>
              </w:rPr>
            </w:pPr>
            <w:r>
              <w:rPr>
                <w:rFonts w:ascii="Open Sans" w:eastAsia="Open Sans" w:hAnsi="Open Sans" w:cs="Open Sans"/>
              </w:rPr>
              <w:t xml:space="preserve">Experience of Fire Safety training / marshalling. </w:t>
            </w:r>
          </w:p>
          <w:p w:rsidR="00432E1F" w:rsidRDefault="00C105BE">
            <w:pPr>
              <w:rPr>
                <w:rFonts w:ascii="Open Sans" w:eastAsia="Open Sans" w:hAnsi="Open Sans" w:cs="Open Sans"/>
              </w:rPr>
            </w:pPr>
            <w:r>
              <w:rPr>
                <w:rFonts w:ascii="Open Sans" w:eastAsia="Open Sans" w:hAnsi="Open Sans" w:cs="Open Sans"/>
              </w:rPr>
              <w:t xml:space="preserve">IT Literate  </w:t>
            </w:r>
          </w:p>
        </w:tc>
        <w:tc>
          <w:tcPr>
            <w:tcW w:w="1566" w:type="dxa"/>
          </w:tcPr>
          <w:p w:rsidR="00432E1F" w:rsidRDefault="00C105BE">
            <w:pPr>
              <w:jc w:val="center"/>
              <w:rPr>
                <w:rFonts w:ascii="Open Sans" w:eastAsia="Open Sans" w:hAnsi="Open Sans" w:cs="Open Sans"/>
              </w:rPr>
            </w:pPr>
            <w:r>
              <w:rPr>
                <w:rFonts w:ascii="Open Sans" w:eastAsia="Open Sans" w:hAnsi="Open Sans" w:cs="Open Sans"/>
              </w:rPr>
              <w:t>AF/I</w:t>
            </w:r>
          </w:p>
          <w:p w:rsidR="00432E1F" w:rsidRDefault="00432E1F">
            <w:pPr>
              <w:jc w:val="center"/>
              <w:rPr>
                <w:rFonts w:ascii="Open Sans" w:eastAsia="Open Sans" w:hAnsi="Open Sans" w:cs="Open Sans"/>
              </w:rPr>
            </w:pPr>
          </w:p>
          <w:p w:rsidR="00432E1F" w:rsidRDefault="00C105BE">
            <w:pPr>
              <w:jc w:val="center"/>
              <w:rPr>
                <w:rFonts w:ascii="Open Sans" w:eastAsia="Open Sans" w:hAnsi="Open Sans" w:cs="Open Sans"/>
              </w:rPr>
            </w:pPr>
            <w:r>
              <w:rPr>
                <w:rFonts w:ascii="Open Sans" w:eastAsia="Open Sans" w:hAnsi="Open Sans" w:cs="Open Sans"/>
              </w:rPr>
              <w:t>AF/I</w:t>
            </w:r>
          </w:p>
          <w:p w:rsidR="00432E1F" w:rsidRDefault="00C105BE">
            <w:pPr>
              <w:jc w:val="center"/>
              <w:rPr>
                <w:rFonts w:ascii="Open Sans" w:eastAsia="Open Sans" w:hAnsi="Open Sans" w:cs="Open Sans"/>
              </w:rPr>
            </w:pPr>
            <w:r>
              <w:rPr>
                <w:rFonts w:ascii="Open Sans" w:eastAsia="Open Sans" w:hAnsi="Open Sans" w:cs="Open Sans"/>
              </w:rPr>
              <w:t>AF/I</w:t>
            </w:r>
          </w:p>
          <w:p w:rsidR="00432E1F" w:rsidRDefault="00C105BE">
            <w:pPr>
              <w:jc w:val="center"/>
              <w:rPr>
                <w:rFonts w:ascii="Open Sans" w:eastAsia="Open Sans" w:hAnsi="Open Sans" w:cs="Open Sans"/>
              </w:rPr>
            </w:pPr>
            <w:r>
              <w:rPr>
                <w:rFonts w:ascii="Open Sans" w:eastAsia="Open Sans" w:hAnsi="Open Sans" w:cs="Open Sans"/>
              </w:rPr>
              <w:t>AF/I</w:t>
            </w:r>
          </w:p>
          <w:p w:rsidR="00432E1F" w:rsidRDefault="00432E1F">
            <w:pPr>
              <w:jc w:val="center"/>
              <w:rPr>
                <w:rFonts w:ascii="Open Sans" w:eastAsia="Open Sans" w:hAnsi="Open Sans" w:cs="Open Sans"/>
              </w:rPr>
            </w:pPr>
          </w:p>
          <w:p w:rsidR="00432E1F" w:rsidRDefault="00C105BE">
            <w:pPr>
              <w:jc w:val="center"/>
              <w:rPr>
                <w:rFonts w:ascii="Open Sans" w:eastAsia="Open Sans" w:hAnsi="Open Sans" w:cs="Open Sans"/>
              </w:rPr>
            </w:pPr>
            <w:r>
              <w:rPr>
                <w:rFonts w:ascii="Open Sans" w:eastAsia="Open Sans" w:hAnsi="Open Sans" w:cs="Open Sans"/>
              </w:rPr>
              <w:t>AF/I</w:t>
            </w:r>
          </w:p>
          <w:p w:rsidR="00432E1F" w:rsidRDefault="00C105BE">
            <w:pPr>
              <w:jc w:val="center"/>
              <w:rPr>
                <w:rFonts w:ascii="Open Sans" w:eastAsia="Open Sans" w:hAnsi="Open Sans" w:cs="Open Sans"/>
              </w:rPr>
            </w:pPr>
            <w:r>
              <w:rPr>
                <w:rFonts w:ascii="Open Sans" w:eastAsia="Open Sans" w:hAnsi="Open Sans" w:cs="Open Sans"/>
              </w:rPr>
              <w:t>AF/I</w:t>
            </w:r>
          </w:p>
        </w:tc>
        <w:tc>
          <w:tcPr>
            <w:tcW w:w="1566" w:type="dxa"/>
          </w:tcPr>
          <w:p w:rsidR="00432E1F" w:rsidRDefault="00C105BE">
            <w:pPr>
              <w:jc w:val="center"/>
              <w:rPr>
                <w:rFonts w:ascii="Open Sans" w:eastAsia="Open Sans" w:hAnsi="Open Sans" w:cs="Open Sans"/>
              </w:rPr>
            </w:pPr>
            <w:r>
              <w:rPr>
                <w:rFonts w:ascii="Open Sans" w:eastAsia="Open Sans" w:hAnsi="Open Sans" w:cs="Open Sans"/>
              </w:rPr>
              <w:t>E</w:t>
            </w:r>
          </w:p>
          <w:p w:rsidR="00432E1F" w:rsidRDefault="00432E1F">
            <w:pPr>
              <w:jc w:val="center"/>
              <w:rPr>
                <w:rFonts w:ascii="Open Sans" w:eastAsia="Open Sans" w:hAnsi="Open Sans" w:cs="Open Sans"/>
              </w:rPr>
            </w:pPr>
          </w:p>
          <w:p w:rsidR="00432E1F" w:rsidRDefault="00C105BE">
            <w:pPr>
              <w:jc w:val="center"/>
              <w:rPr>
                <w:rFonts w:ascii="Open Sans" w:eastAsia="Open Sans" w:hAnsi="Open Sans" w:cs="Open Sans"/>
              </w:rPr>
            </w:pPr>
            <w:r>
              <w:rPr>
                <w:rFonts w:ascii="Open Sans" w:eastAsia="Open Sans" w:hAnsi="Open Sans" w:cs="Open Sans"/>
              </w:rPr>
              <w:t>E</w:t>
            </w:r>
          </w:p>
          <w:p w:rsidR="00432E1F" w:rsidRDefault="00C105BE">
            <w:pPr>
              <w:jc w:val="center"/>
              <w:rPr>
                <w:rFonts w:ascii="Open Sans" w:eastAsia="Open Sans" w:hAnsi="Open Sans" w:cs="Open Sans"/>
              </w:rPr>
            </w:pPr>
            <w:r>
              <w:rPr>
                <w:rFonts w:ascii="Open Sans" w:eastAsia="Open Sans" w:hAnsi="Open Sans" w:cs="Open Sans"/>
              </w:rPr>
              <w:t>E</w:t>
            </w:r>
          </w:p>
          <w:p w:rsidR="00432E1F" w:rsidRDefault="00432E1F">
            <w:pPr>
              <w:jc w:val="center"/>
              <w:rPr>
                <w:rFonts w:ascii="Open Sans" w:eastAsia="Open Sans" w:hAnsi="Open Sans" w:cs="Open Sans"/>
              </w:rPr>
            </w:pPr>
          </w:p>
          <w:p w:rsidR="00432E1F" w:rsidRDefault="00C105BE">
            <w:pPr>
              <w:jc w:val="center"/>
              <w:rPr>
                <w:rFonts w:ascii="Open Sans" w:eastAsia="Open Sans" w:hAnsi="Open Sans" w:cs="Open Sans"/>
              </w:rPr>
            </w:pPr>
            <w:r>
              <w:rPr>
                <w:rFonts w:ascii="Open Sans" w:eastAsia="Open Sans" w:hAnsi="Open Sans" w:cs="Open Sans"/>
              </w:rPr>
              <w:t>E</w:t>
            </w:r>
          </w:p>
          <w:p w:rsidR="00432E1F" w:rsidRDefault="00C105BE">
            <w:pPr>
              <w:jc w:val="center"/>
              <w:rPr>
                <w:rFonts w:ascii="Open Sans" w:eastAsia="Open Sans" w:hAnsi="Open Sans" w:cs="Open Sans"/>
              </w:rPr>
            </w:pPr>
            <w:r>
              <w:rPr>
                <w:rFonts w:ascii="Open Sans" w:eastAsia="Open Sans" w:hAnsi="Open Sans" w:cs="Open Sans"/>
              </w:rPr>
              <w:t>D</w:t>
            </w:r>
          </w:p>
          <w:p w:rsidR="00432E1F" w:rsidRDefault="00C105BE">
            <w:pPr>
              <w:jc w:val="center"/>
              <w:rPr>
                <w:rFonts w:ascii="Open Sans" w:eastAsia="Open Sans" w:hAnsi="Open Sans" w:cs="Open Sans"/>
              </w:rPr>
            </w:pPr>
            <w:r>
              <w:rPr>
                <w:rFonts w:ascii="Open Sans" w:eastAsia="Open Sans" w:hAnsi="Open Sans" w:cs="Open Sans"/>
              </w:rPr>
              <w:t>E</w:t>
            </w:r>
          </w:p>
        </w:tc>
      </w:tr>
      <w:tr w:rsidR="00432E1F">
        <w:trPr>
          <w:trHeight w:val="343"/>
        </w:trPr>
        <w:tc>
          <w:tcPr>
            <w:tcW w:w="6090" w:type="dxa"/>
            <w:shd w:val="clear" w:color="auto" w:fill="D9D9D9"/>
          </w:tcPr>
          <w:p w:rsidR="00432E1F" w:rsidRDefault="00C105BE">
            <w:pPr>
              <w:jc w:val="both"/>
              <w:rPr>
                <w:rFonts w:ascii="Open Sans" w:eastAsia="Open Sans" w:hAnsi="Open Sans" w:cs="Open Sans"/>
                <w:b/>
              </w:rPr>
            </w:pPr>
            <w:r>
              <w:rPr>
                <w:rFonts w:ascii="Open Sans" w:eastAsia="Open Sans" w:hAnsi="Open Sans" w:cs="Open Sans"/>
                <w:b/>
              </w:rPr>
              <w:t>Skills and Abilities</w:t>
            </w:r>
          </w:p>
        </w:tc>
        <w:tc>
          <w:tcPr>
            <w:tcW w:w="1566" w:type="dxa"/>
            <w:shd w:val="clear" w:color="auto" w:fill="D9D9D9"/>
          </w:tcPr>
          <w:p w:rsidR="00432E1F" w:rsidRDefault="00432E1F">
            <w:pPr>
              <w:jc w:val="center"/>
              <w:rPr>
                <w:rFonts w:ascii="Open Sans" w:eastAsia="Open Sans" w:hAnsi="Open Sans" w:cs="Open Sans"/>
              </w:rPr>
            </w:pPr>
          </w:p>
        </w:tc>
        <w:tc>
          <w:tcPr>
            <w:tcW w:w="1566" w:type="dxa"/>
            <w:shd w:val="clear" w:color="auto" w:fill="D9D9D9"/>
          </w:tcPr>
          <w:p w:rsidR="00432E1F" w:rsidRDefault="00432E1F">
            <w:pPr>
              <w:jc w:val="center"/>
              <w:rPr>
                <w:rFonts w:ascii="Open Sans" w:eastAsia="Open Sans" w:hAnsi="Open Sans" w:cs="Open Sans"/>
              </w:rPr>
            </w:pPr>
          </w:p>
        </w:tc>
      </w:tr>
      <w:tr w:rsidR="00432E1F">
        <w:trPr>
          <w:trHeight w:val="3745"/>
        </w:trPr>
        <w:tc>
          <w:tcPr>
            <w:tcW w:w="6090" w:type="dxa"/>
          </w:tcPr>
          <w:p w:rsidR="00432E1F" w:rsidRDefault="00C105BE">
            <w:pPr>
              <w:rPr>
                <w:rFonts w:ascii="Open Sans" w:eastAsia="Open Sans" w:hAnsi="Open Sans" w:cs="Open Sans"/>
              </w:rPr>
            </w:pPr>
            <w:r>
              <w:rPr>
                <w:rFonts w:ascii="Open Sans" w:eastAsia="Open Sans" w:hAnsi="Open Sans" w:cs="Open Sans"/>
              </w:rPr>
              <w:lastRenderedPageBreak/>
              <w:t xml:space="preserve">Excellent interpersonal skills, with the ability to communicate effectively at all levels. </w:t>
            </w:r>
          </w:p>
          <w:p w:rsidR="00432E1F" w:rsidRDefault="00C105BE">
            <w:pPr>
              <w:rPr>
                <w:rFonts w:ascii="Open Sans" w:eastAsia="Open Sans" w:hAnsi="Open Sans" w:cs="Open Sans"/>
              </w:rPr>
            </w:pPr>
            <w:r>
              <w:rPr>
                <w:rFonts w:ascii="Open Sans" w:eastAsia="Open Sans" w:hAnsi="Open Sans" w:cs="Open Sans"/>
              </w:rPr>
              <w:t xml:space="preserve">Proven ability to effectively plan, prioritise and organise work to achieve objectives on time.  </w:t>
            </w:r>
          </w:p>
          <w:p w:rsidR="00432E1F" w:rsidRDefault="00C105BE">
            <w:pPr>
              <w:rPr>
                <w:rFonts w:ascii="Open Sans" w:eastAsia="Open Sans" w:hAnsi="Open Sans" w:cs="Open Sans"/>
              </w:rPr>
            </w:pPr>
            <w:r>
              <w:rPr>
                <w:rFonts w:ascii="Open Sans" w:eastAsia="Open Sans" w:hAnsi="Open Sans" w:cs="Open Sans"/>
              </w:rPr>
              <w:t>Ability to work proactively and use initiative to resolve day-to-d</w:t>
            </w:r>
            <w:r>
              <w:rPr>
                <w:rFonts w:ascii="Open Sans" w:eastAsia="Open Sans" w:hAnsi="Open Sans" w:cs="Open Sans"/>
              </w:rPr>
              <w:t xml:space="preserve">ay problems. </w:t>
            </w:r>
          </w:p>
          <w:p w:rsidR="00432E1F" w:rsidRDefault="00C105BE">
            <w:pPr>
              <w:rPr>
                <w:rFonts w:ascii="Open Sans" w:eastAsia="Open Sans" w:hAnsi="Open Sans" w:cs="Open Sans"/>
              </w:rPr>
            </w:pPr>
            <w:r>
              <w:rPr>
                <w:rFonts w:ascii="Open Sans" w:eastAsia="Open Sans" w:hAnsi="Open Sans" w:cs="Open Sans"/>
              </w:rPr>
              <w:t xml:space="preserve">An enthusiastic and flexible approach to work.  </w:t>
            </w:r>
          </w:p>
          <w:p w:rsidR="00432E1F" w:rsidRDefault="00C105BE">
            <w:pPr>
              <w:rPr>
                <w:rFonts w:ascii="Open Sans" w:eastAsia="Open Sans" w:hAnsi="Open Sans" w:cs="Open Sans"/>
                <w:color w:val="000000"/>
                <w:sz w:val="24"/>
                <w:szCs w:val="24"/>
              </w:rPr>
            </w:pPr>
            <w:r>
              <w:rPr>
                <w:rFonts w:ascii="Open Sans" w:eastAsia="Open Sans" w:hAnsi="Open Sans" w:cs="Open Sans"/>
              </w:rPr>
              <w:t xml:space="preserve">A strong team-player with the ability to work individually.  </w:t>
            </w:r>
          </w:p>
        </w:tc>
        <w:tc>
          <w:tcPr>
            <w:tcW w:w="1566" w:type="dxa"/>
          </w:tcPr>
          <w:p w:rsidR="00432E1F" w:rsidRDefault="00C105BE">
            <w:pPr>
              <w:jc w:val="center"/>
              <w:rPr>
                <w:rFonts w:ascii="Open Sans" w:eastAsia="Open Sans" w:hAnsi="Open Sans" w:cs="Open Sans"/>
              </w:rPr>
            </w:pPr>
            <w:r>
              <w:rPr>
                <w:rFonts w:ascii="Open Sans" w:eastAsia="Open Sans" w:hAnsi="Open Sans" w:cs="Open Sans"/>
              </w:rPr>
              <w:t>AF/I</w:t>
            </w:r>
          </w:p>
          <w:p w:rsidR="00432E1F" w:rsidRDefault="00432E1F">
            <w:pPr>
              <w:jc w:val="center"/>
              <w:rPr>
                <w:rFonts w:ascii="Open Sans" w:eastAsia="Open Sans" w:hAnsi="Open Sans" w:cs="Open Sans"/>
              </w:rPr>
            </w:pPr>
          </w:p>
          <w:p w:rsidR="00432E1F" w:rsidRDefault="00C105BE">
            <w:pPr>
              <w:jc w:val="center"/>
              <w:rPr>
                <w:rFonts w:ascii="Open Sans" w:eastAsia="Open Sans" w:hAnsi="Open Sans" w:cs="Open Sans"/>
              </w:rPr>
            </w:pPr>
            <w:r>
              <w:rPr>
                <w:rFonts w:ascii="Open Sans" w:eastAsia="Open Sans" w:hAnsi="Open Sans" w:cs="Open Sans"/>
              </w:rPr>
              <w:t>AF/I</w:t>
            </w:r>
          </w:p>
          <w:p w:rsidR="00432E1F" w:rsidRDefault="00C105BE">
            <w:pPr>
              <w:jc w:val="center"/>
              <w:rPr>
                <w:rFonts w:ascii="Open Sans" w:eastAsia="Open Sans" w:hAnsi="Open Sans" w:cs="Open Sans"/>
              </w:rPr>
            </w:pPr>
            <w:r>
              <w:rPr>
                <w:rFonts w:ascii="Open Sans" w:eastAsia="Open Sans" w:hAnsi="Open Sans" w:cs="Open Sans"/>
              </w:rPr>
              <w:t>AF/I</w:t>
            </w:r>
          </w:p>
          <w:p w:rsidR="00432E1F" w:rsidRDefault="00432E1F">
            <w:pPr>
              <w:jc w:val="center"/>
              <w:rPr>
                <w:rFonts w:ascii="Open Sans" w:eastAsia="Open Sans" w:hAnsi="Open Sans" w:cs="Open Sans"/>
              </w:rPr>
            </w:pPr>
          </w:p>
          <w:p w:rsidR="00432E1F" w:rsidRDefault="00C105BE">
            <w:pPr>
              <w:jc w:val="center"/>
              <w:rPr>
                <w:rFonts w:ascii="Open Sans" w:eastAsia="Open Sans" w:hAnsi="Open Sans" w:cs="Open Sans"/>
              </w:rPr>
            </w:pPr>
            <w:r>
              <w:rPr>
                <w:rFonts w:ascii="Open Sans" w:eastAsia="Open Sans" w:hAnsi="Open Sans" w:cs="Open Sans"/>
              </w:rPr>
              <w:t>AF/I</w:t>
            </w:r>
          </w:p>
          <w:p w:rsidR="00432E1F" w:rsidRDefault="00C105BE">
            <w:pPr>
              <w:jc w:val="center"/>
              <w:rPr>
                <w:rFonts w:ascii="Open Sans" w:eastAsia="Open Sans" w:hAnsi="Open Sans" w:cs="Open Sans"/>
              </w:rPr>
            </w:pPr>
            <w:r>
              <w:rPr>
                <w:rFonts w:ascii="Open Sans" w:eastAsia="Open Sans" w:hAnsi="Open Sans" w:cs="Open Sans"/>
              </w:rPr>
              <w:t>AF/I</w:t>
            </w:r>
          </w:p>
          <w:p w:rsidR="00432E1F" w:rsidRDefault="00432E1F">
            <w:pPr>
              <w:jc w:val="center"/>
              <w:rPr>
                <w:rFonts w:ascii="Open Sans" w:eastAsia="Open Sans" w:hAnsi="Open Sans" w:cs="Open Sans"/>
              </w:rPr>
            </w:pPr>
          </w:p>
        </w:tc>
        <w:tc>
          <w:tcPr>
            <w:tcW w:w="1566" w:type="dxa"/>
          </w:tcPr>
          <w:p w:rsidR="00432E1F" w:rsidRDefault="00C105BE">
            <w:pPr>
              <w:jc w:val="center"/>
              <w:rPr>
                <w:rFonts w:ascii="Open Sans" w:eastAsia="Open Sans" w:hAnsi="Open Sans" w:cs="Open Sans"/>
              </w:rPr>
            </w:pPr>
            <w:r>
              <w:rPr>
                <w:rFonts w:ascii="Open Sans" w:eastAsia="Open Sans" w:hAnsi="Open Sans" w:cs="Open Sans"/>
              </w:rPr>
              <w:t>E</w:t>
            </w:r>
          </w:p>
          <w:p w:rsidR="00432E1F" w:rsidRDefault="00432E1F">
            <w:pPr>
              <w:jc w:val="center"/>
              <w:rPr>
                <w:rFonts w:ascii="Open Sans" w:eastAsia="Open Sans" w:hAnsi="Open Sans" w:cs="Open Sans"/>
              </w:rPr>
            </w:pPr>
          </w:p>
          <w:p w:rsidR="00432E1F" w:rsidRDefault="00C105BE">
            <w:pPr>
              <w:jc w:val="center"/>
              <w:rPr>
                <w:rFonts w:ascii="Open Sans" w:eastAsia="Open Sans" w:hAnsi="Open Sans" w:cs="Open Sans"/>
              </w:rPr>
            </w:pPr>
            <w:r>
              <w:rPr>
                <w:rFonts w:ascii="Open Sans" w:eastAsia="Open Sans" w:hAnsi="Open Sans" w:cs="Open Sans"/>
              </w:rPr>
              <w:t>E</w:t>
            </w:r>
          </w:p>
          <w:p w:rsidR="00432E1F" w:rsidRDefault="00C105BE">
            <w:pPr>
              <w:jc w:val="center"/>
              <w:rPr>
                <w:rFonts w:ascii="Open Sans" w:eastAsia="Open Sans" w:hAnsi="Open Sans" w:cs="Open Sans"/>
              </w:rPr>
            </w:pPr>
            <w:r>
              <w:rPr>
                <w:rFonts w:ascii="Open Sans" w:eastAsia="Open Sans" w:hAnsi="Open Sans" w:cs="Open Sans"/>
              </w:rPr>
              <w:t>E</w:t>
            </w:r>
          </w:p>
          <w:p w:rsidR="00432E1F" w:rsidRDefault="00432E1F">
            <w:pPr>
              <w:jc w:val="center"/>
              <w:rPr>
                <w:rFonts w:ascii="Open Sans" w:eastAsia="Open Sans" w:hAnsi="Open Sans" w:cs="Open Sans"/>
              </w:rPr>
            </w:pPr>
          </w:p>
          <w:p w:rsidR="00432E1F" w:rsidRDefault="00C105BE">
            <w:pPr>
              <w:jc w:val="center"/>
              <w:rPr>
                <w:rFonts w:ascii="Open Sans" w:eastAsia="Open Sans" w:hAnsi="Open Sans" w:cs="Open Sans"/>
              </w:rPr>
            </w:pPr>
            <w:r>
              <w:rPr>
                <w:rFonts w:ascii="Open Sans" w:eastAsia="Open Sans" w:hAnsi="Open Sans" w:cs="Open Sans"/>
              </w:rPr>
              <w:t>E</w:t>
            </w:r>
          </w:p>
          <w:p w:rsidR="00432E1F" w:rsidRDefault="00C105BE">
            <w:pPr>
              <w:jc w:val="center"/>
              <w:rPr>
                <w:rFonts w:ascii="Open Sans" w:eastAsia="Open Sans" w:hAnsi="Open Sans" w:cs="Open Sans"/>
              </w:rPr>
            </w:pPr>
            <w:r>
              <w:rPr>
                <w:rFonts w:ascii="Open Sans" w:eastAsia="Open Sans" w:hAnsi="Open Sans" w:cs="Open Sans"/>
              </w:rPr>
              <w:t>E</w:t>
            </w:r>
          </w:p>
          <w:p w:rsidR="00432E1F" w:rsidRDefault="00432E1F">
            <w:pPr>
              <w:rPr>
                <w:rFonts w:ascii="Open Sans" w:eastAsia="Open Sans" w:hAnsi="Open Sans" w:cs="Open Sans"/>
              </w:rPr>
            </w:pPr>
          </w:p>
        </w:tc>
      </w:tr>
      <w:tr w:rsidR="00432E1F">
        <w:trPr>
          <w:trHeight w:val="343"/>
        </w:trPr>
        <w:tc>
          <w:tcPr>
            <w:tcW w:w="6090" w:type="dxa"/>
            <w:shd w:val="clear" w:color="auto" w:fill="BFBFBF"/>
          </w:tcPr>
          <w:p w:rsidR="00432E1F" w:rsidRDefault="00C105BE">
            <w:pPr>
              <w:rPr>
                <w:rFonts w:ascii="Open Sans" w:eastAsia="Open Sans" w:hAnsi="Open Sans" w:cs="Open Sans"/>
                <w:b/>
              </w:rPr>
            </w:pPr>
            <w:r>
              <w:rPr>
                <w:rFonts w:ascii="Open Sans" w:eastAsia="Open Sans" w:hAnsi="Open Sans" w:cs="Open Sans"/>
                <w:b/>
              </w:rPr>
              <w:t>General</w:t>
            </w:r>
          </w:p>
        </w:tc>
        <w:tc>
          <w:tcPr>
            <w:tcW w:w="1566" w:type="dxa"/>
            <w:shd w:val="clear" w:color="auto" w:fill="BFBFBF"/>
          </w:tcPr>
          <w:p w:rsidR="00432E1F" w:rsidRDefault="00432E1F">
            <w:pPr>
              <w:jc w:val="center"/>
              <w:rPr>
                <w:rFonts w:ascii="Open Sans" w:eastAsia="Open Sans" w:hAnsi="Open Sans" w:cs="Open Sans"/>
              </w:rPr>
            </w:pPr>
          </w:p>
        </w:tc>
        <w:tc>
          <w:tcPr>
            <w:tcW w:w="1566" w:type="dxa"/>
            <w:shd w:val="clear" w:color="auto" w:fill="BFBFBF"/>
          </w:tcPr>
          <w:p w:rsidR="00432E1F" w:rsidRDefault="00432E1F">
            <w:pPr>
              <w:jc w:val="center"/>
              <w:rPr>
                <w:rFonts w:ascii="Open Sans" w:eastAsia="Open Sans" w:hAnsi="Open Sans" w:cs="Open Sans"/>
              </w:rPr>
            </w:pPr>
          </w:p>
        </w:tc>
      </w:tr>
      <w:tr w:rsidR="00432E1F">
        <w:trPr>
          <w:trHeight w:val="343"/>
        </w:trPr>
        <w:tc>
          <w:tcPr>
            <w:tcW w:w="6090" w:type="dxa"/>
          </w:tcPr>
          <w:p w:rsidR="00432E1F" w:rsidRDefault="00432E1F">
            <w:pPr>
              <w:rPr>
                <w:rFonts w:ascii="Open Sans" w:eastAsia="Open Sans" w:hAnsi="Open Sans" w:cs="Open Sans"/>
              </w:rPr>
            </w:pPr>
          </w:p>
          <w:p w:rsidR="00432E1F" w:rsidRDefault="00C105BE">
            <w:pPr>
              <w:rPr>
                <w:rFonts w:ascii="Open Sans" w:eastAsia="Open Sans" w:hAnsi="Open Sans" w:cs="Open Sans"/>
              </w:rPr>
            </w:pPr>
            <w:r>
              <w:rPr>
                <w:rFonts w:ascii="Open Sans" w:eastAsia="Open Sans" w:hAnsi="Open Sans" w:cs="Open Sans"/>
              </w:rPr>
              <w:t>Commitment to the highest standards of child protection and safeguarding.</w:t>
            </w:r>
          </w:p>
          <w:p w:rsidR="00432E1F" w:rsidRDefault="00C105BE">
            <w:pPr>
              <w:rPr>
                <w:rFonts w:ascii="Open Sans" w:eastAsia="Open Sans" w:hAnsi="Open Sans" w:cs="Open Sans"/>
              </w:rPr>
            </w:pPr>
            <w:r>
              <w:rPr>
                <w:rFonts w:ascii="Open Sans" w:eastAsia="Open Sans" w:hAnsi="Open Sans" w:cs="Open Sans"/>
              </w:rPr>
              <w:t>Understanding of and commitment to the Trust’s equal opportunities policies and ability to put into practice in the context of this post.</w:t>
            </w:r>
          </w:p>
          <w:p w:rsidR="00432E1F" w:rsidRDefault="00C105BE">
            <w:pPr>
              <w:rPr>
                <w:rFonts w:ascii="Open Sans" w:eastAsia="Open Sans" w:hAnsi="Open Sans" w:cs="Open Sans"/>
              </w:rPr>
            </w:pPr>
            <w:r>
              <w:rPr>
                <w:rFonts w:ascii="Open Sans" w:eastAsia="Open Sans" w:hAnsi="Open Sans" w:cs="Open Sans"/>
              </w:rPr>
              <w:t>Understanding of and commitment to the Trust’s obligations in respect of the General Data Protection Regulations (GDPR</w:t>
            </w:r>
            <w:r>
              <w:rPr>
                <w:rFonts w:ascii="Open Sans" w:eastAsia="Open Sans" w:hAnsi="Open Sans" w:cs="Open Sans"/>
              </w:rPr>
              <w:t xml:space="preserve">) 2018. </w:t>
            </w:r>
          </w:p>
        </w:tc>
        <w:tc>
          <w:tcPr>
            <w:tcW w:w="1566" w:type="dxa"/>
          </w:tcPr>
          <w:p w:rsidR="00432E1F" w:rsidRDefault="00432E1F">
            <w:pPr>
              <w:jc w:val="center"/>
              <w:rPr>
                <w:rFonts w:ascii="Open Sans" w:eastAsia="Open Sans" w:hAnsi="Open Sans" w:cs="Open Sans"/>
              </w:rPr>
            </w:pPr>
          </w:p>
          <w:p w:rsidR="00432E1F" w:rsidRDefault="00C105BE">
            <w:pPr>
              <w:jc w:val="center"/>
              <w:rPr>
                <w:rFonts w:ascii="Open Sans" w:eastAsia="Open Sans" w:hAnsi="Open Sans" w:cs="Open Sans"/>
              </w:rPr>
            </w:pPr>
            <w:r>
              <w:rPr>
                <w:rFonts w:ascii="Open Sans" w:eastAsia="Open Sans" w:hAnsi="Open Sans" w:cs="Open Sans"/>
              </w:rPr>
              <w:t>AF/I</w:t>
            </w:r>
          </w:p>
          <w:p w:rsidR="00432E1F" w:rsidRDefault="00432E1F">
            <w:pPr>
              <w:jc w:val="center"/>
              <w:rPr>
                <w:rFonts w:ascii="Open Sans" w:eastAsia="Open Sans" w:hAnsi="Open Sans" w:cs="Open Sans"/>
              </w:rPr>
            </w:pPr>
          </w:p>
          <w:p w:rsidR="00432E1F" w:rsidRDefault="00C105BE">
            <w:pPr>
              <w:jc w:val="center"/>
              <w:rPr>
                <w:rFonts w:ascii="Open Sans" w:eastAsia="Open Sans" w:hAnsi="Open Sans" w:cs="Open Sans"/>
              </w:rPr>
            </w:pPr>
            <w:r>
              <w:rPr>
                <w:rFonts w:ascii="Open Sans" w:eastAsia="Open Sans" w:hAnsi="Open Sans" w:cs="Open Sans"/>
              </w:rPr>
              <w:t>AF/I</w:t>
            </w:r>
          </w:p>
          <w:p w:rsidR="00432E1F" w:rsidRDefault="00432E1F">
            <w:pPr>
              <w:jc w:val="center"/>
              <w:rPr>
                <w:rFonts w:ascii="Open Sans" w:eastAsia="Open Sans" w:hAnsi="Open Sans" w:cs="Open Sans"/>
              </w:rPr>
            </w:pPr>
          </w:p>
          <w:p w:rsidR="00432E1F" w:rsidRDefault="00C105BE">
            <w:pPr>
              <w:jc w:val="center"/>
              <w:rPr>
                <w:rFonts w:ascii="Open Sans" w:eastAsia="Open Sans" w:hAnsi="Open Sans" w:cs="Open Sans"/>
              </w:rPr>
            </w:pPr>
            <w:r>
              <w:rPr>
                <w:rFonts w:ascii="Open Sans" w:eastAsia="Open Sans" w:hAnsi="Open Sans" w:cs="Open Sans"/>
              </w:rPr>
              <w:t>AF/I</w:t>
            </w:r>
          </w:p>
        </w:tc>
        <w:tc>
          <w:tcPr>
            <w:tcW w:w="1566" w:type="dxa"/>
          </w:tcPr>
          <w:p w:rsidR="00432E1F" w:rsidRDefault="00432E1F">
            <w:pPr>
              <w:jc w:val="center"/>
              <w:rPr>
                <w:rFonts w:ascii="Open Sans" w:eastAsia="Open Sans" w:hAnsi="Open Sans" w:cs="Open Sans"/>
              </w:rPr>
            </w:pPr>
          </w:p>
          <w:p w:rsidR="00432E1F" w:rsidRDefault="00C105BE">
            <w:pPr>
              <w:jc w:val="center"/>
              <w:rPr>
                <w:rFonts w:ascii="Open Sans" w:eastAsia="Open Sans" w:hAnsi="Open Sans" w:cs="Open Sans"/>
              </w:rPr>
            </w:pPr>
            <w:r>
              <w:rPr>
                <w:rFonts w:ascii="Open Sans" w:eastAsia="Open Sans" w:hAnsi="Open Sans" w:cs="Open Sans"/>
              </w:rPr>
              <w:t>E</w:t>
            </w:r>
          </w:p>
          <w:p w:rsidR="00432E1F" w:rsidRDefault="00432E1F">
            <w:pPr>
              <w:jc w:val="center"/>
              <w:rPr>
                <w:rFonts w:ascii="Open Sans" w:eastAsia="Open Sans" w:hAnsi="Open Sans" w:cs="Open Sans"/>
              </w:rPr>
            </w:pPr>
          </w:p>
          <w:p w:rsidR="00432E1F" w:rsidRDefault="00432E1F">
            <w:pPr>
              <w:jc w:val="center"/>
              <w:rPr>
                <w:rFonts w:ascii="Open Sans" w:eastAsia="Open Sans" w:hAnsi="Open Sans" w:cs="Open Sans"/>
              </w:rPr>
            </w:pPr>
          </w:p>
          <w:p w:rsidR="00432E1F" w:rsidRDefault="00432E1F">
            <w:pPr>
              <w:jc w:val="center"/>
              <w:rPr>
                <w:rFonts w:ascii="Open Sans" w:eastAsia="Open Sans" w:hAnsi="Open Sans" w:cs="Open Sans"/>
              </w:rPr>
            </w:pPr>
          </w:p>
          <w:p w:rsidR="00432E1F" w:rsidRDefault="00432E1F">
            <w:pPr>
              <w:jc w:val="center"/>
              <w:rPr>
                <w:rFonts w:ascii="Open Sans" w:eastAsia="Open Sans" w:hAnsi="Open Sans" w:cs="Open Sans"/>
              </w:rPr>
            </w:pPr>
          </w:p>
        </w:tc>
      </w:tr>
    </w:tbl>
    <w:p w:rsidR="00432E1F" w:rsidRDefault="00432E1F">
      <w:pPr>
        <w:rPr>
          <w:rFonts w:ascii="Open Sans" w:eastAsia="Open Sans" w:hAnsi="Open Sans" w:cs="Open Sans"/>
        </w:rPr>
      </w:pPr>
    </w:p>
    <w:sectPr w:rsidR="00432E1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Udima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B9F"/>
    <w:multiLevelType w:val="multilevel"/>
    <w:tmpl w:val="298A0390"/>
    <w:lvl w:ilvl="0">
      <w:start w:val="1"/>
      <w:numFmt w:val="bullet"/>
      <w:lvlText w:val="&gt;"/>
      <w:lvlJc w:val="left"/>
      <w:pPr>
        <w:ind w:left="720" w:hanging="360"/>
      </w:pPr>
      <w:rPr>
        <w:rFonts w:ascii="AUdimat" w:eastAsia="AUdimat" w:hAnsi="AUdimat" w:cs="AUdim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65E3883"/>
    <w:multiLevelType w:val="multilevel"/>
    <w:tmpl w:val="95986292"/>
    <w:lvl w:ilvl="0">
      <w:start w:val="1"/>
      <w:numFmt w:val="bullet"/>
      <w:lvlText w:val="&gt;"/>
      <w:lvlJc w:val="left"/>
      <w:pPr>
        <w:ind w:left="720" w:hanging="360"/>
      </w:pPr>
      <w:rPr>
        <w:rFonts w:ascii="AUdimat" w:eastAsia="AUdimat" w:hAnsi="AUdimat" w:cs="AUdim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1F"/>
    <w:rsid w:val="00432E1F"/>
    <w:rsid w:val="00C105BE"/>
    <w:rsid w:val="00FD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E3021-5C7B-4D8B-AE7B-7E9453DC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A7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5C6A74"/>
    <w:pPr>
      <w:keepNext/>
      <w:widowControl w:val="0"/>
      <w:tabs>
        <w:tab w:val="left" w:pos="-720"/>
      </w:tabs>
      <w:spacing w:after="0" w:line="240" w:lineRule="auto"/>
      <w:outlineLvl w:val="1"/>
    </w:pPr>
    <w:rPr>
      <w:rFonts w:ascii="Arial" w:hAnsi="Arial" w:cs="Arial"/>
      <w:b/>
      <w:bCs/>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9"/>
    <w:rsid w:val="005C6A74"/>
    <w:rPr>
      <w:rFonts w:ascii="Arial" w:eastAsia="Calibri" w:hAnsi="Arial" w:cs="Arial"/>
      <w:b/>
      <w:bCs/>
      <w:sz w:val="24"/>
      <w:szCs w:val="24"/>
    </w:rPr>
  </w:style>
  <w:style w:type="paragraph" w:styleId="ListParagraph">
    <w:name w:val="List Paragraph"/>
    <w:basedOn w:val="Normal"/>
    <w:uiPriority w:val="34"/>
    <w:qFormat/>
    <w:rsid w:val="00244D6D"/>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BA1E50"/>
    <w:pPr>
      <w:autoSpaceDE w:val="0"/>
      <w:autoSpaceDN w:val="0"/>
      <w:adjustRightInd w:val="0"/>
      <w:spacing w:after="0" w:line="240" w:lineRule="auto"/>
    </w:pPr>
    <w:rPr>
      <w:rFonts w:ascii="Open Sans" w:hAnsi="Open Sans" w:cs="Open Sans"/>
      <w:color w:val="000000"/>
      <w:sz w:val="24"/>
      <w:szCs w:val="24"/>
    </w:rPr>
  </w:style>
  <w:style w:type="paragraph" w:customStyle="1" w:styleId="Body">
    <w:name w:val="Body"/>
    <w:rsid w:val="0013669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dX39PnAy6mzfymuzkiP14q1NeA==">AMUW2mXkmSSAr59dQ/Dcv7CbG80ulFuZ4jA1iijH4qa4z0IwVZR9OQRWBllaFE0flawXcL0P5KCpOmpP6SVEk8lMuQLLhgZ5z/O4yLS5BRvH/exN/z4NfWg=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bgree</cp:lastModifiedBy>
  <cp:revision>2</cp:revision>
  <dcterms:created xsi:type="dcterms:W3CDTF">2021-01-08T15:10:00Z</dcterms:created>
  <dcterms:modified xsi:type="dcterms:W3CDTF">2021-01-08T15:10:00Z</dcterms:modified>
</cp:coreProperties>
</file>