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84" w:rsidRDefault="00E66E84" w:rsidP="00EB3D94">
      <w:pPr>
        <w:rPr>
          <w:rFonts w:eastAsiaTheme="majorEastAsia" w:cstheme="majorBidi"/>
          <w:b/>
          <w:bCs/>
          <w:color w:val="00A2CA"/>
          <w:sz w:val="32"/>
          <w:szCs w:val="32"/>
        </w:rPr>
      </w:pPr>
      <w:r w:rsidRPr="00E66E84">
        <w:rPr>
          <w:rFonts w:eastAsiaTheme="majorEastAsia" w:cstheme="majorBidi"/>
          <w:b/>
          <w:bCs/>
          <w:color w:val="00A2CA"/>
          <w:sz w:val="32"/>
          <w:szCs w:val="32"/>
        </w:rPr>
        <w:t xml:space="preserve"> </w:t>
      </w:r>
    </w:p>
    <w:p w:rsidR="00EB3D94" w:rsidRPr="00E66E84" w:rsidRDefault="00C17697" w:rsidP="00E66E84">
      <w:pPr>
        <w:rPr>
          <w:b/>
          <w:color w:val="5B4A7A"/>
          <w:sz w:val="40"/>
          <w:szCs w:val="40"/>
        </w:rPr>
      </w:pPr>
      <w:r>
        <w:rPr>
          <w:rFonts w:eastAsiaTheme="majorEastAsia" w:cstheme="majorBidi"/>
          <w:b/>
          <w:bCs/>
          <w:sz w:val="32"/>
          <w:szCs w:val="32"/>
        </w:rPr>
        <w:t xml:space="preserve">Part-time </w:t>
      </w:r>
      <w:r w:rsidR="00E66E84" w:rsidRPr="00E66E84">
        <w:rPr>
          <w:rFonts w:eastAsiaTheme="majorEastAsia" w:cstheme="majorBidi"/>
          <w:b/>
          <w:bCs/>
          <w:sz w:val="32"/>
          <w:szCs w:val="32"/>
        </w:rPr>
        <w:t>People Business Partner</w:t>
      </w:r>
      <w:r w:rsidR="00846D7B">
        <w:rPr>
          <w:rFonts w:eastAsiaTheme="majorEastAsia" w:cstheme="majorBidi"/>
          <w:b/>
          <w:bCs/>
          <w:sz w:val="32"/>
          <w:szCs w:val="32"/>
        </w:rPr>
        <w:t xml:space="preserve"> - Hastings</w:t>
      </w:r>
      <w:r w:rsidR="00EB3D94" w:rsidRPr="00E66E84">
        <w:rPr>
          <w:b/>
          <w:sz w:val="36"/>
          <w:szCs w:val="28"/>
        </w:rPr>
        <w:t xml:space="preserve"> </w:t>
      </w:r>
    </w:p>
    <w:p w:rsidR="00265FBA" w:rsidRPr="00990ACE" w:rsidRDefault="00265FBA" w:rsidP="00265FBA">
      <w:pPr>
        <w:widowControl w:val="0"/>
        <w:autoSpaceDE w:val="0"/>
        <w:autoSpaceDN w:val="0"/>
        <w:adjustRightInd w:val="0"/>
        <w:spacing w:after="0" w:line="240" w:lineRule="auto"/>
        <w:jc w:val="left"/>
        <w:rPr>
          <w:rFonts w:eastAsia="Times New Roman" w:cs="Georgia"/>
          <w:iCs/>
          <w:sz w:val="24"/>
          <w:szCs w:val="24"/>
        </w:rPr>
      </w:pPr>
      <w:r w:rsidRPr="00990ACE">
        <w:rPr>
          <w:rFonts w:eastAsia="Times New Roman" w:cs="Georgia"/>
          <w:iCs/>
          <w:sz w:val="24"/>
          <w:szCs w:val="24"/>
        </w:rPr>
        <w:t>Ark is an international charity, transforming lives through education. We exist to ensure that every young person, regardless of their background, has access to a great education and real choices in life.</w:t>
      </w:r>
    </w:p>
    <w:p w:rsidR="00265FBA" w:rsidRPr="00990ACE" w:rsidRDefault="00265FBA" w:rsidP="00265FBA">
      <w:pPr>
        <w:widowControl w:val="0"/>
        <w:autoSpaceDE w:val="0"/>
        <w:autoSpaceDN w:val="0"/>
        <w:adjustRightInd w:val="0"/>
        <w:spacing w:after="0" w:line="240" w:lineRule="auto"/>
        <w:jc w:val="left"/>
        <w:rPr>
          <w:rFonts w:eastAsia="Times New Roman" w:cs="Georgia"/>
          <w:sz w:val="24"/>
          <w:szCs w:val="24"/>
        </w:rPr>
      </w:pPr>
    </w:p>
    <w:p w:rsidR="00265FBA" w:rsidRPr="00990ACE" w:rsidRDefault="00265FBA" w:rsidP="00265FBA">
      <w:pPr>
        <w:widowControl w:val="0"/>
        <w:autoSpaceDE w:val="0"/>
        <w:autoSpaceDN w:val="0"/>
        <w:adjustRightInd w:val="0"/>
        <w:spacing w:after="0" w:line="240" w:lineRule="auto"/>
        <w:jc w:val="left"/>
        <w:rPr>
          <w:rFonts w:eastAsia="Times New Roman" w:cs="Georgia"/>
          <w:sz w:val="24"/>
          <w:szCs w:val="24"/>
        </w:rPr>
      </w:pPr>
      <w:r w:rsidRPr="00990ACE">
        <w:rPr>
          <w:rFonts w:eastAsia="Times New Roman" w:cs="Georgia"/>
          <w:iCs/>
          <w:sz w:val="24"/>
          <w:szCs w:val="24"/>
        </w:rPr>
        <w:t>We have a network of 35 schools in the UK and have even opened a school in Delhi, India. But we want every child to succeed, that is why we’ve spent the last ten years developing new techniques and programmes, discovering what works in our schools and rolling them out more widely</w:t>
      </w:r>
      <w:r w:rsidRPr="00990ACE">
        <w:rPr>
          <w:rFonts w:eastAsia="Times New Roman" w:cs="Georgia"/>
          <w:i/>
          <w:iCs/>
          <w:sz w:val="24"/>
          <w:szCs w:val="24"/>
        </w:rPr>
        <w:t>.</w:t>
      </w:r>
    </w:p>
    <w:p w:rsidR="00C24874" w:rsidRPr="00990ACE" w:rsidRDefault="00EB3D94" w:rsidP="00E66E84">
      <w:pPr>
        <w:pStyle w:val="NormalWeb"/>
        <w:rPr>
          <w:rFonts w:ascii="Georgia" w:hAnsi="Georgia"/>
          <w:color w:val="000000"/>
        </w:rPr>
      </w:pPr>
      <w:r w:rsidRPr="00990ACE">
        <w:rPr>
          <w:rFonts w:ascii="Georgia" w:hAnsi="Georgia"/>
        </w:rPr>
        <w:t xml:space="preserve">We are now seeking to appoint an ambitious </w:t>
      </w:r>
      <w:r w:rsidR="00E66E84" w:rsidRPr="00990ACE">
        <w:rPr>
          <w:rFonts w:ascii="Georgia" w:hAnsi="Georgia"/>
          <w:b/>
        </w:rPr>
        <w:t>People Business Partner</w:t>
      </w:r>
      <w:r w:rsidRPr="00990ACE">
        <w:rPr>
          <w:rFonts w:ascii="Georgia" w:hAnsi="Georgia"/>
        </w:rPr>
        <w:t xml:space="preserve"> </w:t>
      </w:r>
      <w:r w:rsidR="004133F1" w:rsidRPr="00990ACE">
        <w:rPr>
          <w:rFonts w:ascii="Georgia" w:hAnsi="Georgia"/>
        </w:rPr>
        <w:t>to</w:t>
      </w:r>
      <w:r w:rsidR="004133F1" w:rsidRPr="00990ACE">
        <w:rPr>
          <w:rFonts w:ascii="Georgia" w:hAnsi="Georgia" w:cs="Arial"/>
          <w:bCs/>
          <w:iCs/>
        </w:rPr>
        <w:t xml:space="preserve"> </w:t>
      </w:r>
      <w:r w:rsidR="00E66E84" w:rsidRPr="00990ACE">
        <w:rPr>
          <w:rFonts w:ascii="Georgia" w:hAnsi="Georgia"/>
          <w:color w:val="000000"/>
        </w:rPr>
        <w:t xml:space="preserve">deliver excellent stakeholder engagement and HR service delivery to </w:t>
      </w:r>
      <w:r w:rsidR="007C16AB" w:rsidRPr="00990ACE">
        <w:rPr>
          <w:rFonts w:ascii="Georgia" w:hAnsi="Georgia"/>
          <w:color w:val="000000"/>
        </w:rPr>
        <w:t>our schools</w:t>
      </w:r>
      <w:r w:rsidR="00CB7695" w:rsidRPr="00990ACE">
        <w:rPr>
          <w:rFonts w:ascii="Georgia" w:hAnsi="Georgia"/>
          <w:color w:val="000000"/>
        </w:rPr>
        <w:t xml:space="preserve"> in Hastings</w:t>
      </w:r>
      <w:r w:rsidR="00E66E84" w:rsidRPr="00990ACE">
        <w:rPr>
          <w:rFonts w:ascii="Georgia" w:hAnsi="Georgia"/>
          <w:color w:val="000000"/>
        </w:rPr>
        <w:t xml:space="preserve">. </w:t>
      </w:r>
      <w:r w:rsidR="007C16AB" w:rsidRPr="00990ACE">
        <w:rPr>
          <w:rFonts w:ascii="Georgia" w:hAnsi="Georgia"/>
          <w:color w:val="000000"/>
        </w:rPr>
        <w:t xml:space="preserve">You will be responsible for providing professional support </w:t>
      </w:r>
      <w:r w:rsidR="00CB7695" w:rsidRPr="00990ACE">
        <w:rPr>
          <w:rFonts w:ascii="Georgia" w:hAnsi="Georgia"/>
          <w:color w:val="000000"/>
        </w:rPr>
        <w:t xml:space="preserve">across the schools and </w:t>
      </w:r>
      <w:r w:rsidR="00C24874" w:rsidRPr="00990ACE">
        <w:rPr>
          <w:rFonts w:ascii="Georgia" w:hAnsi="Georgia"/>
          <w:color w:val="000000"/>
        </w:rPr>
        <w:t xml:space="preserve">will </w:t>
      </w:r>
      <w:r w:rsidR="00081F19">
        <w:rPr>
          <w:rFonts w:ascii="Georgia" w:hAnsi="Georgia"/>
          <w:color w:val="000000"/>
        </w:rPr>
        <w:t xml:space="preserve">work </w:t>
      </w:r>
      <w:r w:rsidR="00C24874" w:rsidRPr="00990ACE">
        <w:rPr>
          <w:rFonts w:ascii="Georgia" w:hAnsi="Georgia"/>
          <w:color w:val="000000"/>
        </w:rPr>
        <w:t>in partnership with the Regional Director</w:t>
      </w:r>
      <w:r w:rsidR="00081F19">
        <w:rPr>
          <w:rFonts w:ascii="Georgia" w:hAnsi="Georgia"/>
          <w:color w:val="000000"/>
        </w:rPr>
        <w:t xml:space="preserve"> to develop and implement People strategies, plans and practices</w:t>
      </w:r>
      <w:r w:rsidR="00CB7695" w:rsidRPr="00990ACE">
        <w:rPr>
          <w:rFonts w:ascii="Georgia" w:hAnsi="Georgia"/>
          <w:color w:val="000000"/>
        </w:rPr>
        <w:t>.</w:t>
      </w:r>
    </w:p>
    <w:p w:rsidR="007C16AB" w:rsidRPr="00990ACE" w:rsidRDefault="00C24874" w:rsidP="00E66E84">
      <w:pPr>
        <w:pStyle w:val="NormalWeb"/>
        <w:rPr>
          <w:rFonts w:ascii="Georgia" w:hAnsi="Georgia"/>
          <w:color w:val="000000"/>
        </w:rPr>
      </w:pPr>
      <w:r w:rsidRPr="00990ACE">
        <w:rPr>
          <w:rFonts w:ascii="Georgia" w:hAnsi="Georgia"/>
          <w:color w:val="000000"/>
        </w:rPr>
        <w:t xml:space="preserve">As part of a wider People team, </w:t>
      </w:r>
      <w:r w:rsidR="00995361" w:rsidRPr="00990ACE">
        <w:rPr>
          <w:rFonts w:ascii="Georgia" w:hAnsi="Georgia"/>
          <w:color w:val="000000"/>
        </w:rPr>
        <w:t xml:space="preserve">it is essential that the successful candidate </w:t>
      </w:r>
      <w:r w:rsidR="00081F19">
        <w:rPr>
          <w:rFonts w:ascii="Georgia" w:hAnsi="Georgia"/>
          <w:color w:val="000000"/>
        </w:rPr>
        <w:t>is able to</w:t>
      </w:r>
      <w:r w:rsidR="00995361" w:rsidRPr="00990ACE">
        <w:rPr>
          <w:rFonts w:ascii="Georgia" w:hAnsi="Georgia"/>
          <w:color w:val="000000"/>
        </w:rPr>
        <w:t xml:space="preserve"> work collaboratively; </w:t>
      </w:r>
      <w:r w:rsidRPr="00990ACE">
        <w:rPr>
          <w:rFonts w:ascii="Georgia" w:hAnsi="Georgia"/>
          <w:color w:val="000000"/>
        </w:rPr>
        <w:t>you wil</w:t>
      </w:r>
      <w:r w:rsidR="00995361" w:rsidRPr="00990ACE">
        <w:rPr>
          <w:rFonts w:ascii="Georgia" w:hAnsi="Georgia"/>
          <w:color w:val="000000"/>
        </w:rPr>
        <w:t xml:space="preserve">l visit London at least once a month and have wider responsibilities, across the team and schools. </w:t>
      </w:r>
      <w:r w:rsidR="00CB7695" w:rsidRPr="00990ACE">
        <w:rPr>
          <w:rFonts w:ascii="Georgia" w:hAnsi="Georgia"/>
          <w:color w:val="000000"/>
        </w:rPr>
        <w:t xml:space="preserve"> </w:t>
      </w:r>
    </w:p>
    <w:p w:rsidR="00EB3D94" w:rsidRPr="00990ACE" w:rsidRDefault="00990ACE" w:rsidP="00E66E84">
      <w:pPr>
        <w:pStyle w:val="NormalWeb"/>
        <w:rPr>
          <w:rFonts w:ascii="Georgia" w:hAnsi="Georgia"/>
          <w:color w:val="000000"/>
        </w:rPr>
      </w:pPr>
      <w:r>
        <w:rPr>
          <w:rFonts w:ascii="Georgia" w:hAnsi="Georgia"/>
          <w:color w:val="000000"/>
        </w:rPr>
        <w:t>In this role, you will bring</w:t>
      </w:r>
      <w:r w:rsidR="00E66E84" w:rsidRPr="00990ACE">
        <w:rPr>
          <w:rFonts w:ascii="Georgia" w:hAnsi="Georgia"/>
          <w:color w:val="000000"/>
        </w:rPr>
        <w:t xml:space="preserve"> your professional knowledge and personal creativity to continuously improve the quality of the People service.  </w:t>
      </w:r>
    </w:p>
    <w:p w:rsidR="00EB3D94" w:rsidRPr="00990ACE" w:rsidRDefault="00EB3D94" w:rsidP="00EB3D94">
      <w:pPr>
        <w:pStyle w:val="Pa0"/>
        <w:spacing w:after="0" w:line="276" w:lineRule="auto"/>
        <w:rPr>
          <w:rFonts w:ascii="Georgia" w:eastAsiaTheme="minorHAnsi" w:hAnsi="Georgia" w:cstheme="minorBidi"/>
          <w:b/>
          <w:lang w:val="en-GB"/>
        </w:rPr>
      </w:pPr>
      <w:r w:rsidRPr="00990ACE">
        <w:rPr>
          <w:rFonts w:ascii="Georgia" w:eastAsiaTheme="minorHAnsi" w:hAnsi="Georgia" w:cstheme="minorBidi"/>
          <w:b/>
          <w:lang w:val="en-GB"/>
        </w:rPr>
        <w:t>The ideal candidate will:</w:t>
      </w:r>
    </w:p>
    <w:p w:rsidR="00EB3D94" w:rsidRPr="00990ACE" w:rsidRDefault="00EB3D94" w:rsidP="00EB3D94">
      <w:pPr>
        <w:spacing w:after="0"/>
        <w:rPr>
          <w:sz w:val="24"/>
          <w:szCs w:val="24"/>
        </w:rPr>
      </w:pPr>
    </w:p>
    <w:p w:rsidR="00E66E84" w:rsidRPr="00990ACE" w:rsidRDefault="004133F1" w:rsidP="004133F1">
      <w:pPr>
        <w:pStyle w:val="p5"/>
        <w:widowControl/>
        <w:numPr>
          <w:ilvl w:val="0"/>
          <w:numId w:val="1"/>
        </w:numPr>
        <w:tabs>
          <w:tab w:val="left" w:pos="780"/>
        </w:tabs>
        <w:spacing w:line="276" w:lineRule="auto"/>
        <w:jc w:val="both"/>
        <w:rPr>
          <w:rFonts w:ascii="Georgia" w:hAnsi="Georgia" w:cs="Arial"/>
        </w:rPr>
      </w:pPr>
      <w:r w:rsidRPr="00990ACE">
        <w:rPr>
          <w:rFonts w:ascii="Georgia" w:hAnsi="Georgia" w:cs="Arial"/>
        </w:rPr>
        <w:t xml:space="preserve">have </w:t>
      </w:r>
      <w:r w:rsidR="00E66E84" w:rsidRPr="00990ACE">
        <w:rPr>
          <w:rFonts w:ascii="Georgia" w:hAnsi="Georgia"/>
        </w:rPr>
        <w:t xml:space="preserve">a strong track record as a Business Partner, </w:t>
      </w:r>
      <w:r w:rsidR="00990ACE">
        <w:rPr>
          <w:rFonts w:ascii="Georgia" w:hAnsi="Georgia"/>
        </w:rPr>
        <w:t xml:space="preserve">including </w:t>
      </w:r>
      <w:r w:rsidR="00E66E84" w:rsidRPr="00990ACE">
        <w:rPr>
          <w:rFonts w:ascii="Georgia" w:hAnsi="Georgia"/>
        </w:rPr>
        <w:t>managing multiple relationships</w:t>
      </w:r>
    </w:p>
    <w:p w:rsidR="00E66E84" w:rsidRPr="00990ACE" w:rsidRDefault="00E66E84" w:rsidP="004133F1">
      <w:pPr>
        <w:pStyle w:val="p5"/>
        <w:widowControl/>
        <w:numPr>
          <w:ilvl w:val="0"/>
          <w:numId w:val="1"/>
        </w:numPr>
        <w:tabs>
          <w:tab w:val="left" w:pos="780"/>
        </w:tabs>
        <w:spacing w:line="276" w:lineRule="auto"/>
        <w:jc w:val="both"/>
        <w:rPr>
          <w:rFonts w:ascii="Georgia" w:hAnsi="Georgia" w:cs="Arial"/>
        </w:rPr>
      </w:pPr>
      <w:r w:rsidRPr="00990ACE">
        <w:rPr>
          <w:rFonts w:ascii="Georgia" w:hAnsi="Georgia"/>
        </w:rPr>
        <w:t>have the ability to inspire confidence through quality of technical HR skills and excellent stakeholder engagement</w:t>
      </w:r>
    </w:p>
    <w:p w:rsidR="00E66E84" w:rsidRPr="00990ACE" w:rsidRDefault="00E66E84" w:rsidP="004133F1">
      <w:pPr>
        <w:pStyle w:val="p5"/>
        <w:widowControl/>
        <w:numPr>
          <w:ilvl w:val="0"/>
          <w:numId w:val="1"/>
        </w:numPr>
        <w:tabs>
          <w:tab w:val="left" w:pos="780"/>
        </w:tabs>
        <w:spacing w:line="276" w:lineRule="auto"/>
        <w:jc w:val="both"/>
        <w:rPr>
          <w:rFonts w:ascii="Georgia" w:hAnsi="Georgia" w:cs="Arial"/>
        </w:rPr>
      </w:pPr>
      <w:r w:rsidRPr="00990ACE">
        <w:rPr>
          <w:rFonts w:ascii="Georgia" w:hAnsi="Georgia"/>
        </w:rPr>
        <w:t>be comfortable in a fast-moving, dynamic and challenging environment, with a focus on outcomes</w:t>
      </w:r>
    </w:p>
    <w:p w:rsidR="00EB3D94" w:rsidRPr="00990ACE" w:rsidRDefault="00EB3D94" w:rsidP="004133F1">
      <w:pPr>
        <w:pStyle w:val="Pa0"/>
        <w:numPr>
          <w:ilvl w:val="0"/>
          <w:numId w:val="1"/>
        </w:numPr>
        <w:spacing w:after="0" w:line="276" w:lineRule="auto"/>
        <w:rPr>
          <w:rFonts w:ascii="Georgia" w:hAnsi="Georgia"/>
        </w:rPr>
      </w:pPr>
      <w:r w:rsidRPr="00990ACE">
        <w:rPr>
          <w:rFonts w:ascii="Georgia" w:eastAsiaTheme="minorHAnsi" w:hAnsi="Georgia" w:cstheme="minorBidi"/>
          <w:lang w:val="en-GB"/>
        </w:rPr>
        <w:t>demonstrate a genuine resonance with Ark’s mission and values.</w:t>
      </w:r>
    </w:p>
    <w:p w:rsidR="00EB3D94" w:rsidRPr="00990ACE" w:rsidRDefault="00EB3D94" w:rsidP="00EB3D94">
      <w:pPr>
        <w:pStyle w:val="Pa0"/>
        <w:spacing w:after="0" w:line="276" w:lineRule="auto"/>
        <w:rPr>
          <w:rFonts w:ascii="Georgia" w:hAnsi="Georgia"/>
        </w:rPr>
      </w:pPr>
    </w:p>
    <w:p w:rsidR="009E700F" w:rsidRDefault="00EB3D94" w:rsidP="009E700F">
      <w:pPr>
        <w:jc w:val="left"/>
        <w:rPr>
          <w:sz w:val="24"/>
          <w:szCs w:val="24"/>
        </w:rPr>
      </w:pPr>
      <w:r w:rsidRPr="00990ACE">
        <w:rPr>
          <w:sz w:val="24"/>
          <w:szCs w:val="24"/>
        </w:rPr>
        <w:t xml:space="preserve">To apply, please </w:t>
      </w:r>
      <w:r w:rsidR="00CB7695" w:rsidRPr="00990ACE">
        <w:rPr>
          <w:sz w:val="24"/>
          <w:szCs w:val="24"/>
        </w:rPr>
        <w:t>submit a CV and covering letter</w:t>
      </w:r>
      <w:r w:rsidR="009E700F">
        <w:t xml:space="preserve"> </w:t>
      </w:r>
      <w:hyperlink r:id="rId8" w:history="1">
        <w:r w:rsidR="009E700F">
          <w:rPr>
            <w:rStyle w:val="Hyperlink"/>
            <w:rFonts w:eastAsiaTheme="minorHAnsi"/>
            <w:sz w:val="24"/>
            <w:szCs w:val="24"/>
            <w:lang w:eastAsia="en-GB"/>
          </w:rPr>
          <w:t>here</w:t>
        </w:r>
      </w:hyperlink>
      <w:r w:rsidR="009E700F">
        <w:rPr>
          <w:rFonts w:eastAsiaTheme="minorHAnsi"/>
          <w:i/>
          <w:sz w:val="24"/>
          <w:szCs w:val="24"/>
          <w:lang w:eastAsia="en-GB"/>
        </w:rPr>
        <w:t xml:space="preserve"> </w:t>
      </w:r>
      <w:r w:rsidR="00846D7B">
        <w:t xml:space="preserve">by </w:t>
      </w:r>
      <w:r w:rsidR="00846D7B" w:rsidRPr="00846D7B">
        <w:rPr>
          <w:b/>
        </w:rPr>
        <w:t>11</w:t>
      </w:r>
      <w:r w:rsidRPr="00990ACE">
        <w:rPr>
          <w:b/>
          <w:sz w:val="24"/>
          <w:szCs w:val="24"/>
        </w:rPr>
        <w:t xml:space="preserve">am </w:t>
      </w:r>
      <w:r w:rsidRPr="00990ACE">
        <w:rPr>
          <w:sz w:val="24"/>
          <w:szCs w:val="24"/>
        </w:rPr>
        <w:t xml:space="preserve">on </w:t>
      </w:r>
      <w:r w:rsidR="00C17697">
        <w:rPr>
          <w:b/>
          <w:sz w:val="24"/>
          <w:szCs w:val="24"/>
        </w:rPr>
        <w:t>Tuesday 29</w:t>
      </w:r>
      <w:r w:rsidR="00CB7695" w:rsidRPr="00990ACE">
        <w:rPr>
          <w:b/>
          <w:sz w:val="24"/>
          <w:szCs w:val="24"/>
        </w:rPr>
        <w:t xml:space="preserve"> August 2017</w:t>
      </w:r>
      <w:r w:rsidR="0078444C" w:rsidRPr="00990ACE">
        <w:rPr>
          <w:b/>
          <w:sz w:val="24"/>
          <w:szCs w:val="24"/>
        </w:rPr>
        <w:t>.</w:t>
      </w:r>
      <w:r w:rsidR="00C17697">
        <w:rPr>
          <w:b/>
          <w:sz w:val="24"/>
          <w:szCs w:val="24"/>
        </w:rPr>
        <w:t xml:space="preserve"> </w:t>
      </w:r>
      <w:r w:rsidR="00C17697" w:rsidRPr="00C17697">
        <w:rPr>
          <w:sz w:val="24"/>
          <w:szCs w:val="24"/>
        </w:rPr>
        <w:t>Interviews are expected to take place on Monday 4</w:t>
      </w:r>
      <w:bookmarkStart w:id="0" w:name="_GoBack"/>
      <w:bookmarkEnd w:id="0"/>
      <w:r w:rsidR="009C05EC">
        <w:rPr>
          <w:sz w:val="24"/>
          <w:szCs w:val="24"/>
        </w:rPr>
        <w:t xml:space="preserve"> September in </w:t>
      </w:r>
      <w:r w:rsidR="00C17697" w:rsidRPr="00C17697">
        <w:rPr>
          <w:sz w:val="24"/>
          <w:szCs w:val="24"/>
        </w:rPr>
        <w:t>Hastings.</w:t>
      </w:r>
      <w:r w:rsidR="004133F1" w:rsidRPr="00990ACE">
        <w:rPr>
          <w:sz w:val="24"/>
          <w:szCs w:val="24"/>
        </w:rPr>
        <w:br/>
      </w:r>
    </w:p>
    <w:p w:rsidR="00C17697" w:rsidRPr="00C17697" w:rsidRDefault="00EB3D94" w:rsidP="00C17697">
      <w:pPr>
        <w:spacing w:after="0"/>
        <w:jc w:val="left"/>
        <w:rPr>
          <w:b/>
          <w:sz w:val="24"/>
          <w:szCs w:val="24"/>
        </w:rPr>
      </w:pPr>
      <w:r w:rsidRPr="00990ACE">
        <w:rPr>
          <w:sz w:val="24"/>
          <w:szCs w:val="24"/>
        </w:rPr>
        <w:t xml:space="preserve">If you have technical queries, please contact the Recruitment Team on 020 3116 6345 or </w:t>
      </w:r>
      <w:hyperlink r:id="rId9" w:history="1">
        <w:r w:rsidRPr="00990ACE">
          <w:rPr>
            <w:rStyle w:val="Hyperlink"/>
            <w:sz w:val="24"/>
            <w:szCs w:val="24"/>
          </w:rPr>
          <w:t>recruitment@arkonline.org</w:t>
        </w:r>
      </w:hyperlink>
      <w:r w:rsidRPr="00990ACE">
        <w:rPr>
          <w:sz w:val="24"/>
          <w:szCs w:val="24"/>
        </w:rPr>
        <w:t>.</w:t>
      </w:r>
      <w:r w:rsidRPr="00990ACE">
        <w:rPr>
          <w:sz w:val="24"/>
          <w:szCs w:val="24"/>
        </w:rPr>
        <w:br/>
      </w:r>
    </w:p>
    <w:p w:rsidR="00C17697" w:rsidRPr="00C17697" w:rsidRDefault="00EB3D94" w:rsidP="00C17697">
      <w:pPr>
        <w:spacing w:after="0"/>
        <w:jc w:val="left"/>
        <w:rPr>
          <w:sz w:val="24"/>
          <w:szCs w:val="24"/>
        </w:rPr>
      </w:pPr>
      <w:r w:rsidRPr="00C17697">
        <w:rPr>
          <w:b/>
          <w:sz w:val="24"/>
          <w:szCs w:val="24"/>
        </w:rPr>
        <w:t>Start Date:</w:t>
      </w:r>
      <w:r w:rsidR="00C1239C" w:rsidRPr="00C17697">
        <w:rPr>
          <w:sz w:val="24"/>
          <w:szCs w:val="24"/>
        </w:rPr>
        <w:t xml:space="preserve"> </w:t>
      </w:r>
      <w:r w:rsidRPr="00C17697">
        <w:rPr>
          <w:sz w:val="24"/>
          <w:szCs w:val="24"/>
        </w:rPr>
        <w:t>ASAP</w:t>
      </w:r>
      <w:r w:rsidR="00C702D0" w:rsidRPr="00C17697">
        <w:rPr>
          <w:sz w:val="24"/>
          <w:szCs w:val="24"/>
        </w:rPr>
        <w:br/>
      </w:r>
      <w:r w:rsidR="00C702D0" w:rsidRPr="00C17697">
        <w:rPr>
          <w:b/>
          <w:sz w:val="24"/>
          <w:szCs w:val="24"/>
        </w:rPr>
        <w:t>Location:</w:t>
      </w:r>
      <w:r w:rsidR="00C702D0" w:rsidRPr="00C17697">
        <w:rPr>
          <w:sz w:val="24"/>
          <w:szCs w:val="24"/>
        </w:rPr>
        <w:t xml:space="preserve"> </w:t>
      </w:r>
      <w:r w:rsidR="007C16AB" w:rsidRPr="00C17697">
        <w:rPr>
          <w:sz w:val="24"/>
          <w:szCs w:val="24"/>
        </w:rPr>
        <w:t xml:space="preserve">Hastings – various </w:t>
      </w:r>
      <w:r w:rsidR="00CB7695" w:rsidRPr="00C17697">
        <w:rPr>
          <w:sz w:val="24"/>
          <w:szCs w:val="24"/>
        </w:rPr>
        <w:t>sites</w:t>
      </w:r>
    </w:p>
    <w:p w:rsidR="00C17697" w:rsidRPr="00C17697" w:rsidRDefault="00CB7695" w:rsidP="00C17697">
      <w:pPr>
        <w:spacing w:after="0"/>
        <w:jc w:val="left"/>
        <w:rPr>
          <w:sz w:val="24"/>
          <w:szCs w:val="24"/>
        </w:rPr>
      </w:pPr>
      <w:r w:rsidRPr="00C17697">
        <w:rPr>
          <w:b/>
          <w:sz w:val="24"/>
          <w:szCs w:val="24"/>
        </w:rPr>
        <w:t>Hours:</w:t>
      </w:r>
      <w:r w:rsidRPr="00C17697">
        <w:rPr>
          <w:sz w:val="24"/>
          <w:szCs w:val="24"/>
        </w:rPr>
        <w:t xml:space="preserve"> 22.5 hours over 5 days (flexibility in pattern – to be discussed at interview)</w:t>
      </w:r>
      <w:r w:rsidR="00C702D0" w:rsidRPr="00C17697">
        <w:rPr>
          <w:sz w:val="24"/>
          <w:szCs w:val="24"/>
        </w:rPr>
        <w:br/>
      </w:r>
      <w:r w:rsidR="00EB3D94" w:rsidRPr="00C17697">
        <w:rPr>
          <w:b/>
          <w:sz w:val="24"/>
          <w:szCs w:val="24"/>
        </w:rPr>
        <w:t>Salary:</w:t>
      </w:r>
      <w:r w:rsidR="00C1239C" w:rsidRPr="00C17697">
        <w:rPr>
          <w:sz w:val="24"/>
          <w:szCs w:val="24"/>
        </w:rPr>
        <w:t xml:space="preserve"> </w:t>
      </w:r>
      <w:r w:rsidR="00995361" w:rsidRPr="00C17697">
        <w:rPr>
          <w:sz w:val="24"/>
          <w:szCs w:val="24"/>
        </w:rPr>
        <w:t xml:space="preserve">FTE £40,000 - £45,000 </w:t>
      </w:r>
      <w:r w:rsidR="00990ACE" w:rsidRPr="00C17697">
        <w:rPr>
          <w:sz w:val="24"/>
          <w:szCs w:val="24"/>
        </w:rPr>
        <w:t>(</w:t>
      </w:r>
      <w:r w:rsidRPr="00C17697">
        <w:rPr>
          <w:sz w:val="24"/>
          <w:szCs w:val="24"/>
        </w:rPr>
        <w:t>pro-rata</w:t>
      </w:r>
      <w:r w:rsidR="00995361" w:rsidRPr="00C17697">
        <w:rPr>
          <w:sz w:val="24"/>
          <w:szCs w:val="24"/>
        </w:rPr>
        <w:t xml:space="preserve"> £24,000 </w:t>
      </w:r>
      <w:r w:rsidR="00C953C1" w:rsidRPr="00C17697">
        <w:rPr>
          <w:sz w:val="24"/>
          <w:szCs w:val="24"/>
        </w:rPr>
        <w:t>-</w:t>
      </w:r>
      <w:r w:rsidR="00995361" w:rsidRPr="00C17697">
        <w:rPr>
          <w:sz w:val="24"/>
          <w:szCs w:val="24"/>
        </w:rPr>
        <w:t xml:space="preserve"> 27,000</w:t>
      </w:r>
      <w:r w:rsidR="00990ACE" w:rsidRPr="00C17697">
        <w:rPr>
          <w:sz w:val="24"/>
          <w:szCs w:val="24"/>
        </w:rPr>
        <w:t>)</w:t>
      </w:r>
      <w:r w:rsidRPr="00C17697">
        <w:rPr>
          <w:sz w:val="24"/>
          <w:szCs w:val="24"/>
        </w:rPr>
        <w:t xml:space="preserve"> </w:t>
      </w:r>
      <w:r w:rsidR="00C702D0" w:rsidRPr="00C17697">
        <w:rPr>
          <w:sz w:val="24"/>
          <w:szCs w:val="24"/>
        </w:rPr>
        <w:t>+ 11% pension contribution</w:t>
      </w:r>
      <w:r w:rsidR="00EB3D94" w:rsidRPr="00C17697">
        <w:rPr>
          <w:sz w:val="24"/>
          <w:szCs w:val="24"/>
        </w:rPr>
        <w:br/>
      </w:r>
      <w:r w:rsidR="00C1239C" w:rsidRPr="00C17697">
        <w:rPr>
          <w:b/>
          <w:sz w:val="24"/>
          <w:szCs w:val="24"/>
        </w:rPr>
        <w:t>Contract:</w:t>
      </w:r>
      <w:r w:rsidR="00C1239C" w:rsidRPr="00C17697">
        <w:rPr>
          <w:sz w:val="24"/>
          <w:szCs w:val="24"/>
        </w:rPr>
        <w:t xml:space="preserve"> Permanent</w:t>
      </w:r>
    </w:p>
    <w:p w:rsidR="00C17697" w:rsidRPr="00C17697" w:rsidRDefault="00C17697" w:rsidP="00C17697">
      <w:pPr>
        <w:spacing w:after="0"/>
        <w:rPr>
          <w:sz w:val="24"/>
          <w:szCs w:val="24"/>
          <w:lang w:val="en-US"/>
        </w:rPr>
      </w:pPr>
      <w:r w:rsidRPr="00C17697">
        <w:rPr>
          <w:b/>
          <w:sz w:val="24"/>
          <w:szCs w:val="24"/>
          <w:lang w:val="en-US"/>
        </w:rPr>
        <w:t>Closing Date:</w:t>
      </w:r>
      <w:r w:rsidRPr="00C17697">
        <w:rPr>
          <w:sz w:val="24"/>
          <w:szCs w:val="24"/>
          <w:lang w:val="en-US"/>
        </w:rPr>
        <w:t xml:space="preserve"> 11am on Tue</w:t>
      </w:r>
      <w:r>
        <w:rPr>
          <w:sz w:val="24"/>
          <w:szCs w:val="24"/>
          <w:lang w:val="en-US"/>
        </w:rPr>
        <w:t>s</w:t>
      </w:r>
      <w:r w:rsidRPr="00C17697">
        <w:rPr>
          <w:sz w:val="24"/>
          <w:szCs w:val="24"/>
          <w:lang w:val="en-US"/>
        </w:rPr>
        <w:t>day 29 August</w:t>
      </w:r>
    </w:p>
    <w:p w:rsidR="00C17697" w:rsidRPr="00C17697" w:rsidRDefault="00C17697" w:rsidP="00C17697">
      <w:pPr>
        <w:spacing w:after="0"/>
        <w:rPr>
          <w:sz w:val="24"/>
          <w:szCs w:val="24"/>
          <w:lang w:val="en-US"/>
        </w:rPr>
      </w:pPr>
      <w:r w:rsidRPr="00C17697">
        <w:rPr>
          <w:b/>
          <w:sz w:val="24"/>
          <w:szCs w:val="24"/>
          <w:lang w:val="en-US"/>
        </w:rPr>
        <w:t>Interview Date:</w:t>
      </w:r>
      <w:r w:rsidRPr="00C17697">
        <w:rPr>
          <w:sz w:val="24"/>
          <w:szCs w:val="24"/>
          <w:lang w:val="en-US"/>
        </w:rPr>
        <w:t xml:space="preserve"> Monday 4 September</w:t>
      </w:r>
    </w:p>
    <w:p w:rsidR="00C17697" w:rsidRPr="00EB3D94" w:rsidRDefault="00C17697" w:rsidP="00EB3D94">
      <w:pPr>
        <w:rPr>
          <w:lang w:val="en-US"/>
        </w:rPr>
      </w:pPr>
    </w:p>
    <w:p w:rsidR="00EB3D94" w:rsidRPr="00773238" w:rsidRDefault="00EB3D94" w:rsidP="00EB3D94">
      <w:pPr>
        <w:pStyle w:val="Pa0"/>
        <w:spacing w:after="0" w:line="276" w:lineRule="auto"/>
        <w:rPr>
          <w:rFonts w:ascii="Georgia" w:hAnsi="Georgia"/>
        </w:rPr>
      </w:pPr>
    </w:p>
    <w:p w:rsidR="00EB3D94" w:rsidRPr="00EB3D94" w:rsidRDefault="00EB3D94" w:rsidP="00EB3D94">
      <w:pPr>
        <w:spacing w:after="0"/>
        <w:rPr>
          <w:rFonts w:cs="MyriadPro-Regular"/>
          <w:i/>
          <w:sz w:val="24"/>
          <w:szCs w:val="24"/>
          <w:lang w:eastAsia="en-GB"/>
        </w:rPr>
      </w:pPr>
      <w:r w:rsidRPr="00D27A26">
        <w:rPr>
          <w:i/>
          <w:sz w:val="24"/>
          <w:szCs w:val="24"/>
        </w:rPr>
        <w:t xml:space="preserve">Ark </w:t>
      </w:r>
      <w:r w:rsidRPr="00D27A26">
        <w:rPr>
          <w:rFonts w:cs="MyriadPro-Regular"/>
          <w:i/>
          <w:sz w:val="24"/>
          <w:szCs w:val="24"/>
          <w:lang w:eastAsia="en-GB"/>
        </w:rPr>
        <w:t>is committed to safeguarding children; successful candidates will be subject to an enhanced Disclo</w:t>
      </w:r>
      <w:r>
        <w:rPr>
          <w:rFonts w:cs="MyriadPro-Regular"/>
          <w:i/>
          <w:sz w:val="24"/>
          <w:szCs w:val="24"/>
          <w:lang w:eastAsia="en-GB"/>
        </w:rPr>
        <w:t>sure and Barring Service check</w:t>
      </w:r>
    </w:p>
    <w:p w:rsidR="00EB3D94" w:rsidRPr="00EB3D94" w:rsidRDefault="00EB3D94" w:rsidP="00EB3D94">
      <w:pPr>
        <w:rPr>
          <w:lang w:val="en-US" w:eastAsia="en-GB"/>
        </w:rPr>
      </w:pPr>
    </w:p>
    <w:p w:rsidR="0038678B" w:rsidRPr="00071E3A" w:rsidRDefault="0038678B" w:rsidP="0038678B">
      <w:pPr>
        <w:keepNext/>
        <w:keepLines/>
        <w:spacing w:before="360"/>
        <w:jc w:val="center"/>
        <w:outlineLvl w:val="0"/>
        <w:rPr>
          <w:rFonts w:eastAsia="Times New Roman"/>
          <w:bCs/>
          <w:color w:val="00B0F0"/>
          <w:sz w:val="32"/>
          <w:szCs w:val="32"/>
          <w:lang w:eastAsia="en-GB"/>
        </w:rPr>
      </w:pPr>
      <w:r>
        <w:rPr>
          <w:rFonts w:eastAsia="Times New Roman"/>
          <w:b/>
          <w:bCs/>
          <w:color w:val="00B0F0"/>
          <w:sz w:val="32"/>
          <w:szCs w:val="32"/>
          <w:lang w:eastAsia="en-GB"/>
        </w:rPr>
        <w:t>J</w:t>
      </w:r>
      <w:proofErr w:type="spellStart"/>
      <w:r w:rsidR="00C17697">
        <w:rPr>
          <w:rFonts w:eastAsia="Times New Roman"/>
          <w:b/>
          <w:bCs/>
          <w:color w:val="00B0F0"/>
          <w:sz w:val="32"/>
          <w:szCs w:val="32"/>
          <w:lang w:val="x-none" w:eastAsia="en-GB"/>
        </w:rPr>
        <w:t>ob</w:t>
      </w:r>
      <w:proofErr w:type="spellEnd"/>
      <w:r w:rsidR="00C17697">
        <w:rPr>
          <w:rFonts w:eastAsia="Times New Roman"/>
          <w:b/>
          <w:bCs/>
          <w:color w:val="00B0F0"/>
          <w:sz w:val="32"/>
          <w:szCs w:val="32"/>
          <w:lang w:val="x-none" w:eastAsia="en-GB"/>
        </w:rPr>
        <w:t xml:space="preserve"> Description: </w:t>
      </w:r>
      <w:r>
        <w:rPr>
          <w:rFonts w:eastAsia="Times New Roman"/>
          <w:b/>
          <w:bCs/>
          <w:color w:val="00B0F0"/>
          <w:sz w:val="32"/>
          <w:szCs w:val="32"/>
          <w:lang w:eastAsia="en-GB"/>
        </w:rPr>
        <w:t>People Business Partner (Schools)</w:t>
      </w:r>
    </w:p>
    <w:p w:rsidR="0038678B" w:rsidRPr="00BC3541" w:rsidRDefault="0038678B" w:rsidP="0038678B">
      <w:pPr>
        <w:rPr>
          <w:b/>
        </w:rPr>
      </w:pPr>
    </w:p>
    <w:p w:rsidR="0038678B" w:rsidRPr="00081F19" w:rsidRDefault="0038678B" w:rsidP="0038678B">
      <w:pPr>
        <w:ind w:left="2160" w:hanging="2160"/>
        <w:rPr>
          <w:bCs/>
          <w:sz w:val="24"/>
          <w:szCs w:val="24"/>
        </w:rPr>
      </w:pPr>
      <w:r w:rsidRPr="00081F19">
        <w:rPr>
          <w:b/>
          <w:sz w:val="24"/>
          <w:szCs w:val="24"/>
        </w:rPr>
        <w:t xml:space="preserve">Reports to: </w:t>
      </w:r>
      <w:r w:rsidRPr="00081F19">
        <w:rPr>
          <w:b/>
          <w:sz w:val="24"/>
          <w:szCs w:val="24"/>
        </w:rPr>
        <w:tab/>
      </w:r>
      <w:r w:rsidRPr="00081F19">
        <w:rPr>
          <w:bCs/>
          <w:sz w:val="24"/>
          <w:szCs w:val="24"/>
        </w:rPr>
        <w:t>Head of People Operations &amp; Projects</w:t>
      </w:r>
    </w:p>
    <w:p w:rsidR="0038678B" w:rsidRPr="00081F19" w:rsidRDefault="0038678B" w:rsidP="0038678B">
      <w:pPr>
        <w:rPr>
          <w:bCs/>
          <w:sz w:val="24"/>
          <w:szCs w:val="24"/>
        </w:rPr>
      </w:pPr>
      <w:r w:rsidRPr="00081F19">
        <w:rPr>
          <w:b/>
          <w:bCs/>
          <w:sz w:val="24"/>
          <w:szCs w:val="24"/>
        </w:rPr>
        <w:t>Location:</w:t>
      </w:r>
      <w:r w:rsidRPr="00081F19">
        <w:rPr>
          <w:bCs/>
          <w:sz w:val="24"/>
          <w:szCs w:val="24"/>
        </w:rPr>
        <w:tab/>
      </w:r>
      <w:r w:rsidRPr="00081F19">
        <w:rPr>
          <w:bCs/>
          <w:sz w:val="24"/>
          <w:szCs w:val="24"/>
        </w:rPr>
        <w:tab/>
        <w:t xml:space="preserve">Field based aligned with School Regional Director(s) </w:t>
      </w:r>
    </w:p>
    <w:p w:rsidR="0038678B" w:rsidRPr="00081F19" w:rsidRDefault="0038678B" w:rsidP="0038678B">
      <w:pPr>
        <w:tabs>
          <w:tab w:val="center" w:pos="4513"/>
        </w:tabs>
        <w:rPr>
          <w:rFonts w:eastAsia="Times New Roman"/>
          <w:b/>
          <w:bCs/>
          <w:color w:val="0068B9"/>
          <w:sz w:val="24"/>
          <w:szCs w:val="24"/>
        </w:rPr>
      </w:pPr>
      <w:r w:rsidRPr="00081F19">
        <w:rPr>
          <w:rFonts w:eastAsia="Times New Roman"/>
          <w:b/>
          <w:bCs/>
          <w:color w:val="00B0F0"/>
          <w:sz w:val="24"/>
          <w:szCs w:val="24"/>
        </w:rPr>
        <w:t>The Role</w:t>
      </w:r>
      <w:r w:rsidRPr="00081F19">
        <w:rPr>
          <w:rFonts w:eastAsia="Times New Roman"/>
          <w:b/>
          <w:bCs/>
          <w:color w:val="0068B9"/>
          <w:sz w:val="24"/>
          <w:szCs w:val="24"/>
        </w:rPr>
        <w:tab/>
      </w:r>
    </w:p>
    <w:p w:rsidR="0038678B" w:rsidRPr="00081F19" w:rsidRDefault="0038678B" w:rsidP="0038678B">
      <w:pPr>
        <w:autoSpaceDE w:val="0"/>
        <w:autoSpaceDN w:val="0"/>
        <w:adjustRightInd w:val="0"/>
        <w:rPr>
          <w:rFonts w:cs="Univers"/>
          <w:color w:val="000000"/>
          <w:sz w:val="24"/>
          <w:szCs w:val="24"/>
          <w:lang w:eastAsia="en-GB"/>
        </w:rPr>
      </w:pPr>
      <w:r w:rsidRPr="00081F19">
        <w:rPr>
          <w:color w:val="000000"/>
          <w:sz w:val="24"/>
          <w:szCs w:val="24"/>
        </w:rPr>
        <w:t xml:space="preserve">As People Business Partner you will deliver excellent stakeholder engagement to all of your Region’s schools. Ensuring the effective delivery </w:t>
      </w:r>
      <w:r w:rsidRPr="00081F19">
        <w:rPr>
          <w:rFonts w:cs="Univers"/>
          <w:color w:val="000000"/>
          <w:sz w:val="24"/>
          <w:szCs w:val="24"/>
          <w:lang w:eastAsia="en-GB"/>
        </w:rPr>
        <w:t xml:space="preserve">of a proactive and efficient People service and ensuring that strategies are in place to balance the needs of individual academies whilst supporting the delivery of Ark’s strategic objectives.  </w:t>
      </w:r>
    </w:p>
    <w:p w:rsidR="0038678B" w:rsidRPr="00081F19" w:rsidRDefault="0038678B" w:rsidP="0038678B">
      <w:pPr>
        <w:pStyle w:val="NormalWeb"/>
        <w:rPr>
          <w:rFonts w:ascii="Georgia" w:hAnsi="Georgia"/>
          <w:color w:val="000000"/>
        </w:rPr>
      </w:pPr>
      <w:r w:rsidRPr="00081F19">
        <w:rPr>
          <w:rFonts w:ascii="Georgia" w:hAnsi="Georgia"/>
          <w:color w:val="000000"/>
        </w:rPr>
        <w:t>In this role you will be expected to be a contributing member of the wider People team, bringing your professional knowledge and personal creativity to continuously improve the quality of the People service.  </w:t>
      </w:r>
    </w:p>
    <w:p w:rsidR="0038678B" w:rsidRPr="00081F19" w:rsidRDefault="0038678B" w:rsidP="0038678B">
      <w:pPr>
        <w:rPr>
          <w:rFonts w:eastAsia="Times New Roman"/>
          <w:b/>
          <w:bCs/>
          <w:color w:val="00B0F0"/>
          <w:sz w:val="24"/>
          <w:szCs w:val="24"/>
        </w:rPr>
      </w:pPr>
      <w:r w:rsidRPr="00081F19">
        <w:rPr>
          <w:rFonts w:eastAsia="Times New Roman"/>
          <w:b/>
          <w:bCs/>
          <w:color w:val="00B0F0"/>
          <w:sz w:val="24"/>
          <w:szCs w:val="24"/>
        </w:rPr>
        <w:t>Key responsibilities</w:t>
      </w:r>
    </w:p>
    <w:p w:rsidR="0038678B" w:rsidRPr="00081F19" w:rsidRDefault="0038678B" w:rsidP="0038678B">
      <w:pPr>
        <w:pStyle w:val="ListParagraph"/>
        <w:numPr>
          <w:ilvl w:val="0"/>
          <w:numId w:val="11"/>
        </w:numPr>
        <w:autoSpaceDN w:val="0"/>
        <w:spacing w:after="0" w:line="240" w:lineRule="auto"/>
        <w:jc w:val="left"/>
        <w:rPr>
          <w:sz w:val="24"/>
          <w:szCs w:val="24"/>
        </w:rPr>
      </w:pPr>
      <w:r w:rsidRPr="00081F19">
        <w:rPr>
          <w:sz w:val="24"/>
          <w:szCs w:val="24"/>
        </w:rPr>
        <w:t xml:space="preserve">Partner with Regional Director(s) to enable the effective </w:t>
      </w:r>
      <w:r w:rsidRPr="00081F19">
        <w:rPr>
          <w:rFonts w:cs="Arial"/>
          <w:sz w:val="24"/>
          <w:szCs w:val="24"/>
        </w:rPr>
        <w:t>development and implementation of People strategies, plans and practices</w:t>
      </w:r>
    </w:p>
    <w:p w:rsidR="0038678B" w:rsidRPr="00081F19" w:rsidRDefault="0038678B" w:rsidP="0038678B">
      <w:pPr>
        <w:pStyle w:val="ListParagraph"/>
        <w:numPr>
          <w:ilvl w:val="0"/>
          <w:numId w:val="11"/>
        </w:numPr>
        <w:autoSpaceDN w:val="0"/>
        <w:spacing w:after="0" w:line="240" w:lineRule="auto"/>
        <w:jc w:val="left"/>
        <w:rPr>
          <w:sz w:val="24"/>
          <w:szCs w:val="24"/>
        </w:rPr>
      </w:pPr>
      <w:r w:rsidRPr="00081F19">
        <w:rPr>
          <w:sz w:val="24"/>
          <w:szCs w:val="24"/>
        </w:rPr>
        <w:t>Support your Region(s) on all key People processes, providing guidance, coaching and constructive challenge when appropriate</w:t>
      </w:r>
    </w:p>
    <w:p w:rsidR="0038678B" w:rsidRPr="00081F19" w:rsidRDefault="0038678B" w:rsidP="0038678B">
      <w:pPr>
        <w:numPr>
          <w:ilvl w:val="0"/>
          <w:numId w:val="11"/>
        </w:numPr>
        <w:spacing w:before="100" w:beforeAutospacing="1" w:after="100" w:afterAutospacing="1" w:line="240" w:lineRule="auto"/>
        <w:jc w:val="left"/>
        <w:rPr>
          <w:color w:val="000000"/>
          <w:sz w:val="24"/>
          <w:szCs w:val="24"/>
        </w:rPr>
      </w:pPr>
      <w:r w:rsidRPr="00081F19">
        <w:rPr>
          <w:color w:val="000000"/>
          <w:sz w:val="24"/>
          <w:szCs w:val="24"/>
        </w:rPr>
        <w:t xml:space="preserve">Effectively engage, and work collaboratively with Central People Team Heads and other Central Function Leaders to positively influence the </w:t>
      </w:r>
      <w:r w:rsidRPr="00081F19">
        <w:rPr>
          <w:rFonts w:cs="Arial"/>
          <w:sz w:val="24"/>
          <w:szCs w:val="24"/>
        </w:rPr>
        <w:t>high performance and professional Central support services to your Region(s)</w:t>
      </w:r>
    </w:p>
    <w:p w:rsidR="0038678B" w:rsidRPr="00081F19" w:rsidRDefault="0038678B" w:rsidP="0038678B">
      <w:pPr>
        <w:numPr>
          <w:ilvl w:val="0"/>
          <w:numId w:val="11"/>
        </w:numPr>
        <w:spacing w:before="100" w:beforeAutospacing="1" w:after="100" w:afterAutospacing="1" w:line="240" w:lineRule="auto"/>
        <w:jc w:val="left"/>
        <w:rPr>
          <w:color w:val="000000"/>
          <w:sz w:val="24"/>
          <w:szCs w:val="24"/>
        </w:rPr>
      </w:pPr>
      <w:r w:rsidRPr="00081F19">
        <w:rPr>
          <w:rFonts w:cs="Arial"/>
          <w:sz w:val="24"/>
          <w:szCs w:val="24"/>
        </w:rPr>
        <w:t>Lead on local trade union consultations and negotiations</w:t>
      </w:r>
    </w:p>
    <w:p w:rsidR="0038678B" w:rsidRPr="00081F19" w:rsidRDefault="0038678B" w:rsidP="0038678B">
      <w:pPr>
        <w:pStyle w:val="ListParagraph"/>
        <w:numPr>
          <w:ilvl w:val="0"/>
          <w:numId w:val="11"/>
        </w:numPr>
        <w:autoSpaceDN w:val="0"/>
        <w:spacing w:after="0" w:line="240" w:lineRule="auto"/>
        <w:jc w:val="left"/>
        <w:rPr>
          <w:sz w:val="24"/>
          <w:szCs w:val="24"/>
        </w:rPr>
      </w:pPr>
      <w:r w:rsidRPr="00081F19">
        <w:rPr>
          <w:sz w:val="24"/>
          <w:szCs w:val="24"/>
        </w:rPr>
        <w:t xml:space="preserve">Own, analyse, and report People data in ways that </w:t>
      </w:r>
      <w:r w:rsidRPr="00081F19">
        <w:rPr>
          <w:rStyle w:val="1"/>
          <w:rFonts w:cs="Arial"/>
          <w:sz w:val="24"/>
          <w:szCs w:val="24"/>
        </w:rPr>
        <w:t>underpins best practice and effective people management and planning</w:t>
      </w:r>
      <w:r w:rsidRPr="00081F19">
        <w:rPr>
          <w:sz w:val="24"/>
          <w:szCs w:val="24"/>
        </w:rPr>
        <w:t xml:space="preserve"> (including management intelligence and on which strategic decisions can be made)</w:t>
      </w:r>
    </w:p>
    <w:p w:rsidR="0038678B" w:rsidRPr="00081F19" w:rsidRDefault="0038678B" w:rsidP="0038678B">
      <w:pPr>
        <w:pStyle w:val="ListParagraph"/>
        <w:numPr>
          <w:ilvl w:val="0"/>
          <w:numId w:val="11"/>
        </w:numPr>
        <w:autoSpaceDN w:val="0"/>
        <w:spacing w:after="0" w:line="240" w:lineRule="auto"/>
        <w:jc w:val="left"/>
        <w:rPr>
          <w:rStyle w:val="1"/>
          <w:sz w:val="24"/>
          <w:szCs w:val="24"/>
        </w:rPr>
      </w:pPr>
      <w:r w:rsidRPr="00081F19">
        <w:rPr>
          <w:sz w:val="24"/>
          <w:szCs w:val="24"/>
        </w:rPr>
        <w:t>Where appropriate; d</w:t>
      </w:r>
      <w:r w:rsidRPr="00081F19">
        <w:rPr>
          <w:rStyle w:val="1"/>
          <w:rFonts w:cs="Arial"/>
          <w:sz w:val="24"/>
          <w:szCs w:val="24"/>
        </w:rPr>
        <w:t>esign and deliver customised People training</w:t>
      </w:r>
    </w:p>
    <w:p w:rsidR="0038678B" w:rsidRPr="00081F19" w:rsidRDefault="0038678B" w:rsidP="0038678B">
      <w:pPr>
        <w:pStyle w:val="ListParagraph"/>
        <w:numPr>
          <w:ilvl w:val="0"/>
          <w:numId w:val="11"/>
        </w:numPr>
        <w:autoSpaceDN w:val="0"/>
        <w:spacing w:after="0" w:line="240" w:lineRule="auto"/>
        <w:jc w:val="left"/>
        <w:rPr>
          <w:sz w:val="24"/>
          <w:szCs w:val="24"/>
        </w:rPr>
      </w:pPr>
      <w:r w:rsidRPr="00081F19">
        <w:rPr>
          <w:sz w:val="24"/>
          <w:szCs w:val="24"/>
        </w:rPr>
        <w:t>Support and/or lead project work in support of Ark’s plans and priorities</w:t>
      </w:r>
    </w:p>
    <w:p w:rsidR="0038678B" w:rsidRPr="00081F19" w:rsidRDefault="0038678B" w:rsidP="0038678B">
      <w:pPr>
        <w:numPr>
          <w:ilvl w:val="0"/>
          <w:numId w:val="11"/>
        </w:numPr>
        <w:tabs>
          <w:tab w:val="left" w:pos="-720"/>
          <w:tab w:val="left" w:pos="0"/>
        </w:tabs>
        <w:suppressAutoHyphens/>
        <w:spacing w:after="0" w:line="240" w:lineRule="auto"/>
        <w:rPr>
          <w:rFonts w:cs="Arial"/>
          <w:sz w:val="24"/>
          <w:szCs w:val="24"/>
          <w:lang w:val="en-US"/>
        </w:rPr>
      </w:pPr>
      <w:r w:rsidRPr="00081F19">
        <w:rPr>
          <w:rFonts w:cs="Arial"/>
          <w:sz w:val="24"/>
          <w:szCs w:val="24"/>
        </w:rPr>
        <w:t>Keep abreast of HR best practice, legislative changes and new developments to continuously develop and improve knowledge and skills and broaden the understanding of inter-relationships between the range of human resources activities and functions</w:t>
      </w:r>
    </w:p>
    <w:p w:rsidR="0038678B" w:rsidRPr="00081F19" w:rsidRDefault="0038678B" w:rsidP="0038678B">
      <w:pPr>
        <w:spacing w:line="259" w:lineRule="auto"/>
        <w:rPr>
          <w:rFonts w:eastAsia="Times New Roman"/>
          <w:bCs/>
          <w:sz w:val="24"/>
          <w:szCs w:val="24"/>
        </w:rPr>
      </w:pPr>
    </w:p>
    <w:p w:rsidR="0038678B" w:rsidRPr="00081F19" w:rsidRDefault="0038678B" w:rsidP="0038678B">
      <w:pPr>
        <w:rPr>
          <w:rFonts w:eastAsia="Times New Roman"/>
          <w:b/>
          <w:bCs/>
          <w:color w:val="00B0F0"/>
          <w:sz w:val="24"/>
          <w:szCs w:val="24"/>
        </w:rPr>
      </w:pPr>
    </w:p>
    <w:p w:rsidR="0038678B" w:rsidRPr="00990ACE" w:rsidRDefault="0038678B" w:rsidP="0038678B">
      <w:pPr>
        <w:rPr>
          <w:rFonts w:eastAsia="Times New Roman"/>
          <w:b/>
          <w:bCs/>
          <w:color w:val="00B0F0"/>
        </w:rPr>
      </w:pPr>
    </w:p>
    <w:p w:rsidR="0038678B" w:rsidRPr="00990ACE" w:rsidRDefault="0038678B" w:rsidP="0038678B">
      <w:pPr>
        <w:rPr>
          <w:rFonts w:cs="Arial"/>
        </w:rPr>
      </w:pPr>
    </w:p>
    <w:p w:rsidR="0038678B" w:rsidRPr="00990ACE" w:rsidRDefault="0038678B" w:rsidP="00990ACE">
      <w:pPr>
        <w:keepNext/>
        <w:keepLines/>
        <w:spacing w:before="360"/>
        <w:jc w:val="center"/>
        <w:outlineLvl w:val="0"/>
        <w:rPr>
          <w:rFonts w:eastAsia="Times New Roman"/>
          <w:b/>
          <w:bCs/>
          <w:color w:val="00B0F0"/>
          <w:lang w:eastAsia="en-GB"/>
        </w:rPr>
      </w:pPr>
      <w:r w:rsidRPr="00990ACE">
        <w:rPr>
          <w:rFonts w:eastAsia="Times New Roman"/>
          <w:b/>
          <w:bCs/>
          <w:color w:val="00B0F0"/>
          <w:lang w:val="x-none" w:eastAsia="en-GB"/>
        </w:rPr>
        <w:br w:type="page"/>
      </w:r>
      <w:r w:rsidRPr="00990ACE">
        <w:rPr>
          <w:rFonts w:eastAsia="Times New Roman"/>
          <w:b/>
          <w:bCs/>
          <w:color w:val="00B0F0"/>
          <w:sz w:val="32"/>
          <w:szCs w:val="32"/>
          <w:lang w:eastAsia="en-GB"/>
        </w:rPr>
        <w:lastRenderedPageBreak/>
        <w:t>Person Specification: People Business Partner (Schools)</w:t>
      </w:r>
    </w:p>
    <w:p w:rsidR="0038678B" w:rsidRPr="00081F19" w:rsidRDefault="0038678B" w:rsidP="0038678B">
      <w:pPr>
        <w:spacing w:after="120"/>
        <w:rPr>
          <w:color w:val="00B0F0"/>
          <w:sz w:val="24"/>
          <w:szCs w:val="24"/>
        </w:rPr>
      </w:pPr>
      <w:r w:rsidRPr="00081F19">
        <w:rPr>
          <w:b/>
          <w:color w:val="00B0F0"/>
          <w:sz w:val="24"/>
          <w:szCs w:val="24"/>
        </w:rPr>
        <w:t>Qualifications</w:t>
      </w:r>
    </w:p>
    <w:p w:rsidR="0038678B" w:rsidRPr="00081F19" w:rsidRDefault="0038678B" w:rsidP="0038678B">
      <w:pPr>
        <w:numPr>
          <w:ilvl w:val="0"/>
          <w:numId w:val="14"/>
        </w:numPr>
        <w:spacing w:after="0"/>
        <w:contextualSpacing/>
        <w:jc w:val="left"/>
        <w:rPr>
          <w:sz w:val="24"/>
          <w:szCs w:val="24"/>
        </w:rPr>
      </w:pPr>
      <w:r w:rsidRPr="00081F19">
        <w:rPr>
          <w:sz w:val="24"/>
          <w:szCs w:val="24"/>
        </w:rPr>
        <w:t>CIPD qualified (or equivalent)</w:t>
      </w:r>
    </w:p>
    <w:p w:rsidR="0038678B" w:rsidRPr="00081F19" w:rsidRDefault="0038678B" w:rsidP="0038678B">
      <w:pPr>
        <w:rPr>
          <w:sz w:val="24"/>
          <w:szCs w:val="24"/>
        </w:rPr>
      </w:pPr>
    </w:p>
    <w:p w:rsidR="0038678B" w:rsidRPr="00081F19" w:rsidRDefault="0038678B" w:rsidP="0038678B">
      <w:pPr>
        <w:spacing w:after="120"/>
        <w:rPr>
          <w:b/>
          <w:color w:val="00B0F0"/>
          <w:sz w:val="24"/>
          <w:szCs w:val="24"/>
        </w:rPr>
      </w:pPr>
      <w:r w:rsidRPr="00081F19">
        <w:rPr>
          <w:b/>
          <w:color w:val="00B0F0"/>
          <w:sz w:val="24"/>
          <w:szCs w:val="24"/>
        </w:rPr>
        <w:t>Knowledge and experience</w:t>
      </w:r>
    </w:p>
    <w:p w:rsidR="0038678B" w:rsidRPr="00081F19" w:rsidRDefault="0038678B" w:rsidP="0038678B">
      <w:pPr>
        <w:numPr>
          <w:ilvl w:val="0"/>
          <w:numId w:val="12"/>
        </w:numPr>
        <w:spacing w:after="0" w:line="240" w:lineRule="auto"/>
        <w:rPr>
          <w:rFonts w:cs="Arial"/>
          <w:sz w:val="24"/>
          <w:szCs w:val="24"/>
        </w:rPr>
      </w:pPr>
      <w:r w:rsidRPr="00081F19">
        <w:rPr>
          <w:rFonts w:cs="Arial"/>
          <w:sz w:val="24"/>
          <w:szCs w:val="24"/>
        </w:rPr>
        <w:t>Strong experience working at a senior HR capacity which included responsibilities for senior stakeholder management</w:t>
      </w:r>
    </w:p>
    <w:p w:rsidR="0038678B" w:rsidRPr="00081F19" w:rsidRDefault="0038678B" w:rsidP="0038678B">
      <w:pPr>
        <w:numPr>
          <w:ilvl w:val="0"/>
          <w:numId w:val="12"/>
        </w:numPr>
        <w:spacing w:after="0" w:line="240" w:lineRule="auto"/>
        <w:rPr>
          <w:rFonts w:cs="Arial"/>
          <w:sz w:val="24"/>
          <w:szCs w:val="24"/>
        </w:rPr>
      </w:pPr>
      <w:r w:rsidRPr="00081F19">
        <w:rPr>
          <w:rFonts w:cs="Arial"/>
          <w:sz w:val="24"/>
          <w:szCs w:val="24"/>
        </w:rPr>
        <w:t>Up-to-date knowledge and understanding of HR best practice and a thorough understanding of the practical application of employment law</w:t>
      </w:r>
    </w:p>
    <w:p w:rsidR="0038678B" w:rsidRPr="00081F19" w:rsidRDefault="0038678B" w:rsidP="0038678B">
      <w:pPr>
        <w:numPr>
          <w:ilvl w:val="0"/>
          <w:numId w:val="12"/>
        </w:numPr>
        <w:spacing w:after="0" w:line="240" w:lineRule="auto"/>
        <w:rPr>
          <w:rFonts w:cs="Arial"/>
          <w:sz w:val="24"/>
          <w:szCs w:val="24"/>
        </w:rPr>
      </w:pPr>
      <w:r w:rsidRPr="00081F19">
        <w:rPr>
          <w:rFonts w:cs="Arial"/>
          <w:sz w:val="24"/>
          <w:szCs w:val="24"/>
        </w:rPr>
        <w:t>Knowledge and understanding of the education sector (desirable)</w:t>
      </w:r>
    </w:p>
    <w:p w:rsidR="0038678B" w:rsidRPr="00081F19" w:rsidRDefault="0038678B" w:rsidP="0038678B">
      <w:pPr>
        <w:numPr>
          <w:ilvl w:val="0"/>
          <w:numId w:val="12"/>
        </w:numPr>
        <w:spacing w:after="0" w:line="240" w:lineRule="auto"/>
        <w:rPr>
          <w:rFonts w:cs="Arial"/>
          <w:sz w:val="24"/>
          <w:szCs w:val="24"/>
        </w:rPr>
      </w:pPr>
      <w:r w:rsidRPr="00081F19">
        <w:rPr>
          <w:rFonts w:cs="Arial"/>
          <w:sz w:val="24"/>
          <w:szCs w:val="24"/>
        </w:rPr>
        <w:t>Sound experience of managing and bringing to a successful conclusion complex ER matters, ideally within a Trade Union environment</w:t>
      </w:r>
    </w:p>
    <w:p w:rsidR="0038678B" w:rsidRPr="00081F19" w:rsidRDefault="0038678B" w:rsidP="0038678B">
      <w:pPr>
        <w:numPr>
          <w:ilvl w:val="0"/>
          <w:numId w:val="12"/>
        </w:numPr>
        <w:spacing w:after="0" w:line="240" w:lineRule="auto"/>
        <w:rPr>
          <w:rFonts w:cs="Arial"/>
          <w:sz w:val="24"/>
          <w:szCs w:val="24"/>
        </w:rPr>
      </w:pPr>
      <w:r w:rsidRPr="00081F19">
        <w:rPr>
          <w:rFonts w:cs="Arial"/>
          <w:sz w:val="24"/>
          <w:szCs w:val="24"/>
        </w:rPr>
        <w:t>Ability to analyse and interpret complex information and prepare and deliver briefings and or presentations</w:t>
      </w:r>
    </w:p>
    <w:p w:rsidR="0038678B" w:rsidRPr="00081F19" w:rsidRDefault="0038678B" w:rsidP="0038678B">
      <w:pPr>
        <w:numPr>
          <w:ilvl w:val="0"/>
          <w:numId w:val="12"/>
        </w:numPr>
        <w:spacing w:after="0" w:line="240" w:lineRule="auto"/>
        <w:rPr>
          <w:rFonts w:cs="Arial"/>
          <w:sz w:val="24"/>
          <w:szCs w:val="24"/>
        </w:rPr>
      </w:pPr>
      <w:r w:rsidRPr="00081F19">
        <w:rPr>
          <w:rFonts w:cs="Arial"/>
          <w:sz w:val="24"/>
          <w:szCs w:val="24"/>
        </w:rPr>
        <w:t>Successful experience working collaboratively on change management initiatives and projects</w:t>
      </w:r>
    </w:p>
    <w:p w:rsidR="0038678B" w:rsidRPr="00081F19" w:rsidRDefault="0038678B" w:rsidP="0038678B">
      <w:pPr>
        <w:rPr>
          <w:sz w:val="24"/>
          <w:szCs w:val="24"/>
        </w:rPr>
      </w:pPr>
    </w:p>
    <w:p w:rsidR="0038678B" w:rsidRPr="00081F19" w:rsidRDefault="0038678B" w:rsidP="0038678B">
      <w:pPr>
        <w:spacing w:after="120"/>
        <w:rPr>
          <w:color w:val="00B0F0"/>
          <w:sz w:val="24"/>
          <w:szCs w:val="24"/>
        </w:rPr>
      </w:pPr>
      <w:r w:rsidRPr="00081F19">
        <w:rPr>
          <w:b/>
          <w:color w:val="00B0F0"/>
          <w:sz w:val="24"/>
          <w:szCs w:val="24"/>
        </w:rPr>
        <w:t>Personal qualities</w:t>
      </w:r>
    </w:p>
    <w:p w:rsidR="0038678B" w:rsidRPr="00081F19" w:rsidRDefault="0038678B" w:rsidP="0038678B">
      <w:pPr>
        <w:numPr>
          <w:ilvl w:val="0"/>
          <w:numId w:val="13"/>
        </w:numPr>
        <w:spacing w:after="0" w:line="240" w:lineRule="auto"/>
        <w:contextualSpacing/>
        <w:jc w:val="left"/>
        <w:rPr>
          <w:sz w:val="24"/>
          <w:szCs w:val="24"/>
        </w:rPr>
      </w:pPr>
      <w:r w:rsidRPr="00081F19">
        <w:rPr>
          <w:rFonts w:cs="Arial"/>
          <w:sz w:val="24"/>
          <w:szCs w:val="24"/>
        </w:rPr>
        <w:t xml:space="preserve">Drive and enthusiasm for delivering a quality HR service that consistently produces positive and business focused outcomes </w:t>
      </w:r>
    </w:p>
    <w:p w:rsidR="0038678B" w:rsidRPr="00081F19" w:rsidRDefault="0038678B" w:rsidP="0038678B">
      <w:pPr>
        <w:numPr>
          <w:ilvl w:val="0"/>
          <w:numId w:val="13"/>
        </w:numPr>
        <w:spacing w:after="0" w:line="240" w:lineRule="auto"/>
        <w:contextualSpacing/>
        <w:jc w:val="left"/>
        <w:rPr>
          <w:sz w:val="24"/>
          <w:szCs w:val="24"/>
        </w:rPr>
      </w:pPr>
      <w:r w:rsidRPr="00081F19">
        <w:rPr>
          <w:sz w:val="24"/>
          <w:szCs w:val="24"/>
        </w:rPr>
        <w:t>Ability to make sound judgements and assess potential problems at both strategic and operational level</w:t>
      </w:r>
    </w:p>
    <w:p w:rsidR="0038678B" w:rsidRPr="00081F19" w:rsidRDefault="0038678B" w:rsidP="0038678B">
      <w:pPr>
        <w:numPr>
          <w:ilvl w:val="0"/>
          <w:numId w:val="13"/>
        </w:numPr>
        <w:autoSpaceDE w:val="0"/>
        <w:autoSpaceDN w:val="0"/>
        <w:adjustRightInd w:val="0"/>
        <w:spacing w:after="0" w:line="240" w:lineRule="auto"/>
        <w:contextualSpacing/>
        <w:jc w:val="left"/>
        <w:rPr>
          <w:rFonts w:eastAsia="MalgunGothicRegular" w:cs="MalgunGothicRegular"/>
          <w:sz w:val="24"/>
          <w:szCs w:val="24"/>
          <w:lang w:eastAsia="en-GB"/>
        </w:rPr>
      </w:pPr>
      <w:r w:rsidRPr="00081F19">
        <w:rPr>
          <w:rFonts w:eastAsia="MalgunGothicRegular" w:cs="MalgunGothicRegular"/>
          <w:sz w:val="24"/>
          <w:szCs w:val="24"/>
          <w:lang w:eastAsia="en-GB"/>
        </w:rPr>
        <w:t>Ability to communicate in a fluent and adaptive manner; experience of successfully influencing opinion and generating support</w:t>
      </w:r>
    </w:p>
    <w:p w:rsidR="0038678B" w:rsidRPr="00081F19" w:rsidRDefault="0038678B" w:rsidP="0038678B">
      <w:pPr>
        <w:numPr>
          <w:ilvl w:val="0"/>
          <w:numId w:val="13"/>
        </w:numPr>
        <w:spacing w:after="0" w:line="240" w:lineRule="auto"/>
        <w:contextualSpacing/>
        <w:jc w:val="left"/>
        <w:rPr>
          <w:sz w:val="24"/>
          <w:szCs w:val="24"/>
        </w:rPr>
      </w:pPr>
      <w:r w:rsidRPr="00081F19">
        <w:rPr>
          <w:sz w:val="24"/>
          <w:szCs w:val="24"/>
        </w:rPr>
        <w:t>Professional integrity and resilience</w:t>
      </w:r>
    </w:p>
    <w:p w:rsidR="0038678B" w:rsidRPr="00081F19" w:rsidRDefault="0038678B" w:rsidP="0038678B">
      <w:pPr>
        <w:numPr>
          <w:ilvl w:val="0"/>
          <w:numId w:val="13"/>
        </w:numPr>
        <w:spacing w:after="0" w:line="240" w:lineRule="auto"/>
        <w:contextualSpacing/>
        <w:jc w:val="left"/>
        <w:rPr>
          <w:sz w:val="24"/>
          <w:szCs w:val="24"/>
        </w:rPr>
      </w:pPr>
      <w:r w:rsidRPr="00081F19">
        <w:rPr>
          <w:sz w:val="24"/>
          <w:szCs w:val="24"/>
        </w:rPr>
        <w:t>Thrives in fast paced, and often ambiguous environments</w:t>
      </w:r>
    </w:p>
    <w:p w:rsidR="0038678B" w:rsidRPr="00081F19" w:rsidRDefault="0038678B" w:rsidP="0038678B">
      <w:pPr>
        <w:numPr>
          <w:ilvl w:val="0"/>
          <w:numId w:val="13"/>
        </w:numPr>
        <w:spacing w:after="0" w:line="240" w:lineRule="auto"/>
        <w:contextualSpacing/>
        <w:jc w:val="left"/>
        <w:rPr>
          <w:sz w:val="24"/>
          <w:szCs w:val="24"/>
        </w:rPr>
      </w:pPr>
      <w:r w:rsidRPr="00081F19">
        <w:rPr>
          <w:sz w:val="24"/>
          <w:szCs w:val="24"/>
        </w:rPr>
        <w:t>Able to use discretion intelligently; resourceful and solution-oriented</w:t>
      </w:r>
    </w:p>
    <w:p w:rsidR="0038678B" w:rsidRPr="00081F19" w:rsidRDefault="0038678B" w:rsidP="0038678B">
      <w:pPr>
        <w:numPr>
          <w:ilvl w:val="0"/>
          <w:numId w:val="13"/>
        </w:numPr>
        <w:spacing w:after="0" w:line="240" w:lineRule="auto"/>
        <w:contextualSpacing/>
        <w:jc w:val="left"/>
        <w:rPr>
          <w:sz w:val="24"/>
          <w:szCs w:val="24"/>
        </w:rPr>
      </w:pPr>
      <w:r w:rsidRPr="00081F19">
        <w:rPr>
          <w:sz w:val="24"/>
          <w:szCs w:val="24"/>
        </w:rPr>
        <w:t>Able to manage conflicting priorities and achieve stretching objectives</w:t>
      </w:r>
    </w:p>
    <w:p w:rsidR="0038678B" w:rsidRPr="00081F19" w:rsidRDefault="0038678B" w:rsidP="0038678B">
      <w:pPr>
        <w:numPr>
          <w:ilvl w:val="0"/>
          <w:numId w:val="13"/>
        </w:numPr>
        <w:spacing w:after="0" w:line="240" w:lineRule="auto"/>
        <w:contextualSpacing/>
        <w:jc w:val="left"/>
        <w:rPr>
          <w:sz w:val="24"/>
          <w:szCs w:val="24"/>
        </w:rPr>
      </w:pPr>
      <w:r w:rsidRPr="00081F19">
        <w:rPr>
          <w:rFonts w:eastAsia="MalgunGothicRegular" w:cs="MalgunGothicRegular"/>
          <w:sz w:val="24"/>
          <w:szCs w:val="24"/>
          <w:lang w:eastAsia="en-GB"/>
        </w:rPr>
        <w:t>Experience of working in partnership and collaboration; able to work effectively with a broad range of stakeholders and partners</w:t>
      </w:r>
    </w:p>
    <w:p w:rsidR="0038678B" w:rsidRPr="00081F19" w:rsidRDefault="0038678B" w:rsidP="0038678B">
      <w:pPr>
        <w:numPr>
          <w:ilvl w:val="0"/>
          <w:numId w:val="13"/>
        </w:numPr>
        <w:autoSpaceDE w:val="0"/>
        <w:autoSpaceDN w:val="0"/>
        <w:adjustRightInd w:val="0"/>
        <w:spacing w:after="0" w:line="240" w:lineRule="auto"/>
        <w:contextualSpacing/>
        <w:jc w:val="left"/>
        <w:rPr>
          <w:rFonts w:eastAsia="MalgunGothicRegular" w:cs="MalgunGothicRegular"/>
          <w:sz w:val="24"/>
          <w:szCs w:val="24"/>
          <w:lang w:eastAsia="en-GB"/>
        </w:rPr>
      </w:pPr>
      <w:r w:rsidRPr="00081F19">
        <w:rPr>
          <w:rFonts w:eastAsia="MalgunGothicRegular" w:cs="MalgunGothicRegular"/>
          <w:sz w:val="24"/>
          <w:szCs w:val="24"/>
          <w:lang w:eastAsia="en-GB"/>
        </w:rPr>
        <w:t>Ability to be creative and analytical in order to develop flexible creative solutions to complex HR issues</w:t>
      </w:r>
    </w:p>
    <w:p w:rsidR="0038678B" w:rsidRPr="00081F19" w:rsidRDefault="0038678B" w:rsidP="0038678B">
      <w:pPr>
        <w:numPr>
          <w:ilvl w:val="0"/>
          <w:numId w:val="13"/>
        </w:numPr>
        <w:spacing w:after="0" w:line="259" w:lineRule="auto"/>
        <w:jc w:val="left"/>
        <w:rPr>
          <w:rFonts w:eastAsia="Times New Roman"/>
          <w:bCs/>
          <w:sz w:val="24"/>
          <w:szCs w:val="24"/>
        </w:rPr>
      </w:pPr>
      <w:r w:rsidRPr="00081F19">
        <w:rPr>
          <w:rFonts w:eastAsia="Times New Roman"/>
          <w:bCs/>
          <w:sz w:val="24"/>
          <w:szCs w:val="24"/>
        </w:rPr>
        <w:t>We expect you will already be operating in a similar role and be comfortable and confident in working directly with senior leaders</w:t>
      </w:r>
    </w:p>
    <w:p w:rsidR="00057CD7" w:rsidRDefault="00057CD7" w:rsidP="0038678B">
      <w:pPr>
        <w:spacing w:after="120"/>
        <w:rPr>
          <w:b/>
          <w:color w:val="00B0F0"/>
          <w:sz w:val="24"/>
          <w:szCs w:val="24"/>
        </w:rPr>
      </w:pPr>
    </w:p>
    <w:p w:rsidR="0038678B" w:rsidRPr="00081F19" w:rsidRDefault="0038678B" w:rsidP="0038678B">
      <w:pPr>
        <w:spacing w:after="120"/>
        <w:rPr>
          <w:b/>
          <w:color w:val="00B0F0"/>
          <w:sz w:val="24"/>
          <w:szCs w:val="24"/>
        </w:rPr>
      </w:pPr>
      <w:r w:rsidRPr="00081F19">
        <w:rPr>
          <w:b/>
          <w:color w:val="00B0F0"/>
          <w:sz w:val="24"/>
          <w:szCs w:val="24"/>
        </w:rPr>
        <w:t>Values</w:t>
      </w:r>
    </w:p>
    <w:p w:rsidR="0038678B" w:rsidRPr="00081F19" w:rsidRDefault="0038678B" w:rsidP="0038678B">
      <w:pPr>
        <w:numPr>
          <w:ilvl w:val="0"/>
          <w:numId w:val="15"/>
        </w:numPr>
        <w:spacing w:after="0"/>
        <w:contextualSpacing/>
        <w:jc w:val="left"/>
        <w:rPr>
          <w:sz w:val="24"/>
          <w:szCs w:val="24"/>
        </w:rPr>
      </w:pPr>
      <w:r w:rsidRPr="00081F19">
        <w:rPr>
          <w:sz w:val="24"/>
          <w:szCs w:val="24"/>
        </w:rPr>
        <w:t>Personal vision is aligned with Ark’s high aspirations and expectations of self and others</w:t>
      </w:r>
    </w:p>
    <w:p w:rsidR="0038678B" w:rsidRPr="00081F19" w:rsidRDefault="0038678B" w:rsidP="0038678B">
      <w:pPr>
        <w:numPr>
          <w:ilvl w:val="0"/>
          <w:numId w:val="15"/>
        </w:numPr>
        <w:spacing w:after="0"/>
        <w:contextualSpacing/>
        <w:jc w:val="left"/>
        <w:rPr>
          <w:sz w:val="24"/>
          <w:szCs w:val="24"/>
        </w:rPr>
      </w:pPr>
      <w:r w:rsidRPr="00081F19">
        <w:rPr>
          <w:sz w:val="24"/>
          <w:szCs w:val="24"/>
        </w:rPr>
        <w:t>Genuine passion and a belief in the potential of every student</w:t>
      </w:r>
    </w:p>
    <w:p w:rsidR="0038678B" w:rsidRPr="00081F19" w:rsidRDefault="0038678B" w:rsidP="0038678B">
      <w:pPr>
        <w:numPr>
          <w:ilvl w:val="0"/>
          <w:numId w:val="15"/>
        </w:numPr>
        <w:spacing w:after="0"/>
        <w:contextualSpacing/>
        <w:jc w:val="left"/>
        <w:rPr>
          <w:sz w:val="24"/>
          <w:szCs w:val="24"/>
        </w:rPr>
      </w:pPr>
      <w:r w:rsidRPr="00081F19">
        <w:rPr>
          <w:sz w:val="24"/>
          <w:szCs w:val="24"/>
        </w:rPr>
        <w:t xml:space="preserve">Motivation to continually improve standards and achieve excellence </w:t>
      </w:r>
    </w:p>
    <w:p w:rsidR="0038678B" w:rsidRPr="00081F19" w:rsidRDefault="0038678B" w:rsidP="0038678B">
      <w:pPr>
        <w:ind w:left="360"/>
        <w:rPr>
          <w:color w:val="00B0F0"/>
          <w:sz w:val="24"/>
          <w:szCs w:val="24"/>
        </w:rPr>
      </w:pPr>
    </w:p>
    <w:p w:rsidR="0038678B" w:rsidRPr="00081F19" w:rsidRDefault="0038678B" w:rsidP="0038678B">
      <w:pPr>
        <w:spacing w:after="120"/>
        <w:rPr>
          <w:b/>
          <w:color w:val="00B0F0"/>
          <w:sz w:val="24"/>
          <w:szCs w:val="24"/>
        </w:rPr>
      </w:pPr>
      <w:r w:rsidRPr="00081F19">
        <w:rPr>
          <w:b/>
          <w:color w:val="00B0F0"/>
          <w:sz w:val="24"/>
          <w:szCs w:val="24"/>
        </w:rPr>
        <w:t>Other</w:t>
      </w:r>
    </w:p>
    <w:p w:rsidR="0038678B" w:rsidRPr="00081F19" w:rsidRDefault="0038678B" w:rsidP="0038678B">
      <w:pPr>
        <w:numPr>
          <w:ilvl w:val="0"/>
          <w:numId w:val="16"/>
        </w:numPr>
        <w:spacing w:after="0"/>
        <w:contextualSpacing/>
        <w:rPr>
          <w:rFonts w:cs="Arial"/>
          <w:sz w:val="24"/>
          <w:szCs w:val="24"/>
        </w:rPr>
      </w:pPr>
      <w:r w:rsidRPr="00081F19">
        <w:rPr>
          <w:sz w:val="24"/>
          <w:szCs w:val="24"/>
        </w:rPr>
        <w:t>This post is subject to an enhanced Disclosure and Barring Service check</w:t>
      </w:r>
    </w:p>
    <w:p w:rsidR="004133F1" w:rsidRPr="00081F19" w:rsidRDefault="004133F1" w:rsidP="004133F1">
      <w:pPr>
        <w:pStyle w:val="p5"/>
        <w:widowControl/>
        <w:tabs>
          <w:tab w:val="left" w:pos="780"/>
        </w:tabs>
        <w:spacing w:line="276" w:lineRule="auto"/>
        <w:jc w:val="both"/>
        <w:rPr>
          <w:rFonts w:ascii="Georgia" w:hAnsi="Georgia"/>
        </w:rPr>
      </w:pPr>
    </w:p>
    <w:p w:rsidR="00C1239C" w:rsidRDefault="004133F1" w:rsidP="00220761">
      <w:pPr>
        <w:rPr>
          <w:i/>
          <w:sz w:val="24"/>
          <w:szCs w:val="24"/>
          <w:lang w:eastAsia="en-GB"/>
        </w:rPr>
      </w:pPr>
      <w:r w:rsidRPr="00081F19">
        <w:rPr>
          <w:i/>
          <w:sz w:val="24"/>
          <w:szCs w:val="24"/>
          <w:lang w:eastAsia="en-GB"/>
        </w:rPr>
        <w:lastRenderedPageBreak/>
        <w:t xml:space="preserve">Ark is committed to safeguarding and promoting the welfare of children and young people in our academies.  In order to meet this responsibility, we follow a rigorous selection process. This process is outlined </w:t>
      </w:r>
      <w:hyperlink r:id="rId10" w:history="1">
        <w:r w:rsidRPr="00081F19">
          <w:rPr>
            <w:rStyle w:val="Hyperlink"/>
            <w:i/>
            <w:sz w:val="24"/>
            <w:szCs w:val="24"/>
            <w:lang w:eastAsia="en-GB"/>
          </w:rPr>
          <w:t>here</w:t>
        </w:r>
      </w:hyperlink>
      <w:r w:rsidRPr="00081F19">
        <w:rPr>
          <w:i/>
          <w:sz w:val="24"/>
          <w:szCs w:val="24"/>
          <w:lang w:eastAsia="en-GB"/>
        </w:rPr>
        <w:t>, but can be provided in more detail if requested. All successful candidates will be subject to an enhanced Disclosure and Barring Service check.</w:t>
      </w:r>
    </w:p>
    <w:p w:rsidR="00910842" w:rsidRDefault="00910842" w:rsidP="00220761">
      <w:pPr>
        <w:rPr>
          <w:i/>
          <w:sz w:val="24"/>
          <w:szCs w:val="24"/>
          <w:lang w:eastAsia="en-GB"/>
        </w:rPr>
      </w:pPr>
    </w:p>
    <w:sectPr w:rsidR="00910842" w:rsidSect="00081F19">
      <w:headerReference w:type="default" r:id="rId11"/>
      <w:headerReference w:type="first" r:id="rId12"/>
      <w:pgSz w:w="11906" w:h="16838"/>
      <w:pgMar w:top="1134" w:right="1080" w:bottom="42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4AF" w:rsidRDefault="006C04AF" w:rsidP="0034201D">
      <w:r>
        <w:separator/>
      </w:r>
    </w:p>
  </w:endnote>
  <w:endnote w:type="continuationSeparator" w:id="0">
    <w:p w:rsidR="006C04AF" w:rsidRDefault="006C04AF" w:rsidP="0034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MalgunGothicRegular">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4AF" w:rsidRDefault="006C04AF" w:rsidP="0034201D">
      <w:r>
        <w:separator/>
      </w:r>
    </w:p>
  </w:footnote>
  <w:footnote w:type="continuationSeparator" w:id="0">
    <w:p w:rsidR="006C04AF" w:rsidRDefault="006C04AF" w:rsidP="0034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CE" w:rsidRDefault="00990ACE" w:rsidP="00990AC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19" w:rsidRDefault="00081F19">
    <w:pPr>
      <w:pStyle w:val="Header"/>
    </w:pPr>
    <w:r>
      <w:rPr>
        <w:noProof/>
        <w:lang w:eastAsia="en-GB"/>
      </w:rPr>
      <w:drawing>
        <wp:anchor distT="0" distB="0" distL="114300" distR="114300" simplePos="0" relativeHeight="251659264" behindDoc="0" locked="0" layoutInCell="1" allowOverlap="1" wp14:anchorId="1767ADD6" wp14:editId="7F84A2EF">
          <wp:simplePos x="0" y="0"/>
          <wp:positionH relativeFrom="column">
            <wp:posOffset>4981575</wp:posOffset>
          </wp:positionH>
          <wp:positionV relativeFrom="paragraph">
            <wp:posOffset>-210185</wp:posOffset>
          </wp:positionV>
          <wp:extent cx="1594361" cy="9239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k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361" cy="923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17B"/>
    <w:multiLevelType w:val="hybridMultilevel"/>
    <w:tmpl w:val="23560C5A"/>
    <w:lvl w:ilvl="0" w:tplc="11AAE6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077F7"/>
    <w:multiLevelType w:val="hybridMultilevel"/>
    <w:tmpl w:val="315C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3403B"/>
    <w:multiLevelType w:val="hybridMultilevel"/>
    <w:tmpl w:val="235A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83AA2"/>
    <w:multiLevelType w:val="hybridMultilevel"/>
    <w:tmpl w:val="1C60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55BA5"/>
    <w:multiLevelType w:val="hybridMultilevel"/>
    <w:tmpl w:val="1CF669C4"/>
    <w:lvl w:ilvl="0" w:tplc="572A7086">
      <w:start w:val="1"/>
      <w:numFmt w:val="bullet"/>
      <w:lvlText w:val=""/>
      <w:lvlJc w:val="left"/>
      <w:pPr>
        <w:ind w:left="714" w:hanging="357"/>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349167A1"/>
    <w:multiLevelType w:val="hybridMultilevel"/>
    <w:tmpl w:val="9DF6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C5F63"/>
    <w:multiLevelType w:val="hybridMultilevel"/>
    <w:tmpl w:val="EFE0F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D4D6CF2"/>
    <w:multiLevelType w:val="hybridMultilevel"/>
    <w:tmpl w:val="93547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926E9D"/>
    <w:multiLevelType w:val="hybridMultilevel"/>
    <w:tmpl w:val="B174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A4606"/>
    <w:multiLevelType w:val="hybridMultilevel"/>
    <w:tmpl w:val="F698C82C"/>
    <w:lvl w:ilvl="0" w:tplc="FFFFFFFF">
      <w:start w:val="1"/>
      <w:numFmt w:val="bullet"/>
      <w:lvlText w:val="●"/>
      <w:lvlJc w:val="left"/>
      <w:pPr>
        <w:tabs>
          <w:tab w:val="num" w:pos="360"/>
        </w:tabs>
        <w:ind w:left="360" w:hanging="360"/>
      </w:pPr>
      <w:rPr>
        <w:rFonts w:ascii="Garamond" w:eastAsia="Garamond" w:hAnsi="Garamond" w:cs="Garamond" w:hint="default"/>
        <w:b/>
        <w:bCs/>
        <w:i w:val="0"/>
        <w:iCs w:val="0"/>
        <w:strike w:val="0"/>
        <w:dstrike w:val="0"/>
        <w:color w:val="000000"/>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3F62EE"/>
    <w:multiLevelType w:val="hybridMultilevel"/>
    <w:tmpl w:val="C652D4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9FD69CE"/>
    <w:multiLevelType w:val="hybridMultilevel"/>
    <w:tmpl w:val="A65C8DB6"/>
    <w:lvl w:ilvl="0" w:tplc="5D4EDE2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525F96"/>
    <w:multiLevelType w:val="hybridMultilevel"/>
    <w:tmpl w:val="79948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4A4E9E"/>
    <w:multiLevelType w:val="hybridMultilevel"/>
    <w:tmpl w:val="46769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A0A36F9"/>
    <w:multiLevelType w:val="hybridMultilevel"/>
    <w:tmpl w:val="38D0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B133A"/>
    <w:multiLevelType w:val="hybridMultilevel"/>
    <w:tmpl w:val="A12E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0"/>
  </w:num>
  <w:num w:numId="4">
    <w:abstractNumId w:val="13"/>
  </w:num>
  <w:num w:numId="5">
    <w:abstractNumId w:val="6"/>
  </w:num>
  <w:num w:numId="6">
    <w:abstractNumId w:val="9"/>
  </w:num>
  <w:num w:numId="7">
    <w:abstractNumId w:val="14"/>
  </w:num>
  <w:num w:numId="8">
    <w:abstractNumId w:val="2"/>
  </w:num>
  <w:num w:numId="9">
    <w:abstractNumId w:val="12"/>
  </w:num>
  <w:num w:numId="10">
    <w:abstractNumId w:val="0"/>
  </w:num>
  <w:num w:numId="11">
    <w:abstractNumId w:val="7"/>
  </w:num>
  <w:num w:numId="12">
    <w:abstractNumId w:val="8"/>
  </w:num>
  <w:num w:numId="13">
    <w:abstractNumId w:val="3"/>
  </w:num>
  <w:num w:numId="14">
    <w:abstractNumId w:val="15"/>
  </w:num>
  <w:num w:numId="15">
    <w:abstractNumId w:val="1"/>
  </w:num>
  <w:num w:numId="16">
    <w:abstractNumId w:val="5"/>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E6"/>
    <w:rsid w:val="00000DA3"/>
    <w:rsid w:val="00012177"/>
    <w:rsid w:val="000166DE"/>
    <w:rsid w:val="00022E5F"/>
    <w:rsid w:val="00031301"/>
    <w:rsid w:val="000324F6"/>
    <w:rsid w:val="000447DB"/>
    <w:rsid w:val="00047A5E"/>
    <w:rsid w:val="00057CD7"/>
    <w:rsid w:val="000709BD"/>
    <w:rsid w:val="000713D0"/>
    <w:rsid w:val="00074BC4"/>
    <w:rsid w:val="00081F19"/>
    <w:rsid w:val="000847F1"/>
    <w:rsid w:val="000876AF"/>
    <w:rsid w:val="000958D5"/>
    <w:rsid w:val="000B04B4"/>
    <w:rsid w:val="000B0ABA"/>
    <w:rsid w:val="000C0011"/>
    <w:rsid w:val="000D1515"/>
    <w:rsid w:val="000E10E2"/>
    <w:rsid w:val="000F1449"/>
    <w:rsid w:val="000F723D"/>
    <w:rsid w:val="00122D69"/>
    <w:rsid w:val="001251FD"/>
    <w:rsid w:val="00144748"/>
    <w:rsid w:val="001468D2"/>
    <w:rsid w:val="001473BF"/>
    <w:rsid w:val="00157495"/>
    <w:rsid w:val="001609ED"/>
    <w:rsid w:val="00165D6B"/>
    <w:rsid w:val="00191189"/>
    <w:rsid w:val="00196A06"/>
    <w:rsid w:val="001A2FE1"/>
    <w:rsid w:val="001B43D4"/>
    <w:rsid w:val="001C4E4F"/>
    <w:rsid w:val="001D0959"/>
    <w:rsid w:val="001E29A1"/>
    <w:rsid w:val="001F1F85"/>
    <w:rsid w:val="001F5362"/>
    <w:rsid w:val="00201E20"/>
    <w:rsid w:val="00213E53"/>
    <w:rsid w:val="00220761"/>
    <w:rsid w:val="002419DF"/>
    <w:rsid w:val="00255EBC"/>
    <w:rsid w:val="00265FBA"/>
    <w:rsid w:val="002806FB"/>
    <w:rsid w:val="00290FBF"/>
    <w:rsid w:val="002A1636"/>
    <w:rsid w:val="002A35EA"/>
    <w:rsid w:val="002B7A01"/>
    <w:rsid w:val="002C0E34"/>
    <w:rsid w:val="002C17C3"/>
    <w:rsid w:val="002C1C84"/>
    <w:rsid w:val="002C56B4"/>
    <w:rsid w:val="002D54DA"/>
    <w:rsid w:val="002E236E"/>
    <w:rsid w:val="0031057B"/>
    <w:rsid w:val="00324A13"/>
    <w:rsid w:val="00325896"/>
    <w:rsid w:val="00333659"/>
    <w:rsid w:val="0034201D"/>
    <w:rsid w:val="00361A8F"/>
    <w:rsid w:val="00361F87"/>
    <w:rsid w:val="003642AC"/>
    <w:rsid w:val="00366FC1"/>
    <w:rsid w:val="00370DAE"/>
    <w:rsid w:val="00372703"/>
    <w:rsid w:val="00372F22"/>
    <w:rsid w:val="00375FD6"/>
    <w:rsid w:val="00384376"/>
    <w:rsid w:val="0038678B"/>
    <w:rsid w:val="0039182E"/>
    <w:rsid w:val="0039724F"/>
    <w:rsid w:val="003A0190"/>
    <w:rsid w:val="003A2728"/>
    <w:rsid w:val="003C6D92"/>
    <w:rsid w:val="003C7CEE"/>
    <w:rsid w:val="003D297D"/>
    <w:rsid w:val="003D5759"/>
    <w:rsid w:val="003F61FA"/>
    <w:rsid w:val="004133F1"/>
    <w:rsid w:val="00414EE8"/>
    <w:rsid w:val="004217D3"/>
    <w:rsid w:val="004301FB"/>
    <w:rsid w:val="004349BD"/>
    <w:rsid w:val="00442937"/>
    <w:rsid w:val="00474E3B"/>
    <w:rsid w:val="00477184"/>
    <w:rsid w:val="00486FAA"/>
    <w:rsid w:val="004B181F"/>
    <w:rsid w:val="004C7A82"/>
    <w:rsid w:val="004D5084"/>
    <w:rsid w:val="004E0BE6"/>
    <w:rsid w:val="004E4EE4"/>
    <w:rsid w:val="004E6FFD"/>
    <w:rsid w:val="00501F3D"/>
    <w:rsid w:val="00504E0C"/>
    <w:rsid w:val="005232E5"/>
    <w:rsid w:val="0052500B"/>
    <w:rsid w:val="00527657"/>
    <w:rsid w:val="00550823"/>
    <w:rsid w:val="00560FD9"/>
    <w:rsid w:val="00571F12"/>
    <w:rsid w:val="00577651"/>
    <w:rsid w:val="00587F06"/>
    <w:rsid w:val="00593BFA"/>
    <w:rsid w:val="005B5F4D"/>
    <w:rsid w:val="005C2E63"/>
    <w:rsid w:val="005D10E9"/>
    <w:rsid w:val="005D54E0"/>
    <w:rsid w:val="005D67C0"/>
    <w:rsid w:val="005E0446"/>
    <w:rsid w:val="005E2267"/>
    <w:rsid w:val="00601B1D"/>
    <w:rsid w:val="0060296C"/>
    <w:rsid w:val="006033A4"/>
    <w:rsid w:val="00606C1D"/>
    <w:rsid w:val="006073D5"/>
    <w:rsid w:val="00615EB8"/>
    <w:rsid w:val="00617AB9"/>
    <w:rsid w:val="00622A88"/>
    <w:rsid w:val="006241F0"/>
    <w:rsid w:val="006332E7"/>
    <w:rsid w:val="00634BD9"/>
    <w:rsid w:val="006463DD"/>
    <w:rsid w:val="00650BB6"/>
    <w:rsid w:val="00671F7D"/>
    <w:rsid w:val="006766CB"/>
    <w:rsid w:val="0068049B"/>
    <w:rsid w:val="0069335A"/>
    <w:rsid w:val="0069543A"/>
    <w:rsid w:val="006B3A5B"/>
    <w:rsid w:val="006C04AF"/>
    <w:rsid w:val="006D11C4"/>
    <w:rsid w:val="006D36EC"/>
    <w:rsid w:val="006D3AC4"/>
    <w:rsid w:val="006E4A53"/>
    <w:rsid w:val="006E5FF8"/>
    <w:rsid w:val="007113B6"/>
    <w:rsid w:val="00714AD1"/>
    <w:rsid w:val="00715D9C"/>
    <w:rsid w:val="00726726"/>
    <w:rsid w:val="00731DF8"/>
    <w:rsid w:val="00755A34"/>
    <w:rsid w:val="0078444C"/>
    <w:rsid w:val="0078447D"/>
    <w:rsid w:val="007879A7"/>
    <w:rsid w:val="0079049A"/>
    <w:rsid w:val="007C16AB"/>
    <w:rsid w:val="007D5E42"/>
    <w:rsid w:val="007F4366"/>
    <w:rsid w:val="007F72A7"/>
    <w:rsid w:val="008013DE"/>
    <w:rsid w:val="008114DE"/>
    <w:rsid w:val="00830F70"/>
    <w:rsid w:val="0083584F"/>
    <w:rsid w:val="0084016B"/>
    <w:rsid w:val="00843A2B"/>
    <w:rsid w:val="00846D7B"/>
    <w:rsid w:val="00865D9B"/>
    <w:rsid w:val="00870CB1"/>
    <w:rsid w:val="00870CEC"/>
    <w:rsid w:val="0087608C"/>
    <w:rsid w:val="00881791"/>
    <w:rsid w:val="008904A9"/>
    <w:rsid w:val="008909E5"/>
    <w:rsid w:val="00892615"/>
    <w:rsid w:val="008A08A3"/>
    <w:rsid w:val="008A15A0"/>
    <w:rsid w:val="008A68E3"/>
    <w:rsid w:val="008C0970"/>
    <w:rsid w:val="008E2416"/>
    <w:rsid w:val="008E273F"/>
    <w:rsid w:val="008F5D18"/>
    <w:rsid w:val="00903D5F"/>
    <w:rsid w:val="00907533"/>
    <w:rsid w:val="00910842"/>
    <w:rsid w:val="00916B78"/>
    <w:rsid w:val="00917432"/>
    <w:rsid w:val="00947ED3"/>
    <w:rsid w:val="00957A77"/>
    <w:rsid w:val="009624CF"/>
    <w:rsid w:val="00963931"/>
    <w:rsid w:val="00987AA8"/>
    <w:rsid w:val="00990ACE"/>
    <w:rsid w:val="00995361"/>
    <w:rsid w:val="0099675F"/>
    <w:rsid w:val="009A1AB3"/>
    <w:rsid w:val="009C05EC"/>
    <w:rsid w:val="009D432C"/>
    <w:rsid w:val="009D5C47"/>
    <w:rsid w:val="009E40CA"/>
    <w:rsid w:val="009E700F"/>
    <w:rsid w:val="009F3E67"/>
    <w:rsid w:val="009F6AF2"/>
    <w:rsid w:val="00A001F7"/>
    <w:rsid w:val="00A076D9"/>
    <w:rsid w:val="00A12BF8"/>
    <w:rsid w:val="00A2327E"/>
    <w:rsid w:val="00A41157"/>
    <w:rsid w:val="00A41303"/>
    <w:rsid w:val="00A42750"/>
    <w:rsid w:val="00A47FF5"/>
    <w:rsid w:val="00A523B0"/>
    <w:rsid w:val="00A5343D"/>
    <w:rsid w:val="00A670E5"/>
    <w:rsid w:val="00A84338"/>
    <w:rsid w:val="00A90690"/>
    <w:rsid w:val="00A92CD3"/>
    <w:rsid w:val="00AA022E"/>
    <w:rsid w:val="00AB1320"/>
    <w:rsid w:val="00AB5EC3"/>
    <w:rsid w:val="00AC5E74"/>
    <w:rsid w:val="00AC6E6C"/>
    <w:rsid w:val="00AE2F0D"/>
    <w:rsid w:val="00B12915"/>
    <w:rsid w:val="00B32EF5"/>
    <w:rsid w:val="00B33CD8"/>
    <w:rsid w:val="00B34D58"/>
    <w:rsid w:val="00B42394"/>
    <w:rsid w:val="00B50005"/>
    <w:rsid w:val="00B6010E"/>
    <w:rsid w:val="00B60E61"/>
    <w:rsid w:val="00B94254"/>
    <w:rsid w:val="00BB2E26"/>
    <w:rsid w:val="00BB6BAD"/>
    <w:rsid w:val="00BC24FF"/>
    <w:rsid w:val="00BF2C8D"/>
    <w:rsid w:val="00BF5C28"/>
    <w:rsid w:val="00C05B19"/>
    <w:rsid w:val="00C1069F"/>
    <w:rsid w:val="00C1239C"/>
    <w:rsid w:val="00C13459"/>
    <w:rsid w:val="00C17697"/>
    <w:rsid w:val="00C22F31"/>
    <w:rsid w:val="00C24874"/>
    <w:rsid w:val="00C3149D"/>
    <w:rsid w:val="00C35DEF"/>
    <w:rsid w:val="00C3657F"/>
    <w:rsid w:val="00C52C42"/>
    <w:rsid w:val="00C6651E"/>
    <w:rsid w:val="00C702D0"/>
    <w:rsid w:val="00C94D3D"/>
    <w:rsid w:val="00C953C1"/>
    <w:rsid w:val="00CA3EE9"/>
    <w:rsid w:val="00CB7695"/>
    <w:rsid w:val="00CB7A5A"/>
    <w:rsid w:val="00CC30CD"/>
    <w:rsid w:val="00CC48CD"/>
    <w:rsid w:val="00CC5A18"/>
    <w:rsid w:val="00CD7C17"/>
    <w:rsid w:val="00CF0189"/>
    <w:rsid w:val="00D07600"/>
    <w:rsid w:val="00D10E4B"/>
    <w:rsid w:val="00D171A0"/>
    <w:rsid w:val="00D27E07"/>
    <w:rsid w:val="00D35CB6"/>
    <w:rsid w:val="00D3672D"/>
    <w:rsid w:val="00D451E3"/>
    <w:rsid w:val="00D463B0"/>
    <w:rsid w:val="00D52DF1"/>
    <w:rsid w:val="00D611E7"/>
    <w:rsid w:val="00D61C0D"/>
    <w:rsid w:val="00D61FB1"/>
    <w:rsid w:val="00D71530"/>
    <w:rsid w:val="00D8278B"/>
    <w:rsid w:val="00D831E1"/>
    <w:rsid w:val="00DA2325"/>
    <w:rsid w:val="00DB1C6D"/>
    <w:rsid w:val="00DC17B1"/>
    <w:rsid w:val="00DD45D2"/>
    <w:rsid w:val="00DD6363"/>
    <w:rsid w:val="00E05C61"/>
    <w:rsid w:val="00E27EB1"/>
    <w:rsid w:val="00E315A8"/>
    <w:rsid w:val="00E33D47"/>
    <w:rsid w:val="00E4286C"/>
    <w:rsid w:val="00E64B17"/>
    <w:rsid w:val="00E66E84"/>
    <w:rsid w:val="00E721E5"/>
    <w:rsid w:val="00E7360B"/>
    <w:rsid w:val="00E7367A"/>
    <w:rsid w:val="00E90979"/>
    <w:rsid w:val="00EA1A76"/>
    <w:rsid w:val="00EB3D94"/>
    <w:rsid w:val="00EC4C9F"/>
    <w:rsid w:val="00EC5BC0"/>
    <w:rsid w:val="00ED47DB"/>
    <w:rsid w:val="00ED6E38"/>
    <w:rsid w:val="00EE41D2"/>
    <w:rsid w:val="00EE6A10"/>
    <w:rsid w:val="00EF1B89"/>
    <w:rsid w:val="00F05B31"/>
    <w:rsid w:val="00F06C3E"/>
    <w:rsid w:val="00F12A6D"/>
    <w:rsid w:val="00F20BB8"/>
    <w:rsid w:val="00F22984"/>
    <w:rsid w:val="00F24D4C"/>
    <w:rsid w:val="00F4547F"/>
    <w:rsid w:val="00F51D20"/>
    <w:rsid w:val="00F65633"/>
    <w:rsid w:val="00F66BEF"/>
    <w:rsid w:val="00F701E8"/>
    <w:rsid w:val="00F735CE"/>
    <w:rsid w:val="00F87764"/>
    <w:rsid w:val="00FA24A2"/>
    <w:rsid w:val="00FA4EA8"/>
    <w:rsid w:val="00FA6B03"/>
    <w:rsid w:val="00FB5FD9"/>
    <w:rsid w:val="00FD0AF7"/>
    <w:rsid w:val="00FE5500"/>
    <w:rsid w:val="00FE7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9A31"/>
  <w15:docId w15:val="{4D43D2E1-1A49-44A2-BFFC-757EFB10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01D"/>
    <w:pPr>
      <w:jc w:val="both"/>
    </w:pPr>
    <w:rPr>
      <w:rFonts w:ascii="Georgia" w:eastAsia="Calibri" w:hAnsi="Georgia" w:cs="Times New Roman"/>
    </w:rPr>
  </w:style>
  <w:style w:type="paragraph" w:styleId="Heading1">
    <w:name w:val="heading 1"/>
    <w:basedOn w:val="Title"/>
    <w:next w:val="Normal"/>
    <w:link w:val="Heading1Char"/>
    <w:uiPriority w:val="9"/>
    <w:qFormat/>
    <w:rsid w:val="00C3657F"/>
    <w:pPr>
      <w:tabs>
        <w:tab w:val="right" w:pos="9072"/>
      </w:tabs>
      <w:spacing w:after="120"/>
      <w:outlineLvl w:val="0"/>
    </w:pPr>
    <w:rPr>
      <w:rFonts w:cs="Arial"/>
      <w:color w:val="00A2CA"/>
      <w:sz w:val="34"/>
      <w:szCs w:val="34"/>
    </w:rPr>
  </w:style>
  <w:style w:type="paragraph" w:styleId="Heading2">
    <w:name w:val="heading 2"/>
    <w:basedOn w:val="Title"/>
    <w:next w:val="Normal"/>
    <w:link w:val="Heading2Char"/>
    <w:uiPriority w:val="9"/>
    <w:unhideWhenUsed/>
    <w:qFormat/>
    <w:rsid w:val="00C3657F"/>
    <w:pPr>
      <w:tabs>
        <w:tab w:val="right" w:pos="9072"/>
      </w:tabs>
      <w:outlineLvl w:val="1"/>
    </w:pPr>
    <w:rPr>
      <w:rFonts w:cs="Arial"/>
      <w:color w:val="00A2CA"/>
      <w:sz w:val="28"/>
      <w:szCs w:val="28"/>
      <w:lang w:val="en-GB"/>
    </w:rPr>
  </w:style>
  <w:style w:type="paragraph" w:styleId="Heading3">
    <w:name w:val="heading 3"/>
    <w:aliases w:val="Heading 2 Black"/>
    <w:basedOn w:val="Heading2"/>
    <w:next w:val="Normal"/>
    <w:link w:val="Heading3Char"/>
    <w:uiPriority w:val="9"/>
    <w:unhideWhenUsed/>
    <w:qFormat/>
    <w:rsid w:val="000E10E2"/>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0BE6"/>
    <w:pPr>
      <w:ind w:left="720"/>
    </w:pPr>
    <w:rPr>
      <w:lang w:eastAsia="en-GB"/>
    </w:rPr>
  </w:style>
  <w:style w:type="character" w:customStyle="1" w:styleId="ListParagraphChar">
    <w:name w:val="List Paragraph Char"/>
    <w:basedOn w:val="DefaultParagraphFont"/>
    <w:link w:val="ListParagraph"/>
    <w:uiPriority w:val="34"/>
    <w:rsid w:val="004E0BE6"/>
    <w:rPr>
      <w:rFonts w:ascii="Garamond" w:eastAsia="Calibri" w:hAnsi="Garamond" w:cs="Times New Roman"/>
      <w:sz w:val="24"/>
      <w:lang w:eastAsia="en-GB"/>
    </w:rPr>
  </w:style>
  <w:style w:type="paragraph" w:styleId="Title">
    <w:name w:val="Title"/>
    <w:basedOn w:val="Normal"/>
    <w:next w:val="Normal"/>
    <w:link w:val="TitleChar"/>
    <w:uiPriority w:val="10"/>
    <w:rsid w:val="004E0BE6"/>
    <w:rPr>
      <w:b/>
      <w:color w:val="0070C0"/>
      <w:sz w:val="36"/>
      <w:szCs w:val="36"/>
      <w:lang w:val="en-US"/>
    </w:rPr>
  </w:style>
  <w:style w:type="character" w:customStyle="1" w:styleId="TitleChar">
    <w:name w:val="Title Char"/>
    <w:basedOn w:val="DefaultParagraphFont"/>
    <w:link w:val="Title"/>
    <w:uiPriority w:val="10"/>
    <w:rsid w:val="004E0BE6"/>
    <w:rPr>
      <w:rFonts w:ascii="Garamond" w:eastAsia="Calibri" w:hAnsi="Garamond" w:cs="Times New Roman"/>
      <w:b/>
      <w:color w:val="0070C0"/>
      <w:sz w:val="36"/>
      <w:szCs w:val="36"/>
      <w:lang w:val="en-US"/>
    </w:rPr>
  </w:style>
  <w:style w:type="character" w:styleId="CommentReference">
    <w:name w:val="annotation reference"/>
    <w:uiPriority w:val="99"/>
    <w:unhideWhenUsed/>
    <w:rsid w:val="004E0BE6"/>
    <w:rPr>
      <w:sz w:val="16"/>
      <w:szCs w:val="16"/>
    </w:rPr>
  </w:style>
  <w:style w:type="paragraph" w:styleId="CommentText">
    <w:name w:val="annotation text"/>
    <w:basedOn w:val="Normal"/>
    <w:link w:val="CommentTextChar"/>
    <w:uiPriority w:val="99"/>
    <w:unhideWhenUsed/>
    <w:rsid w:val="004E0BE6"/>
    <w:rPr>
      <w:rFonts w:ascii="Calibri" w:hAnsi="Calibri"/>
      <w:sz w:val="20"/>
      <w:szCs w:val="20"/>
    </w:rPr>
  </w:style>
  <w:style w:type="character" w:customStyle="1" w:styleId="CommentTextChar">
    <w:name w:val="Comment Text Char"/>
    <w:basedOn w:val="DefaultParagraphFont"/>
    <w:link w:val="CommentText"/>
    <w:uiPriority w:val="99"/>
    <w:rsid w:val="004E0BE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E0BE6"/>
    <w:rPr>
      <w:rFonts w:ascii="Tahoma" w:hAnsi="Tahoma" w:cs="Tahoma"/>
      <w:sz w:val="16"/>
      <w:szCs w:val="16"/>
    </w:rPr>
  </w:style>
  <w:style w:type="character" w:customStyle="1" w:styleId="BalloonTextChar">
    <w:name w:val="Balloon Text Char"/>
    <w:basedOn w:val="DefaultParagraphFont"/>
    <w:link w:val="BalloonText"/>
    <w:uiPriority w:val="99"/>
    <w:semiHidden/>
    <w:rsid w:val="004E0BE6"/>
    <w:rPr>
      <w:rFonts w:ascii="Tahoma" w:eastAsia="Calibri" w:hAnsi="Tahoma" w:cs="Tahoma"/>
      <w:sz w:val="16"/>
      <w:szCs w:val="16"/>
    </w:rPr>
  </w:style>
  <w:style w:type="table" w:styleId="TableGrid">
    <w:name w:val="Table Grid"/>
    <w:basedOn w:val="TableNormal"/>
    <w:uiPriority w:val="59"/>
    <w:rsid w:val="00C05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657F"/>
    <w:rPr>
      <w:rFonts w:ascii="Georgia" w:eastAsia="Calibri" w:hAnsi="Georgia" w:cs="Arial"/>
      <w:b/>
      <w:color w:val="00A2CA"/>
      <w:sz w:val="28"/>
      <w:szCs w:val="28"/>
    </w:rPr>
  </w:style>
  <w:style w:type="paragraph" w:styleId="Header">
    <w:name w:val="header"/>
    <w:basedOn w:val="Normal"/>
    <w:link w:val="HeaderChar"/>
    <w:uiPriority w:val="99"/>
    <w:unhideWhenUsed/>
    <w:rsid w:val="00571F12"/>
    <w:pPr>
      <w:tabs>
        <w:tab w:val="center" w:pos="4513"/>
        <w:tab w:val="right" w:pos="9026"/>
      </w:tabs>
    </w:pPr>
  </w:style>
  <w:style w:type="character" w:customStyle="1" w:styleId="HeaderChar">
    <w:name w:val="Header Char"/>
    <w:basedOn w:val="DefaultParagraphFont"/>
    <w:link w:val="Header"/>
    <w:uiPriority w:val="99"/>
    <w:rsid w:val="00571F12"/>
    <w:rPr>
      <w:rFonts w:ascii="Garamond" w:eastAsia="Calibri" w:hAnsi="Garamond" w:cs="Times New Roman"/>
      <w:sz w:val="24"/>
    </w:rPr>
  </w:style>
  <w:style w:type="paragraph" w:styleId="Footer">
    <w:name w:val="footer"/>
    <w:basedOn w:val="Normal"/>
    <w:link w:val="FooterChar"/>
    <w:uiPriority w:val="99"/>
    <w:unhideWhenUsed/>
    <w:rsid w:val="00571F12"/>
    <w:pPr>
      <w:tabs>
        <w:tab w:val="center" w:pos="4513"/>
        <w:tab w:val="right" w:pos="9026"/>
      </w:tabs>
    </w:pPr>
  </w:style>
  <w:style w:type="character" w:customStyle="1" w:styleId="FooterChar">
    <w:name w:val="Footer Char"/>
    <w:basedOn w:val="DefaultParagraphFont"/>
    <w:link w:val="Footer"/>
    <w:uiPriority w:val="99"/>
    <w:rsid w:val="00571F12"/>
    <w:rPr>
      <w:rFonts w:ascii="Garamond" w:eastAsia="Calibri" w:hAnsi="Garamond" w:cs="Times New Roman"/>
      <w:sz w:val="24"/>
    </w:rPr>
  </w:style>
  <w:style w:type="character" w:customStyle="1" w:styleId="Heading1Char">
    <w:name w:val="Heading 1 Char"/>
    <w:basedOn w:val="DefaultParagraphFont"/>
    <w:link w:val="Heading1"/>
    <w:uiPriority w:val="9"/>
    <w:rsid w:val="00C3657F"/>
    <w:rPr>
      <w:rFonts w:ascii="Georgia" w:eastAsia="Calibri" w:hAnsi="Georgia" w:cs="Arial"/>
      <w:b/>
      <w:color w:val="00A2CA"/>
      <w:sz w:val="34"/>
      <w:szCs w:val="34"/>
      <w:lang w:val="en-US"/>
    </w:rPr>
  </w:style>
  <w:style w:type="paragraph" w:styleId="CommentSubject">
    <w:name w:val="annotation subject"/>
    <w:basedOn w:val="CommentText"/>
    <w:next w:val="CommentText"/>
    <w:link w:val="CommentSubjectChar"/>
    <w:uiPriority w:val="99"/>
    <w:semiHidden/>
    <w:unhideWhenUsed/>
    <w:rsid w:val="004301FB"/>
    <w:pPr>
      <w:spacing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4301FB"/>
    <w:rPr>
      <w:rFonts w:ascii="Georgia" w:eastAsia="Calibri" w:hAnsi="Georgia" w:cs="Times New Roman"/>
      <w:b/>
      <w:bCs/>
      <w:sz w:val="20"/>
      <w:szCs w:val="20"/>
    </w:rPr>
  </w:style>
  <w:style w:type="paragraph" w:styleId="Revision">
    <w:name w:val="Revision"/>
    <w:hidden/>
    <w:uiPriority w:val="99"/>
    <w:semiHidden/>
    <w:rsid w:val="00501F3D"/>
    <w:pPr>
      <w:spacing w:after="0" w:line="240" w:lineRule="auto"/>
    </w:pPr>
    <w:rPr>
      <w:rFonts w:ascii="Georgia" w:eastAsia="Calibri" w:hAnsi="Georgia" w:cs="Times New Roman"/>
    </w:rPr>
  </w:style>
  <w:style w:type="paragraph" w:styleId="Subtitle">
    <w:name w:val="Subtitle"/>
    <w:basedOn w:val="Normal"/>
    <w:next w:val="Normal"/>
    <w:link w:val="SubtitleChar"/>
    <w:uiPriority w:val="11"/>
    <w:qFormat/>
    <w:rsid w:val="000324F6"/>
    <w:pPr>
      <w:numPr>
        <w:ilvl w:val="1"/>
      </w:numPr>
    </w:pPr>
    <w:rPr>
      <w:rFonts w:asciiTheme="majorHAnsi" w:eastAsiaTheme="majorEastAsia" w:hAnsiTheme="majorHAnsi" w:cstheme="majorBidi"/>
      <w:i/>
      <w:iCs/>
      <w:color w:val="00A2CA"/>
      <w:spacing w:val="15"/>
      <w:sz w:val="24"/>
      <w:szCs w:val="24"/>
    </w:rPr>
  </w:style>
  <w:style w:type="character" w:customStyle="1" w:styleId="SubtitleChar">
    <w:name w:val="Subtitle Char"/>
    <w:basedOn w:val="DefaultParagraphFont"/>
    <w:link w:val="Subtitle"/>
    <w:uiPriority w:val="11"/>
    <w:rsid w:val="000324F6"/>
    <w:rPr>
      <w:rFonts w:asciiTheme="majorHAnsi" w:eastAsiaTheme="majorEastAsia" w:hAnsiTheme="majorHAnsi" w:cstheme="majorBidi"/>
      <w:i/>
      <w:iCs/>
      <w:color w:val="00A2CA"/>
      <w:spacing w:val="15"/>
      <w:sz w:val="24"/>
      <w:szCs w:val="24"/>
    </w:rPr>
  </w:style>
  <w:style w:type="character" w:customStyle="1" w:styleId="Heading3Char">
    <w:name w:val="Heading 3 Char"/>
    <w:aliases w:val="Heading 2 Black Char"/>
    <w:basedOn w:val="DefaultParagraphFont"/>
    <w:link w:val="Heading3"/>
    <w:uiPriority w:val="9"/>
    <w:rsid w:val="000E10E2"/>
    <w:rPr>
      <w:rFonts w:ascii="Georgia" w:eastAsia="Calibri" w:hAnsi="Georgia" w:cs="Arial"/>
      <w:b/>
      <w:sz w:val="28"/>
      <w:szCs w:val="28"/>
    </w:rPr>
  </w:style>
  <w:style w:type="character" w:styleId="SubtleEmphasis">
    <w:name w:val="Subtle Emphasis"/>
    <w:aliases w:val="Subtitle Black"/>
    <w:uiPriority w:val="19"/>
    <w:qFormat/>
    <w:rsid w:val="000E10E2"/>
    <w:rPr>
      <w:b/>
      <w:color w:val="auto"/>
    </w:rPr>
  </w:style>
  <w:style w:type="character" w:styleId="Emphasis">
    <w:name w:val="Emphasis"/>
    <w:basedOn w:val="SubtleEmphasis"/>
    <w:uiPriority w:val="20"/>
    <w:qFormat/>
    <w:rsid w:val="008F5D18"/>
    <w:rPr>
      <w:b/>
      <w:color w:val="auto"/>
      <w:u w:val="single"/>
    </w:rPr>
  </w:style>
  <w:style w:type="character" w:styleId="IntenseEmphasis">
    <w:name w:val="Intense Emphasis"/>
    <w:basedOn w:val="DefaultParagraphFont"/>
    <w:uiPriority w:val="21"/>
    <w:rsid w:val="008F5D18"/>
    <w:rPr>
      <w:b/>
      <w:bCs/>
      <w:i/>
      <w:iCs/>
      <w:color w:val="4F81BD" w:themeColor="accent1"/>
    </w:rPr>
  </w:style>
  <w:style w:type="paragraph" w:customStyle="1" w:styleId="Heading1GaramondBold">
    <w:name w:val="Heading 1 Garamond Bold"/>
    <w:basedOn w:val="Heading1"/>
    <w:link w:val="Heading1GaramondBoldChar"/>
    <w:rsid w:val="00290FBF"/>
    <w:pPr>
      <w:keepNext/>
      <w:keepLines/>
      <w:tabs>
        <w:tab w:val="clear" w:pos="9072"/>
      </w:tabs>
      <w:spacing w:before="480" w:after="0"/>
      <w:jc w:val="left"/>
    </w:pPr>
    <w:rPr>
      <w:rFonts w:ascii="Garamond" w:eastAsia="Times New Roman" w:hAnsi="Garamond" w:cs="Times New Roman"/>
      <w:bCs/>
      <w:color w:val="0068B9"/>
      <w:sz w:val="40"/>
      <w:szCs w:val="36"/>
      <w:lang w:val="x-none" w:eastAsia="x-none"/>
    </w:rPr>
  </w:style>
  <w:style w:type="character" w:customStyle="1" w:styleId="Heading1GaramondBoldChar">
    <w:name w:val="Heading 1 Garamond Bold Char"/>
    <w:link w:val="Heading1GaramondBold"/>
    <w:rsid w:val="00290FBF"/>
    <w:rPr>
      <w:rFonts w:ascii="Garamond" w:eastAsia="Times New Roman" w:hAnsi="Garamond" w:cs="Times New Roman"/>
      <w:b/>
      <w:bCs/>
      <w:color w:val="0068B9"/>
      <w:sz w:val="40"/>
      <w:szCs w:val="36"/>
      <w:lang w:val="x-none" w:eastAsia="x-none"/>
    </w:rPr>
  </w:style>
  <w:style w:type="character" w:styleId="Hyperlink">
    <w:name w:val="Hyperlink"/>
    <w:basedOn w:val="DefaultParagraphFont"/>
    <w:rsid w:val="00EB3D94"/>
    <w:rPr>
      <w:color w:val="0000FF"/>
      <w:u w:val="single"/>
    </w:rPr>
  </w:style>
  <w:style w:type="paragraph" w:customStyle="1" w:styleId="Pa0">
    <w:name w:val="Pa0"/>
    <w:basedOn w:val="Normal"/>
    <w:next w:val="Normal"/>
    <w:rsid w:val="00EB3D94"/>
    <w:pPr>
      <w:autoSpaceDE w:val="0"/>
      <w:autoSpaceDN w:val="0"/>
      <w:adjustRightInd w:val="0"/>
      <w:spacing w:after="220" w:line="241" w:lineRule="atLeast"/>
      <w:jc w:val="left"/>
    </w:pPr>
    <w:rPr>
      <w:rFonts w:ascii="TradeGothic Light" w:eastAsia="Times New Roman" w:hAnsi="TradeGothic Light"/>
      <w:sz w:val="24"/>
      <w:szCs w:val="24"/>
      <w:lang w:val="en-US"/>
    </w:rPr>
  </w:style>
  <w:style w:type="paragraph" w:customStyle="1" w:styleId="Default">
    <w:name w:val="Default"/>
    <w:rsid w:val="004133F1"/>
    <w:pPr>
      <w:autoSpaceDE w:val="0"/>
      <w:autoSpaceDN w:val="0"/>
      <w:adjustRightInd w:val="0"/>
      <w:spacing w:after="0" w:line="240" w:lineRule="auto"/>
    </w:pPr>
    <w:rPr>
      <w:rFonts w:ascii="Constantia" w:eastAsia="Calibri" w:hAnsi="Constantia" w:cs="Constantia"/>
      <w:color w:val="000000"/>
      <w:sz w:val="24"/>
      <w:szCs w:val="24"/>
      <w:lang w:eastAsia="en-GB"/>
    </w:rPr>
  </w:style>
  <w:style w:type="paragraph" w:customStyle="1" w:styleId="p5">
    <w:name w:val="p5"/>
    <w:basedOn w:val="Normal"/>
    <w:uiPriority w:val="99"/>
    <w:rsid w:val="004133F1"/>
    <w:pPr>
      <w:widowControl w:val="0"/>
      <w:tabs>
        <w:tab w:val="left" w:pos="720"/>
      </w:tabs>
      <w:autoSpaceDE w:val="0"/>
      <w:autoSpaceDN w:val="0"/>
      <w:adjustRightInd w:val="0"/>
      <w:spacing w:after="0" w:line="240" w:lineRule="auto"/>
      <w:ind w:left="720" w:hanging="720"/>
      <w:jc w:val="left"/>
    </w:pPr>
    <w:rPr>
      <w:rFonts w:ascii="Times New Roman" w:eastAsia="Times New Roman" w:hAnsi="Times New Roman"/>
      <w:sz w:val="24"/>
      <w:szCs w:val="24"/>
      <w:lang w:eastAsia="en-GB"/>
    </w:rPr>
  </w:style>
  <w:style w:type="paragraph" w:styleId="NormalWeb">
    <w:name w:val="Normal (Web)"/>
    <w:basedOn w:val="Normal"/>
    <w:uiPriority w:val="99"/>
    <w:unhideWhenUsed/>
    <w:rsid w:val="00E66E84"/>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1">
    <w:name w:val="1"/>
    <w:aliases w:val="2,3"/>
    <w:rsid w:val="0038678B"/>
  </w:style>
  <w:style w:type="paragraph" w:styleId="NoSpacing">
    <w:name w:val="No Spacing"/>
    <w:uiPriority w:val="1"/>
    <w:qFormat/>
    <w:rsid w:val="00990ACE"/>
    <w:pPr>
      <w:spacing w:after="0" w:line="240" w:lineRule="auto"/>
      <w:jc w:val="both"/>
    </w:pPr>
    <w:rPr>
      <w:rFonts w:ascii="Georgia" w:eastAsia="Calibri"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6771">
      <w:bodyDiv w:val="1"/>
      <w:marLeft w:val="0"/>
      <w:marRight w:val="0"/>
      <w:marTop w:val="0"/>
      <w:marBottom w:val="0"/>
      <w:divBdr>
        <w:top w:val="none" w:sz="0" w:space="0" w:color="auto"/>
        <w:left w:val="none" w:sz="0" w:space="0" w:color="auto"/>
        <w:bottom w:val="none" w:sz="0" w:space="0" w:color="auto"/>
        <w:right w:val="none" w:sz="0" w:space="0" w:color="auto"/>
      </w:divBdr>
    </w:div>
    <w:div w:id="456215686">
      <w:bodyDiv w:val="1"/>
      <w:marLeft w:val="0"/>
      <w:marRight w:val="0"/>
      <w:marTop w:val="0"/>
      <w:marBottom w:val="0"/>
      <w:divBdr>
        <w:top w:val="none" w:sz="0" w:space="0" w:color="auto"/>
        <w:left w:val="none" w:sz="0" w:space="0" w:color="auto"/>
        <w:bottom w:val="none" w:sz="0" w:space="0" w:color="auto"/>
        <w:right w:val="none" w:sz="0" w:space="0" w:color="auto"/>
      </w:divBdr>
    </w:div>
    <w:div w:id="821434176">
      <w:bodyDiv w:val="1"/>
      <w:marLeft w:val="0"/>
      <w:marRight w:val="0"/>
      <w:marTop w:val="0"/>
      <w:marBottom w:val="0"/>
      <w:divBdr>
        <w:top w:val="none" w:sz="0" w:space="0" w:color="auto"/>
        <w:left w:val="none" w:sz="0" w:space="0" w:color="auto"/>
        <w:bottom w:val="none" w:sz="0" w:space="0" w:color="auto"/>
        <w:right w:val="none" w:sz="0" w:space="0" w:color="auto"/>
      </w:divBdr>
    </w:div>
    <w:div w:id="10306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wjS22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rkonline.org/sites/default/files/Ark_safe_recruitment.pdf" TargetMode="External"/><Relationship Id="rId4" Type="http://schemas.openxmlformats.org/officeDocument/2006/relationships/settings" Target="settings.xml"/><Relationship Id="rId9" Type="http://schemas.openxmlformats.org/officeDocument/2006/relationships/hyperlink" Target="mailto:recruitment@arkonline.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85C9-0546-47CB-8B82-E3EE2274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Oliver</dc:creator>
  <cp:lastModifiedBy>Patricia McGhie</cp:lastModifiedBy>
  <cp:revision>9</cp:revision>
  <cp:lastPrinted>2015-10-15T08:17:00Z</cp:lastPrinted>
  <dcterms:created xsi:type="dcterms:W3CDTF">2017-08-07T13:30:00Z</dcterms:created>
  <dcterms:modified xsi:type="dcterms:W3CDTF">2017-08-11T13:36:00Z</dcterms:modified>
</cp:coreProperties>
</file>