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53584052"/>
        <w:docPartObj>
          <w:docPartGallery w:val="Cover Pages"/>
          <w:docPartUnique/>
        </w:docPartObj>
      </w:sdtPr>
      <w:sdtEndPr>
        <w:rPr>
          <w:b/>
          <w:sz w:val="72"/>
        </w:rPr>
      </w:sdtEndPr>
      <w:sdtContent>
        <w:p w:rsidR="00EB3C95" w:rsidRDefault="00EB3C95">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113030</wp:posOffset>
                    </wp:positionH>
                    <wp:positionV relativeFrom="page">
                      <wp:align>center</wp:align>
                    </wp:positionV>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p w:rsidR="00631398" w:rsidRDefault="00631398">
                                <w:pPr>
                                  <w:pStyle w:val="Title"/>
                                  <w:jc w:val="right"/>
                                  <w:rPr>
                                    <w:caps/>
                                    <w:color w:val="FFFFFF" w:themeColor="background1"/>
                                    <w:sz w:val="80"/>
                                    <w:szCs w:val="80"/>
                                  </w:rPr>
                                </w:pPr>
                                <w:r w:rsidRPr="00EB3C95">
                                  <w:rPr>
                                    <w:caps/>
                                    <w:noProof/>
                                    <w:color w:val="FFFFFF" w:themeColor="background1"/>
                                    <w:sz w:val="80"/>
                                    <w:szCs w:val="80"/>
                                    <w:lang w:val="en-GB" w:eastAsia="en-GB"/>
                                  </w:rPr>
                                  <w:drawing>
                                    <wp:inline distT="0" distB="0" distL="0" distR="0">
                                      <wp:extent cx="4664710" cy="1641287"/>
                                      <wp:effectExtent l="0" t="0" r="2540" b="0"/>
                                      <wp:docPr id="7" name="Picture 7" descr="O:\Communications\Logos\WAT no et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mmunications\Logos\WAT no eth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4710" cy="1641287"/>
                                              </a:xfrm>
                                              <a:prstGeom prst="rect">
                                                <a:avLst/>
                                              </a:prstGeom>
                                              <a:noFill/>
                                              <a:ln>
                                                <a:noFill/>
                                              </a:ln>
                                            </pic:spPr>
                                          </pic:pic>
                                        </a:graphicData>
                                      </a:graphic>
                                    </wp:inline>
                                  </w:drawing>
                                </w:r>
                              </w:p>
                              <w:p w:rsidR="00631398" w:rsidRDefault="003F7D7E">
                                <w:pPr>
                                  <w:spacing w:before="240"/>
                                  <w:ind w:left="720"/>
                                  <w:jc w:val="right"/>
                                  <w:rPr>
                                    <w:color w:val="FFFFFF" w:themeColor="background1"/>
                                  </w:rPr>
                                </w:pPr>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631398">
                                      <w:rPr>
                                        <w:caps/>
                                        <w:color w:val="FFFFFF" w:themeColor="background1"/>
                                        <w:sz w:val="80"/>
                                        <w:szCs w:val="80"/>
                                      </w:rPr>
                                      <w:t>Class teacher</w:t>
                                    </w:r>
                                  </w:sdtContent>
                                </w:sdt>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631398" w:rsidRDefault="00EB0597">
                                    <w:pPr>
                                      <w:spacing w:before="240"/>
                                      <w:ind w:left="1008"/>
                                      <w:jc w:val="right"/>
                                      <w:rPr>
                                        <w:color w:val="FFFFFF" w:themeColor="background1"/>
                                        <w:sz w:val="21"/>
                                        <w:szCs w:val="21"/>
                                      </w:rPr>
                                    </w:pPr>
                                    <w:r>
                                      <w:rPr>
                                        <w:color w:val="FFFFFF" w:themeColor="background1"/>
                                        <w:sz w:val="21"/>
                                        <w:szCs w:val="21"/>
                                      </w:rPr>
                                      <w:t>Welcome Letter</w:t>
                                    </w:r>
                                  </w:p>
                                </w:sdtContent>
                              </w:sdt>
                              <w:p w:rsidR="00631398" w:rsidRDefault="00EB0597">
                                <w:pPr>
                                  <w:spacing w:before="240"/>
                                  <w:ind w:left="1008"/>
                                  <w:jc w:val="right"/>
                                  <w:rPr>
                                    <w:color w:val="FFFFFF" w:themeColor="background1"/>
                                    <w:sz w:val="21"/>
                                    <w:szCs w:val="21"/>
                                  </w:rPr>
                                </w:pPr>
                                <w:r>
                                  <w:rPr>
                                    <w:color w:val="FFFFFF" w:themeColor="background1"/>
                                    <w:sz w:val="21"/>
                                    <w:szCs w:val="21"/>
                                  </w:rPr>
                                  <w:t>Introduction to our School including our Values</w:t>
                                </w:r>
                              </w:p>
                              <w:p w:rsidR="00631398" w:rsidRDefault="00631398">
                                <w:pPr>
                                  <w:spacing w:before="240"/>
                                  <w:ind w:left="1008"/>
                                  <w:jc w:val="right"/>
                                  <w:rPr>
                                    <w:color w:val="FFFFFF" w:themeColor="background1"/>
                                    <w:sz w:val="21"/>
                                    <w:szCs w:val="21"/>
                                  </w:rPr>
                                </w:pPr>
                                <w:r>
                                  <w:rPr>
                                    <w:color w:val="FFFFFF" w:themeColor="background1"/>
                                    <w:sz w:val="21"/>
                                    <w:szCs w:val="21"/>
                                  </w:rPr>
                                  <w:t>What we are looking for / copy of job advert</w:t>
                                </w:r>
                              </w:p>
                              <w:p w:rsidR="00631398" w:rsidRDefault="00631398">
                                <w:pPr>
                                  <w:spacing w:before="240"/>
                                  <w:ind w:left="1008"/>
                                  <w:jc w:val="right"/>
                                  <w:rPr>
                                    <w:color w:val="FFFFFF" w:themeColor="background1"/>
                                    <w:sz w:val="21"/>
                                    <w:szCs w:val="21"/>
                                  </w:rPr>
                                </w:pPr>
                                <w:r>
                                  <w:rPr>
                                    <w:color w:val="FFFFFF" w:themeColor="background1"/>
                                    <w:sz w:val="21"/>
                                    <w:szCs w:val="21"/>
                                  </w:rPr>
                                  <w:t>How to Apply</w:t>
                                </w:r>
                              </w:p>
                              <w:p w:rsidR="00631398" w:rsidRDefault="00631398">
                                <w:pPr>
                                  <w:spacing w:before="240"/>
                                  <w:ind w:left="1008"/>
                                  <w:jc w:val="right"/>
                                  <w:rPr>
                                    <w:color w:val="FFFFFF" w:themeColor="background1"/>
                                    <w:sz w:val="21"/>
                                    <w:szCs w:val="21"/>
                                  </w:rPr>
                                </w:pPr>
                                <w:r>
                                  <w:rPr>
                                    <w:color w:val="FFFFFF" w:themeColor="background1"/>
                                    <w:sz w:val="21"/>
                                    <w:szCs w:val="21"/>
                                  </w:rPr>
                                  <w:t>Job Description</w:t>
                                </w:r>
                              </w:p>
                              <w:p w:rsidR="00631398" w:rsidRDefault="00631398">
                                <w:pPr>
                                  <w:spacing w:before="240"/>
                                  <w:ind w:left="1008"/>
                                  <w:jc w:val="right"/>
                                  <w:rPr>
                                    <w:color w:val="FFFFFF" w:themeColor="background1"/>
                                  </w:rPr>
                                </w:pPr>
                                <w:r>
                                  <w:rPr>
                                    <w:color w:val="FFFFFF" w:themeColor="background1"/>
                                    <w:sz w:val="21"/>
                                    <w:szCs w:val="21"/>
                                  </w:rPr>
                                  <w:t>Person Specification</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8.9pt;margin-top:0;width:422.3pt;height:760.1pt;z-index:251661312;visibility:visible;mso-wrap-style:square;mso-width-percent:690;mso-height-percent:960;mso-wrap-distance-left:9pt;mso-wrap-distance-top:0;mso-wrap-distance-right:9pt;mso-wrap-distance-bottom:0;mso-position-horizontal:absolute;mso-position-horizontal-relative:page;mso-position-vertical:center;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" fillcolor="#4a66ac [3204]" stroked="f">
                    <v:path arrowok="t"/>
                    <v:textbox inset="21.6pt,1in,21.6pt">
                      <w:txbxContent>
                        <w:p w:rsidR="00631398" w:rsidRDefault="00631398">
                          <w:pPr>
                            <w:pStyle w:val="Title"/>
                            <w:jc w:val="right"/>
                            <w:rPr>
                              <w:caps/>
                              <w:color w:val="FFFFFF" w:themeColor="background1"/>
                              <w:sz w:val="80"/>
                              <w:szCs w:val="80"/>
                            </w:rPr>
                          </w:pPr>
                          <w:r w:rsidRPr="00EB3C95">
                            <w:rPr>
                              <w:caps/>
                              <w:noProof/>
                              <w:color w:val="FFFFFF" w:themeColor="background1"/>
                              <w:sz w:val="80"/>
                              <w:szCs w:val="80"/>
                              <w:lang w:val="en-GB" w:eastAsia="en-GB"/>
                            </w:rPr>
                            <w:drawing>
                              <wp:inline distT="0" distB="0" distL="0" distR="0">
                                <wp:extent cx="4664710" cy="1641287"/>
                                <wp:effectExtent l="0" t="0" r="2540" b="0"/>
                                <wp:docPr id="7" name="Picture 7" descr="O:\Communications\Logos\WAT no et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ommunications\Logos\WAT no eth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710" cy="1641287"/>
                                        </a:xfrm>
                                        <a:prstGeom prst="rect">
                                          <a:avLst/>
                                        </a:prstGeom>
                                        <a:noFill/>
                                        <a:ln>
                                          <a:noFill/>
                                        </a:ln>
                                      </pic:spPr>
                                    </pic:pic>
                                  </a:graphicData>
                                </a:graphic>
                              </wp:inline>
                            </w:drawing>
                          </w:r>
                        </w:p>
                        <w:p w:rsidR="00631398" w:rsidRDefault="00EB0597">
                          <w:pPr>
                            <w:spacing w:before="240"/>
                            <w:ind w:left="720"/>
                            <w:jc w:val="right"/>
                            <w:rPr>
                              <w:color w:val="FFFFFF" w:themeColor="background1"/>
                            </w:rPr>
                          </w:pPr>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631398">
                                <w:rPr>
                                  <w:caps/>
                                  <w:color w:val="FFFFFF" w:themeColor="background1"/>
                                  <w:sz w:val="80"/>
                                  <w:szCs w:val="80"/>
                                </w:rPr>
                                <w:t>Class teacher</w:t>
                              </w:r>
                            </w:sdtContent>
                          </w:sdt>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631398" w:rsidRDefault="00EB0597">
                              <w:pPr>
                                <w:spacing w:before="240"/>
                                <w:ind w:left="1008"/>
                                <w:jc w:val="right"/>
                                <w:rPr>
                                  <w:color w:val="FFFFFF" w:themeColor="background1"/>
                                  <w:sz w:val="21"/>
                                  <w:szCs w:val="21"/>
                                </w:rPr>
                              </w:pPr>
                              <w:r>
                                <w:rPr>
                                  <w:color w:val="FFFFFF" w:themeColor="background1"/>
                                  <w:sz w:val="21"/>
                                  <w:szCs w:val="21"/>
                                </w:rPr>
                                <w:t>Welcome Letter</w:t>
                              </w:r>
                            </w:p>
                          </w:sdtContent>
                        </w:sdt>
                        <w:p w:rsidR="00631398" w:rsidRDefault="00EB0597">
                          <w:pPr>
                            <w:spacing w:before="240"/>
                            <w:ind w:left="1008"/>
                            <w:jc w:val="right"/>
                            <w:rPr>
                              <w:color w:val="FFFFFF" w:themeColor="background1"/>
                              <w:sz w:val="21"/>
                              <w:szCs w:val="21"/>
                            </w:rPr>
                          </w:pPr>
                          <w:r>
                            <w:rPr>
                              <w:color w:val="FFFFFF" w:themeColor="background1"/>
                              <w:sz w:val="21"/>
                              <w:szCs w:val="21"/>
                            </w:rPr>
                            <w:t>Introduction to our School</w:t>
                          </w:r>
                          <w:r>
                            <w:rPr>
                              <w:color w:val="FFFFFF" w:themeColor="background1"/>
                              <w:sz w:val="21"/>
                              <w:szCs w:val="21"/>
                            </w:rPr>
                            <w:t xml:space="preserve"> including our Values</w:t>
                          </w:r>
                        </w:p>
                        <w:p w:rsidR="00631398" w:rsidRDefault="00631398">
                          <w:pPr>
                            <w:spacing w:before="240"/>
                            <w:ind w:left="1008"/>
                            <w:jc w:val="right"/>
                            <w:rPr>
                              <w:color w:val="FFFFFF" w:themeColor="background1"/>
                              <w:sz w:val="21"/>
                              <w:szCs w:val="21"/>
                            </w:rPr>
                          </w:pPr>
                          <w:r>
                            <w:rPr>
                              <w:color w:val="FFFFFF" w:themeColor="background1"/>
                              <w:sz w:val="21"/>
                              <w:szCs w:val="21"/>
                            </w:rPr>
                            <w:t>What we are looking for / copy of job advert</w:t>
                          </w:r>
                        </w:p>
                        <w:p w:rsidR="00631398" w:rsidRDefault="00631398">
                          <w:pPr>
                            <w:spacing w:before="240"/>
                            <w:ind w:left="1008"/>
                            <w:jc w:val="right"/>
                            <w:rPr>
                              <w:color w:val="FFFFFF" w:themeColor="background1"/>
                              <w:sz w:val="21"/>
                              <w:szCs w:val="21"/>
                            </w:rPr>
                          </w:pPr>
                          <w:r>
                            <w:rPr>
                              <w:color w:val="FFFFFF" w:themeColor="background1"/>
                              <w:sz w:val="21"/>
                              <w:szCs w:val="21"/>
                            </w:rPr>
                            <w:t>How to Apply</w:t>
                          </w:r>
                        </w:p>
                        <w:p w:rsidR="00631398" w:rsidRDefault="00631398">
                          <w:pPr>
                            <w:spacing w:before="240"/>
                            <w:ind w:left="1008"/>
                            <w:jc w:val="right"/>
                            <w:rPr>
                              <w:color w:val="FFFFFF" w:themeColor="background1"/>
                              <w:sz w:val="21"/>
                              <w:szCs w:val="21"/>
                            </w:rPr>
                          </w:pPr>
                          <w:r>
                            <w:rPr>
                              <w:color w:val="FFFFFF" w:themeColor="background1"/>
                              <w:sz w:val="21"/>
                              <w:szCs w:val="21"/>
                            </w:rPr>
                            <w:t>Job Description</w:t>
                          </w:r>
                        </w:p>
                        <w:p w:rsidR="00631398" w:rsidRDefault="00631398">
                          <w:pPr>
                            <w:spacing w:before="240"/>
                            <w:ind w:left="1008"/>
                            <w:jc w:val="right"/>
                            <w:rPr>
                              <w:color w:val="FFFFFF" w:themeColor="background1"/>
                            </w:rPr>
                          </w:pPr>
                          <w:r>
                            <w:rPr>
                              <w:color w:val="FFFFFF" w:themeColor="background1"/>
                              <w:sz w:val="21"/>
                              <w:szCs w:val="21"/>
                            </w:rPr>
                            <w:t>Person Specification</w:t>
                          </w:r>
                        </w:p>
                      </w:txbxContent>
                    </v:textbox>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631398" w:rsidRDefault="00631398">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242852 [3215]" stroked="f" strokeweight="1pt">
                    <v:path arrowok="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rsidR="00631398" w:rsidRDefault="00631398">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rsidR="00EB3C95" w:rsidRDefault="00EB3C95"/>
        <w:p w:rsidR="00EB3C95" w:rsidRDefault="00EB3C95">
          <w:pPr>
            <w:rPr>
              <w:b/>
              <w:sz w:val="72"/>
            </w:rPr>
          </w:pPr>
          <w:r>
            <w:rPr>
              <w:b/>
              <w:sz w:val="72"/>
            </w:rPr>
            <w:br w:type="page"/>
          </w:r>
        </w:p>
      </w:sdtContent>
    </w:sdt>
    <w:tbl>
      <w:tblPr>
        <w:tblStyle w:val="TableGrid"/>
        <w:tblW w:w="0" w:type="auto"/>
        <w:tblLook w:val="04A0" w:firstRow="1" w:lastRow="0" w:firstColumn="1" w:lastColumn="0" w:noHBand="0" w:noVBand="1"/>
      </w:tblPr>
      <w:tblGrid>
        <w:gridCol w:w="9016"/>
      </w:tblGrid>
      <w:tr w:rsidR="009762EA" w:rsidTr="009762EA">
        <w:tc>
          <w:tcPr>
            <w:tcW w:w="9016" w:type="dxa"/>
            <w:shd w:val="clear" w:color="auto" w:fill="072B62" w:themeFill="background2" w:themeFillShade="40"/>
          </w:tcPr>
          <w:p w:rsidR="009762EA" w:rsidRDefault="009762EA" w:rsidP="00D138F3">
            <w:pPr>
              <w:pStyle w:val="NoSpacing"/>
              <w:rPr>
                <w:b/>
                <w:color w:val="072B62" w:themeColor="background2" w:themeShade="40"/>
                <w:sz w:val="40"/>
              </w:rPr>
            </w:pPr>
            <w:r w:rsidRPr="009762EA">
              <w:rPr>
                <w:b/>
                <w:color w:val="FFFFFF" w:themeColor="background1"/>
                <w:sz w:val="40"/>
              </w:rPr>
              <w:lastRenderedPageBreak/>
              <w:t>Welcome Letter</w:t>
            </w:r>
          </w:p>
        </w:tc>
      </w:tr>
    </w:tbl>
    <w:p w:rsidR="00D138F3" w:rsidRDefault="00D138F3" w:rsidP="00D138F3">
      <w:pPr>
        <w:pStyle w:val="NoSpacing"/>
        <w:rPr>
          <w:noProof/>
          <w:lang w:eastAsia="en-GB"/>
        </w:rPr>
      </w:pPr>
    </w:p>
    <w:p w:rsidR="00D138F3" w:rsidRPr="00331476" w:rsidRDefault="00EB0597" w:rsidP="000006EB">
      <w:pPr>
        <w:pStyle w:val="NoSpacing"/>
        <w:rPr>
          <w:noProof/>
          <w:lang w:eastAsia="en-GB"/>
        </w:rPr>
      </w:pPr>
      <w:r w:rsidRPr="00272AD3">
        <w:rPr>
          <w:b/>
          <w:noProof/>
          <w:color w:val="072B62" w:themeColor="background2" w:themeShade="40"/>
          <w:sz w:val="40"/>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53340</wp:posOffset>
            </wp:positionV>
            <wp:extent cx="2155825" cy="758190"/>
            <wp:effectExtent l="0" t="0" r="0" b="3810"/>
            <wp:wrapTight wrapText="bothSides">
              <wp:wrapPolygon edited="0">
                <wp:start x="0" y="0"/>
                <wp:lineTo x="0" y="21166"/>
                <wp:lineTo x="21377" y="21166"/>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5825" cy="758190"/>
                    </a:xfrm>
                    <a:prstGeom prst="rect">
                      <a:avLst/>
                    </a:prstGeom>
                    <a:noFill/>
                  </pic:spPr>
                </pic:pic>
              </a:graphicData>
            </a:graphic>
            <wp14:sizeRelH relativeFrom="margin">
              <wp14:pctWidth>0</wp14:pctWidth>
            </wp14:sizeRelH>
            <wp14:sizeRelV relativeFrom="margin">
              <wp14:pctHeight>0</wp14:pctHeight>
            </wp14:sizeRelV>
          </wp:anchor>
        </w:drawing>
      </w:r>
    </w:p>
    <w:p w:rsidR="00D138F3" w:rsidRPr="00331476" w:rsidRDefault="00D138F3" w:rsidP="00D138F3">
      <w:pPr>
        <w:pStyle w:val="NoSpacing"/>
        <w:rPr>
          <w:noProof/>
          <w:lang w:eastAsia="en-GB"/>
        </w:rPr>
      </w:pPr>
    </w:p>
    <w:p w:rsidR="00D138F3" w:rsidRPr="00331476" w:rsidRDefault="00D138F3" w:rsidP="00D138F3">
      <w:pPr>
        <w:pStyle w:val="NoSpacing"/>
      </w:pPr>
    </w:p>
    <w:p w:rsidR="00FF2044" w:rsidRPr="00331476" w:rsidRDefault="00FF2044" w:rsidP="00D138F3"/>
    <w:p w:rsidR="00D138F3" w:rsidRPr="00331476" w:rsidRDefault="00D138F3" w:rsidP="009766E3">
      <w:pPr>
        <w:pStyle w:val="NoSpacing"/>
        <w:jc w:val="right"/>
        <w:rPr>
          <w:b/>
        </w:rPr>
      </w:pPr>
      <w:r w:rsidRPr="00331476">
        <w:rPr>
          <w:b/>
        </w:rPr>
        <w:t>2a Pavilion Way, Burnt Oak, HA8 9YA</w:t>
      </w:r>
    </w:p>
    <w:p w:rsidR="00D138F3" w:rsidRPr="00331476" w:rsidRDefault="00D138F3" w:rsidP="009766E3">
      <w:pPr>
        <w:pStyle w:val="NoSpacing"/>
        <w:jc w:val="right"/>
        <w:rPr>
          <w:b/>
        </w:rPr>
      </w:pPr>
      <w:r w:rsidRPr="00331476">
        <w:rPr>
          <w:b/>
        </w:rPr>
        <w:t>Tel: 020 8353 4249</w:t>
      </w:r>
    </w:p>
    <w:p w:rsidR="00D138F3" w:rsidRPr="00331476" w:rsidRDefault="00D138F3" w:rsidP="009766E3">
      <w:pPr>
        <w:pStyle w:val="NoSpacing"/>
        <w:jc w:val="right"/>
        <w:rPr>
          <w:b/>
          <w:color w:val="072B62" w:themeColor="background2" w:themeShade="40"/>
        </w:rPr>
      </w:pPr>
      <w:r w:rsidRPr="00331476">
        <w:rPr>
          <w:b/>
        </w:rPr>
        <w:t xml:space="preserve">Email: </w:t>
      </w:r>
      <w:hyperlink r:id="rId12" w:history="1">
        <w:r w:rsidRPr="00331476">
          <w:rPr>
            <w:rStyle w:val="Hyperlink"/>
            <w:b/>
            <w:color w:val="072B62" w:themeColor="background2" w:themeShade="40"/>
          </w:rPr>
          <w:t>Office@watlingparkschool.org.uk</w:t>
        </w:r>
      </w:hyperlink>
    </w:p>
    <w:p w:rsidR="00D138F3" w:rsidRPr="00331476" w:rsidRDefault="00D138F3" w:rsidP="009766E3">
      <w:pPr>
        <w:pStyle w:val="NoSpacing"/>
        <w:jc w:val="right"/>
        <w:rPr>
          <w:b/>
        </w:rPr>
      </w:pPr>
      <w:r w:rsidRPr="00331476">
        <w:rPr>
          <w:b/>
        </w:rPr>
        <w:t>Headteacher: Sally Quartson</w:t>
      </w:r>
    </w:p>
    <w:p w:rsidR="000006EB" w:rsidRPr="00331476" w:rsidRDefault="000006EB" w:rsidP="000006EB">
      <w:pPr>
        <w:pStyle w:val="NoSpacing"/>
        <w:rPr>
          <w:b/>
        </w:rPr>
      </w:pPr>
    </w:p>
    <w:p w:rsidR="000006EB" w:rsidRPr="00331476" w:rsidRDefault="000006EB" w:rsidP="000006EB">
      <w:pPr>
        <w:pStyle w:val="NoSpacing"/>
      </w:pPr>
      <w:r w:rsidRPr="00331476">
        <w:t>Dear Applicant</w:t>
      </w:r>
    </w:p>
    <w:p w:rsidR="000006EB" w:rsidRPr="00331476" w:rsidRDefault="000006EB" w:rsidP="000006EB">
      <w:pPr>
        <w:pStyle w:val="NoSpacing"/>
        <w:tabs>
          <w:tab w:val="left" w:pos="915"/>
        </w:tabs>
      </w:pPr>
      <w:r w:rsidRPr="00331476">
        <w:tab/>
      </w:r>
    </w:p>
    <w:p w:rsidR="000006EB" w:rsidRPr="00331476" w:rsidRDefault="000006EB" w:rsidP="00B82F02">
      <w:pPr>
        <w:pStyle w:val="NoSpacing"/>
        <w:jc w:val="both"/>
      </w:pPr>
      <w:r w:rsidRPr="00331476">
        <w:t>Thank you for your interest in our advertisemen</w:t>
      </w:r>
      <w:r w:rsidR="003214AD" w:rsidRPr="00331476">
        <w:t>t</w:t>
      </w:r>
      <w:r w:rsidRPr="00331476">
        <w:t xml:space="preserve"> for the position of </w:t>
      </w:r>
      <w:r w:rsidR="00F42043">
        <w:t xml:space="preserve">Key Stage 2 </w:t>
      </w:r>
      <w:r w:rsidR="00E1591B">
        <w:t>Class Teacher</w:t>
      </w:r>
      <w:r w:rsidRPr="00331476">
        <w:t xml:space="preserve"> at Watling Park School</w:t>
      </w:r>
      <w:r w:rsidR="005578AC">
        <w:t>.</w:t>
      </w:r>
      <w:r w:rsidR="00EA4886">
        <w:t xml:space="preserve">  As a gro</w:t>
      </w:r>
      <w:r w:rsidR="00F42043">
        <w:t>wing school, from September 2021</w:t>
      </w:r>
      <w:r w:rsidR="00EA4886">
        <w:t xml:space="preserve"> we will </w:t>
      </w:r>
      <w:r w:rsidR="00F42043">
        <w:t>have our first Year 6 cohort</w:t>
      </w:r>
      <w:r w:rsidR="00EA4886">
        <w:t xml:space="preserve">, however, due to the flexibility of our current staff, we </w:t>
      </w:r>
      <w:r w:rsidR="003F7D7E">
        <w:t>may be</w:t>
      </w:r>
      <w:r w:rsidR="00EA4886">
        <w:t xml:space="preserve"> in a position to offer you either your first or second preference of year group</w:t>
      </w:r>
      <w:r w:rsidR="003F7D7E">
        <w:t xml:space="preserve"> in </w:t>
      </w:r>
      <w:r w:rsidR="00F42043">
        <w:t>Key Stage 2</w:t>
      </w:r>
      <w:r w:rsidR="00EA4886">
        <w:t xml:space="preserve"> </w:t>
      </w:r>
      <w:r w:rsidR="00F42043">
        <w:t>(</w:t>
      </w:r>
      <w:r w:rsidR="00EA4886">
        <w:t>in most cases</w:t>
      </w:r>
      <w:r w:rsidR="00F42043">
        <w:t>)</w:t>
      </w:r>
      <w:r w:rsidR="00EA4886">
        <w:t xml:space="preserve">. </w:t>
      </w:r>
    </w:p>
    <w:p w:rsidR="000006EB" w:rsidRPr="00331476" w:rsidRDefault="000006EB" w:rsidP="00B82F02">
      <w:pPr>
        <w:pStyle w:val="NoSpacing"/>
        <w:jc w:val="both"/>
      </w:pPr>
    </w:p>
    <w:p w:rsidR="000006EB" w:rsidRPr="00331476" w:rsidRDefault="000006EB" w:rsidP="00B82F02">
      <w:pPr>
        <w:pStyle w:val="NoSpacing"/>
        <w:jc w:val="both"/>
      </w:pPr>
      <w:r w:rsidRPr="00331476">
        <w:t xml:space="preserve">I trust that you will find the information contained in this pack useful.  If you are interested in applying for the post, we urge you to visit our learning community so that you can enjoy a </w:t>
      </w:r>
      <w:r w:rsidR="005578AC">
        <w:t>look</w:t>
      </w:r>
      <w:r w:rsidRPr="00331476">
        <w:t xml:space="preserve"> arou</w:t>
      </w:r>
      <w:r w:rsidR="00C84F1D">
        <w:t xml:space="preserve">nd, get a feel for our ethos </w:t>
      </w:r>
      <w:r w:rsidRPr="00331476">
        <w:t>so we can answer any questions that you may have.</w:t>
      </w:r>
    </w:p>
    <w:p w:rsidR="000006EB" w:rsidRPr="00331476" w:rsidRDefault="000006EB" w:rsidP="00B82F02">
      <w:pPr>
        <w:pStyle w:val="NoSpacing"/>
        <w:jc w:val="both"/>
      </w:pPr>
    </w:p>
    <w:p w:rsidR="000006EB" w:rsidRPr="00331476" w:rsidRDefault="00AF6351" w:rsidP="00B82F02">
      <w:pPr>
        <w:pStyle w:val="NoSpacing"/>
        <w:jc w:val="both"/>
      </w:pPr>
      <w:r>
        <w:t>As you will see fro</w:t>
      </w:r>
      <w:r w:rsidR="000006EB" w:rsidRPr="00331476">
        <w:t>m the information provided, we are a diverse but very vibrant school. We are extremely proud of the difference we make in children’s lives and always strive for excellence in everything we do.</w:t>
      </w:r>
    </w:p>
    <w:p w:rsidR="000006EB" w:rsidRPr="00331476" w:rsidRDefault="000006EB" w:rsidP="00B82F02">
      <w:pPr>
        <w:pStyle w:val="NoSpacing"/>
        <w:jc w:val="both"/>
      </w:pPr>
    </w:p>
    <w:p w:rsidR="000006EB" w:rsidRDefault="000006EB" w:rsidP="00B82F02">
      <w:pPr>
        <w:pStyle w:val="NoSpacing"/>
        <w:jc w:val="both"/>
        <w:rPr>
          <w:sz w:val="24"/>
        </w:rPr>
      </w:pPr>
      <w:r w:rsidRPr="00331476">
        <w:t xml:space="preserve">Our aim is that each and every child will reach their full potential and be provided with all the skills and creative inspiration to support them in succeeding in whatever path they choose to follow in life to become active and responsible members of our global community and leaders for the future.  This is not always an easy task and can provide a variety of challenges.  If you </w:t>
      </w:r>
      <w:r w:rsidR="00E1591B" w:rsidRPr="00331476">
        <w:t>enjoy</w:t>
      </w:r>
      <w:r w:rsidRPr="00331476">
        <w:t xml:space="preserve"> these challenges and share the same commitment as us, </w:t>
      </w:r>
      <w:r w:rsidRPr="00331476">
        <w:rPr>
          <w:b/>
          <w:sz w:val="24"/>
        </w:rPr>
        <w:t>then this may be the school for you.</w:t>
      </w:r>
      <w:r w:rsidR="003214AD" w:rsidRPr="00331476">
        <w:rPr>
          <w:b/>
          <w:sz w:val="24"/>
        </w:rPr>
        <w:t xml:space="preserve"> </w:t>
      </w:r>
      <w:r w:rsidR="003214AD" w:rsidRPr="00F42043">
        <w:t>We are looking for someone who will join us in travelling this journey together and providing support and challenge for each of us.</w:t>
      </w:r>
    </w:p>
    <w:p w:rsidR="00AF6351" w:rsidRPr="00F42043" w:rsidRDefault="00AF6351" w:rsidP="00B82F02">
      <w:pPr>
        <w:pStyle w:val="NoSpacing"/>
        <w:jc w:val="both"/>
      </w:pPr>
    </w:p>
    <w:p w:rsidR="00E1591B" w:rsidRPr="00F42043" w:rsidRDefault="00E1591B" w:rsidP="00B82F02">
      <w:pPr>
        <w:pStyle w:val="NoSpacing"/>
        <w:jc w:val="both"/>
      </w:pPr>
      <w:r w:rsidRPr="00F42043">
        <w:t xml:space="preserve">Our vision, values and ethos is a shared commitment and forms the basis of everything we believe and follow in our learning community.  Although they are </w:t>
      </w:r>
      <w:r w:rsidR="00AF6351" w:rsidRPr="00F42043">
        <w:t>ambitious</w:t>
      </w:r>
      <w:r w:rsidRPr="00F42043">
        <w:t>, we know that working together will ensure they are fulfilled.</w:t>
      </w:r>
    </w:p>
    <w:p w:rsidR="00E1591B" w:rsidRPr="00F42043" w:rsidRDefault="00E1591B" w:rsidP="00B82F02">
      <w:pPr>
        <w:pStyle w:val="NoSpacing"/>
        <w:jc w:val="both"/>
      </w:pPr>
    </w:p>
    <w:p w:rsidR="00E1591B" w:rsidRPr="00F42043" w:rsidRDefault="00E1591B" w:rsidP="00B82F02">
      <w:pPr>
        <w:pStyle w:val="NoSpacing"/>
        <w:jc w:val="both"/>
      </w:pPr>
      <w:r w:rsidRPr="00F42043">
        <w:t>If you are a dynamic and inspiring teacher with a proven track record and someone who is committed to excellence in everything you do, then we welcome your application.  We promise that you will have many opportunities to develop you skills further and become a valued member of our learning community.</w:t>
      </w:r>
    </w:p>
    <w:p w:rsidR="00E1591B" w:rsidRPr="00F42043" w:rsidRDefault="00E1591B" w:rsidP="00B82F02">
      <w:pPr>
        <w:pStyle w:val="NoSpacing"/>
        <w:jc w:val="both"/>
      </w:pPr>
    </w:p>
    <w:p w:rsidR="00E1591B" w:rsidRPr="00F42043" w:rsidRDefault="00E1591B" w:rsidP="00B82F02">
      <w:pPr>
        <w:pStyle w:val="NoSpacing"/>
        <w:jc w:val="both"/>
      </w:pPr>
      <w:r w:rsidRPr="00F42043">
        <w:t>I very much look forward to hearing from you.</w:t>
      </w:r>
    </w:p>
    <w:p w:rsidR="00E1591B" w:rsidRDefault="00E1591B" w:rsidP="00B82F02">
      <w:pPr>
        <w:pStyle w:val="NoSpacing"/>
        <w:jc w:val="both"/>
        <w:rPr>
          <w:sz w:val="24"/>
        </w:rPr>
      </w:pPr>
    </w:p>
    <w:p w:rsidR="00E1591B" w:rsidRDefault="00E1591B" w:rsidP="00B82F02">
      <w:pPr>
        <w:pStyle w:val="NoSpacing"/>
        <w:jc w:val="both"/>
        <w:rPr>
          <w:sz w:val="24"/>
        </w:rPr>
      </w:pPr>
      <w:r>
        <w:rPr>
          <w:sz w:val="24"/>
        </w:rPr>
        <w:t>Kind regards</w:t>
      </w:r>
    </w:p>
    <w:p w:rsidR="00E1591B" w:rsidRPr="0016524E" w:rsidRDefault="005578AC" w:rsidP="000006EB">
      <w:pPr>
        <w:pStyle w:val="NoSpacing"/>
        <w:rPr>
          <w:sz w:val="24"/>
        </w:rPr>
      </w:pPr>
      <w:r w:rsidRPr="000F271D">
        <w:rPr>
          <w:noProof/>
          <w:lang w:eastAsia="en-GB"/>
        </w:rPr>
        <w:drawing>
          <wp:inline distT="0" distB="0" distL="0" distR="0" wp14:anchorId="0D01E400" wp14:editId="1C949EB5">
            <wp:extent cx="1293495" cy="333375"/>
            <wp:effectExtent l="0" t="0" r="190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321" cy="339773"/>
                    </a:xfrm>
                    <a:prstGeom prst="rect">
                      <a:avLst/>
                    </a:prstGeom>
                    <a:noFill/>
                    <a:ln>
                      <a:noFill/>
                    </a:ln>
                  </pic:spPr>
                </pic:pic>
              </a:graphicData>
            </a:graphic>
          </wp:inline>
        </w:drawing>
      </w:r>
      <w:r w:rsidR="00E1591B">
        <w:rPr>
          <w:sz w:val="24"/>
        </w:rPr>
        <w:br/>
      </w:r>
      <w:r w:rsidR="00E1591B" w:rsidRPr="00CB652C">
        <w:rPr>
          <w:b/>
          <w:sz w:val="24"/>
        </w:rPr>
        <w:t>Sally Quartson</w:t>
      </w:r>
    </w:p>
    <w:p w:rsidR="00E1591B" w:rsidRPr="00CB652C" w:rsidRDefault="00E1591B" w:rsidP="000006EB">
      <w:pPr>
        <w:pStyle w:val="NoSpacing"/>
        <w:rPr>
          <w:b/>
          <w:sz w:val="24"/>
        </w:rPr>
      </w:pPr>
      <w:r w:rsidRPr="00CB652C">
        <w:rPr>
          <w:b/>
          <w:sz w:val="24"/>
        </w:rPr>
        <w:t>Headteacher</w:t>
      </w:r>
    </w:p>
    <w:p w:rsidR="00FF2044" w:rsidRDefault="00FF2044" w:rsidP="000006EB">
      <w:pPr>
        <w:pStyle w:val="NoSpacing"/>
      </w:pPr>
    </w:p>
    <w:p w:rsidR="00FF2044" w:rsidRPr="00331476" w:rsidRDefault="00FF2044" w:rsidP="000006EB">
      <w:pPr>
        <w:pStyle w:val="NoSpacing"/>
      </w:pPr>
    </w:p>
    <w:tbl>
      <w:tblPr>
        <w:tblStyle w:val="TableGrid"/>
        <w:tblW w:w="0" w:type="auto"/>
        <w:tblLook w:val="04A0" w:firstRow="1" w:lastRow="0" w:firstColumn="1" w:lastColumn="0" w:noHBand="0" w:noVBand="1"/>
      </w:tblPr>
      <w:tblGrid>
        <w:gridCol w:w="9016"/>
      </w:tblGrid>
      <w:tr w:rsidR="009762EA" w:rsidTr="009762EA">
        <w:tc>
          <w:tcPr>
            <w:tcW w:w="9016" w:type="dxa"/>
            <w:shd w:val="clear" w:color="auto" w:fill="072B62" w:themeFill="background2" w:themeFillShade="40"/>
          </w:tcPr>
          <w:p w:rsidR="009762EA" w:rsidRPr="009762EA" w:rsidRDefault="009762EA" w:rsidP="009762EA">
            <w:pPr>
              <w:rPr>
                <w:color w:val="FFFFFF" w:themeColor="background1"/>
                <w:sz w:val="40"/>
              </w:rPr>
            </w:pPr>
            <w:r w:rsidRPr="009762EA">
              <w:rPr>
                <w:color w:val="FFFFFF" w:themeColor="background1"/>
                <w:sz w:val="40"/>
              </w:rPr>
              <w:lastRenderedPageBreak/>
              <w:t>Introduction to Watling Park School</w:t>
            </w:r>
          </w:p>
          <w:p w:rsidR="009762EA" w:rsidRDefault="009762EA" w:rsidP="000006EB">
            <w:pPr>
              <w:pStyle w:val="NoSpacing"/>
            </w:pPr>
          </w:p>
        </w:tc>
      </w:tr>
    </w:tbl>
    <w:p w:rsidR="000006EB" w:rsidRPr="00331476" w:rsidRDefault="000006EB" w:rsidP="000006EB">
      <w:pPr>
        <w:pStyle w:val="NoSpacing"/>
      </w:pPr>
    </w:p>
    <w:p w:rsidR="00D138F3" w:rsidRPr="005578AC" w:rsidRDefault="00D138F3" w:rsidP="000006EB">
      <w:pPr>
        <w:pStyle w:val="NoSpacing"/>
        <w:rPr>
          <w:b/>
          <w:sz w:val="8"/>
          <w:szCs w:val="8"/>
        </w:rPr>
      </w:pPr>
    </w:p>
    <w:p w:rsidR="00D41DEB" w:rsidRPr="005578AC" w:rsidRDefault="00D41DEB" w:rsidP="00272AD3">
      <w:pPr>
        <w:pStyle w:val="NoSpacing"/>
        <w:rPr>
          <w:rFonts w:asciiTheme="majorHAnsi" w:hAnsiTheme="majorHAnsi"/>
          <w:b/>
          <w:sz w:val="24"/>
          <w:szCs w:val="24"/>
        </w:rPr>
      </w:pPr>
    </w:p>
    <w:p w:rsidR="00D41DEB" w:rsidRDefault="00D41DEB" w:rsidP="00B82F02">
      <w:pPr>
        <w:pStyle w:val="NoSpacing"/>
        <w:jc w:val="both"/>
        <w:rPr>
          <w:sz w:val="24"/>
        </w:rPr>
      </w:pPr>
      <w:r w:rsidRPr="00D41DEB">
        <w:rPr>
          <w:sz w:val="24"/>
        </w:rPr>
        <w:t xml:space="preserve">We are a </w:t>
      </w:r>
      <w:r>
        <w:rPr>
          <w:sz w:val="24"/>
        </w:rPr>
        <w:t xml:space="preserve">vibrant, multicultural and inclusive community school set between Burnt Oak and Edgware. We have a highly committed and passionate staff, who are dedicated to providing outstanding </w:t>
      </w:r>
      <w:r w:rsidR="009C4031">
        <w:rPr>
          <w:sz w:val="24"/>
        </w:rPr>
        <w:t>learning</w:t>
      </w:r>
      <w:r>
        <w:rPr>
          <w:sz w:val="24"/>
        </w:rPr>
        <w:t xml:space="preserve"> opportunities for all children through our unique Watling Park Creative Curriculum which </w:t>
      </w:r>
      <w:r w:rsidR="009C4031">
        <w:rPr>
          <w:sz w:val="24"/>
        </w:rPr>
        <w:t>encompasses</w:t>
      </w:r>
      <w:r>
        <w:rPr>
          <w:sz w:val="24"/>
        </w:rPr>
        <w:t xml:space="preserve"> academic skills alongside </w:t>
      </w:r>
      <w:r w:rsidR="009C4031">
        <w:rPr>
          <w:sz w:val="24"/>
        </w:rPr>
        <w:t>learning</w:t>
      </w:r>
      <w:r>
        <w:rPr>
          <w:sz w:val="24"/>
        </w:rPr>
        <w:t xml:space="preserve"> and life skills.</w:t>
      </w:r>
    </w:p>
    <w:p w:rsidR="00EB0597" w:rsidRDefault="00EB0597" w:rsidP="00B82F02">
      <w:pPr>
        <w:pStyle w:val="NoSpacing"/>
        <w:jc w:val="both"/>
        <w:rPr>
          <w:sz w:val="24"/>
        </w:rPr>
      </w:pPr>
    </w:p>
    <w:p w:rsidR="00EB0597" w:rsidRDefault="00EB0597" w:rsidP="00B82F02">
      <w:pPr>
        <w:pStyle w:val="NoSpacing"/>
        <w:jc w:val="both"/>
        <w:rPr>
          <w:sz w:val="24"/>
        </w:rPr>
      </w:pPr>
      <w:r>
        <w:rPr>
          <w:sz w:val="24"/>
        </w:rPr>
        <w:t xml:space="preserve">Our shared values form the basis of everything we do and are at the heart of what we stand for.  Our values were created in partnership with the staff, children and wider school community.  These are encompassed by ICARE which stands for:  </w:t>
      </w:r>
      <w:r>
        <w:rPr>
          <w:b/>
          <w:sz w:val="24"/>
        </w:rPr>
        <w:t>I</w:t>
      </w:r>
      <w:r>
        <w:rPr>
          <w:sz w:val="24"/>
        </w:rPr>
        <w:t xml:space="preserve">ntegrity, </w:t>
      </w:r>
      <w:r>
        <w:rPr>
          <w:b/>
          <w:sz w:val="24"/>
        </w:rPr>
        <w:t>C</w:t>
      </w:r>
      <w:r>
        <w:rPr>
          <w:sz w:val="24"/>
        </w:rPr>
        <w:t xml:space="preserve">onfidence, </w:t>
      </w:r>
      <w:r>
        <w:rPr>
          <w:b/>
          <w:sz w:val="24"/>
        </w:rPr>
        <w:t>A</w:t>
      </w:r>
      <w:r>
        <w:rPr>
          <w:sz w:val="24"/>
        </w:rPr>
        <w:t xml:space="preserve">ppreciation, </w:t>
      </w:r>
      <w:r>
        <w:rPr>
          <w:b/>
          <w:sz w:val="24"/>
        </w:rPr>
        <w:t>R</w:t>
      </w:r>
      <w:r>
        <w:rPr>
          <w:sz w:val="24"/>
        </w:rPr>
        <w:t xml:space="preserve">esponsibility and </w:t>
      </w:r>
      <w:r>
        <w:rPr>
          <w:b/>
          <w:sz w:val="24"/>
        </w:rPr>
        <w:t>E</w:t>
      </w:r>
      <w:r>
        <w:rPr>
          <w:sz w:val="24"/>
        </w:rPr>
        <w:t xml:space="preserve">xcellence.   </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Part of our Creative Curriculum focuses on ensuring children are given opportunities to extend and apply their s</w:t>
      </w:r>
      <w:r w:rsidR="00C84F1D">
        <w:rPr>
          <w:sz w:val="24"/>
        </w:rPr>
        <w:t>k</w:t>
      </w:r>
      <w:r>
        <w:rPr>
          <w:sz w:val="24"/>
        </w:rPr>
        <w:t xml:space="preserve">ills </w:t>
      </w:r>
      <w:r w:rsidR="009C4031">
        <w:rPr>
          <w:sz w:val="24"/>
        </w:rPr>
        <w:t>through</w:t>
      </w:r>
      <w:r>
        <w:rPr>
          <w:sz w:val="24"/>
        </w:rPr>
        <w:t xml:space="preserve"> a range of experiences both with our outdoor learning environments and in the wider community.</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It is a privilege to be give</w:t>
      </w:r>
      <w:r w:rsidR="00C84F1D">
        <w:rPr>
          <w:sz w:val="24"/>
        </w:rPr>
        <w:t>n</w:t>
      </w:r>
      <w:r>
        <w:rPr>
          <w:sz w:val="24"/>
        </w:rPr>
        <w:t xml:space="preserve"> </w:t>
      </w:r>
      <w:r w:rsidR="00385217">
        <w:rPr>
          <w:sz w:val="24"/>
        </w:rPr>
        <w:t>the</w:t>
      </w:r>
      <w:r>
        <w:rPr>
          <w:sz w:val="24"/>
        </w:rPr>
        <w:t xml:space="preserve"> opportunity to work with our children as they are enthusiastic, motivated learners who are </w:t>
      </w:r>
      <w:r w:rsidR="00385217">
        <w:rPr>
          <w:sz w:val="24"/>
        </w:rPr>
        <w:t>passionate</w:t>
      </w:r>
      <w:r>
        <w:rPr>
          <w:sz w:val="24"/>
        </w:rPr>
        <w:t xml:space="preserve"> about our </w:t>
      </w:r>
      <w:r w:rsidR="00385217">
        <w:rPr>
          <w:sz w:val="24"/>
        </w:rPr>
        <w:t>school</w:t>
      </w:r>
      <w:r>
        <w:rPr>
          <w:sz w:val="24"/>
        </w:rPr>
        <w:t xml:space="preserve"> and each other,  They demonstrate outstanding behaviour and respect for each other and the wider community.</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Our strong parent bod</w:t>
      </w:r>
      <w:r w:rsidR="00385217">
        <w:rPr>
          <w:sz w:val="24"/>
        </w:rPr>
        <w:t>y is a</w:t>
      </w:r>
      <w:r>
        <w:rPr>
          <w:sz w:val="24"/>
        </w:rPr>
        <w:t xml:space="preserve">n asset to the school, </w:t>
      </w:r>
      <w:r w:rsidR="00385217">
        <w:rPr>
          <w:sz w:val="24"/>
        </w:rPr>
        <w:t>providing</w:t>
      </w:r>
      <w:r>
        <w:rPr>
          <w:sz w:val="24"/>
        </w:rPr>
        <w:t xml:space="preserve"> many </w:t>
      </w:r>
      <w:r w:rsidR="00385217">
        <w:rPr>
          <w:sz w:val="24"/>
        </w:rPr>
        <w:t>opportunities</w:t>
      </w:r>
      <w:r>
        <w:rPr>
          <w:sz w:val="24"/>
        </w:rPr>
        <w:t xml:space="preserve"> </w:t>
      </w:r>
      <w:r w:rsidR="00385217">
        <w:rPr>
          <w:sz w:val="24"/>
        </w:rPr>
        <w:t>to celebrate our achievements and</w:t>
      </w:r>
      <w:r>
        <w:rPr>
          <w:sz w:val="24"/>
        </w:rPr>
        <w:t xml:space="preserve"> foster </w:t>
      </w:r>
      <w:r w:rsidR="00385217">
        <w:rPr>
          <w:sz w:val="24"/>
        </w:rPr>
        <w:t>positive</w:t>
      </w:r>
      <w:r>
        <w:rPr>
          <w:sz w:val="24"/>
        </w:rPr>
        <w:t xml:space="preserve"> relationships </w:t>
      </w:r>
      <w:r w:rsidR="00385217">
        <w:rPr>
          <w:sz w:val="24"/>
        </w:rPr>
        <w:t>with</w:t>
      </w:r>
      <w:r>
        <w:rPr>
          <w:sz w:val="24"/>
        </w:rPr>
        <w:t xml:space="preserve"> all members of our community.</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We are wel</w:t>
      </w:r>
      <w:r w:rsidR="00385217">
        <w:rPr>
          <w:sz w:val="24"/>
        </w:rPr>
        <w:t>l suppor</w:t>
      </w:r>
      <w:r w:rsidR="00C863F7">
        <w:rPr>
          <w:sz w:val="24"/>
        </w:rPr>
        <w:t>ted by a knowledgeable Local Advisory Board</w:t>
      </w:r>
      <w:r>
        <w:rPr>
          <w:sz w:val="24"/>
        </w:rPr>
        <w:t xml:space="preserve"> who are focused on assisting us in ensuring all our children achieve their full </w:t>
      </w:r>
      <w:r w:rsidR="00385217">
        <w:rPr>
          <w:sz w:val="24"/>
        </w:rPr>
        <w:t>potential</w:t>
      </w:r>
      <w:r>
        <w:rPr>
          <w:sz w:val="24"/>
        </w:rPr>
        <w:t>.</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 xml:space="preserve">Our current staffing </w:t>
      </w:r>
      <w:r w:rsidR="00385217">
        <w:rPr>
          <w:sz w:val="24"/>
        </w:rPr>
        <w:t>structure</w:t>
      </w:r>
      <w:r>
        <w:rPr>
          <w:sz w:val="24"/>
        </w:rPr>
        <w:t xml:space="preserve"> </w:t>
      </w:r>
      <w:r w:rsidR="00385217">
        <w:rPr>
          <w:sz w:val="24"/>
        </w:rPr>
        <w:t>incorporates</w:t>
      </w:r>
      <w:r>
        <w:rPr>
          <w:sz w:val="24"/>
        </w:rPr>
        <w:t xml:space="preserve"> opportunities for middle and senior </w:t>
      </w:r>
      <w:r w:rsidR="00385217">
        <w:rPr>
          <w:sz w:val="24"/>
        </w:rPr>
        <w:t>leadership</w:t>
      </w:r>
      <w:r>
        <w:rPr>
          <w:sz w:val="24"/>
        </w:rPr>
        <w:t xml:space="preserve">.  This is an exciting time for us as we </w:t>
      </w:r>
      <w:r w:rsidR="00385217">
        <w:rPr>
          <w:sz w:val="24"/>
        </w:rPr>
        <w:t xml:space="preserve">welcome a </w:t>
      </w:r>
      <w:r>
        <w:rPr>
          <w:sz w:val="24"/>
        </w:rPr>
        <w:t xml:space="preserve">new </w:t>
      </w:r>
      <w:r w:rsidR="00385217">
        <w:rPr>
          <w:sz w:val="24"/>
        </w:rPr>
        <w:t>member t</w:t>
      </w:r>
      <w:r>
        <w:rPr>
          <w:sz w:val="24"/>
        </w:rPr>
        <w:t>o the Watling Park team – som</w:t>
      </w:r>
      <w:r w:rsidR="00385217">
        <w:rPr>
          <w:sz w:val="24"/>
        </w:rPr>
        <w:t>eo</w:t>
      </w:r>
      <w:r>
        <w:rPr>
          <w:sz w:val="24"/>
        </w:rPr>
        <w:t>ne who is committed to our shared visions and holds our values and ethos as their own.</w:t>
      </w:r>
    </w:p>
    <w:p w:rsidR="00D41DEB" w:rsidRDefault="00D41DEB" w:rsidP="00B82F02">
      <w:pPr>
        <w:pStyle w:val="NoSpacing"/>
        <w:jc w:val="both"/>
        <w:rPr>
          <w:sz w:val="24"/>
        </w:rPr>
      </w:pPr>
    </w:p>
    <w:p w:rsidR="00EB0597" w:rsidRDefault="00D41DEB" w:rsidP="00B82F02">
      <w:pPr>
        <w:pStyle w:val="NoSpacing"/>
        <w:jc w:val="both"/>
        <w:rPr>
          <w:sz w:val="24"/>
        </w:rPr>
      </w:pPr>
      <w:r>
        <w:rPr>
          <w:sz w:val="24"/>
        </w:rPr>
        <w:t>We offer a team oriented, supporti</w:t>
      </w:r>
      <w:r w:rsidR="00385217">
        <w:rPr>
          <w:sz w:val="24"/>
        </w:rPr>
        <w:t>v</w:t>
      </w:r>
      <w:r>
        <w:rPr>
          <w:sz w:val="24"/>
        </w:rPr>
        <w:t xml:space="preserve">e environment where everyone is </w:t>
      </w:r>
      <w:r w:rsidR="00385217">
        <w:rPr>
          <w:sz w:val="24"/>
        </w:rPr>
        <w:t>welcomed</w:t>
      </w:r>
      <w:r>
        <w:rPr>
          <w:sz w:val="24"/>
        </w:rPr>
        <w:t xml:space="preserve"> and </w:t>
      </w:r>
      <w:r w:rsidR="00385217">
        <w:rPr>
          <w:sz w:val="24"/>
        </w:rPr>
        <w:t>their</w:t>
      </w:r>
      <w:r>
        <w:rPr>
          <w:sz w:val="24"/>
        </w:rPr>
        <w:t xml:space="preserve"> strengths are nurtured and developed.  Everyone</w:t>
      </w:r>
      <w:r w:rsidR="00385217">
        <w:rPr>
          <w:sz w:val="24"/>
        </w:rPr>
        <w:t xml:space="preserve"> </w:t>
      </w:r>
      <w:r>
        <w:rPr>
          <w:sz w:val="24"/>
        </w:rPr>
        <w:t xml:space="preserve">(including staff) in our community is committed to being a </w:t>
      </w:r>
      <w:r w:rsidR="00385217">
        <w:rPr>
          <w:sz w:val="24"/>
        </w:rPr>
        <w:t>motivate learner who is reflec</w:t>
      </w:r>
      <w:r>
        <w:rPr>
          <w:sz w:val="24"/>
        </w:rPr>
        <w:t>t</w:t>
      </w:r>
      <w:r w:rsidR="00385217">
        <w:rPr>
          <w:sz w:val="24"/>
        </w:rPr>
        <w:t>i</w:t>
      </w:r>
      <w:r>
        <w:rPr>
          <w:sz w:val="24"/>
        </w:rPr>
        <w:t xml:space="preserve">ve and focused on </w:t>
      </w:r>
      <w:r w:rsidR="00385217">
        <w:rPr>
          <w:sz w:val="24"/>
        </w:rPr>
        <w:t>their</w:t>
      </w:r>
      <w:r>
        <w:rPr>
          <w:sz w:val="24"/>
        </w:rPr>
        <w:t xml:space="preserve"> </w:t>
      </w:r>
      <w:r w:rsidR="00385217">
        <w:rPr>
          <w:sz w:val="24"/>
        </w:rPr>
        <w:t>own</w:t>
      </w:r>
      <w:r>
        <w:rPr>
          <w:sz w:val="24"/>
        </w:rPr>
        <w:t xml:space="preserve"> professional development.</w:t>
      </w:r>
    </w:p>
    <w:p w:rsidR="00D41DEB" w:rsidRDefault="00D41DEB" w:rsidP="00B82F02">
      <w:pPr>
        <w:pStyle w:val="NoSpacing"/>
        <w:jc w:val="both"/>
        <w:rPr>
          <w:sz w:val="24"/>
        </w:rPr>
      </w:pPr>
    </w:p>
    <w:p w:rsidR="00D41DEB" w:rsidRDefault="00D41DEB" w:rsidP="00B82F02">
      <w:pPr>
        <w:pStyle w:val="NoSpacing"/>
        <w:jc w:val="both"/>
        <w:rPr>
          <w:sz w:val="24"/>
        </w:rPr>
      </w:pPr>
      <w:r>
        <w:rPr>
          <w:sz w:val="24"/>
        </w:rPr>
        <w:t>We look forward to meeting you and welcoming you to our learning community.</w:t>
      </w:r>
    </w:p>
    <w:p w:rsidR="00EB0597" w:rsidRDefault="00EB0597" w:rsidP="00B82F02">
      <w:pPr>
        <w:jc w:val="both"/>
        <w:rPr>
          <w:sz w:val="24"/>
        </w:rPr>
      </w:pPr>
    </w:p>
    <w:p w:rsidR="00EB0597" w:rsidRDefault="00EB0597" w:rsidP="00B82F02">
      <w:pPr>
        <w:jc w:val="both"/>
        <w:rPr>
          <w:sz w:val="24"/>
        </w:rPr>
      </w:pPr>
    </w:p>
    <w:p w:rsidR="00EB0597" w:rsidRDefault="00EB0597" w:rsidP="00B82F02">
      <w:pPr>
        <w:jc w:val="both"/>
        <w:rPr>
          <w:sz w:val="24"/>
        </w:rPr>
      </w:pPr>
    </w:p>
    <w:p w:rsidR="00EB0597" w:rsidRDefault="00EB0597" w:rsidP="00B82F02">
      <w:pPr>
        <w:jc w:val="both"/>
        <w:rPr>
          <w:sz w:val="24"/>
        </w:rPr>
      </w:pPr>
    </w:p>
    <w:p w:rsidR="00A010CF" w:rsidRDefault="00A010CF" w:rsidP="00B82F02">
      <w:pPr>
        <w:jc w:val="both"/>
        <w:rPr>
          <w:sz w:val="24"/>
        </w:rPr>
      </w:pPr>
      <w:r>
        <w:rPr>
          <w:sz w:val="24"/>
        </w:rPr>
        <w:br w:type="page"/>
      </w:r>
    </w:p>
    <w:tbl>
      <w:tblPr>
        <w:tblStyle w:val="TableGrid"/>
        <w:tblW w:w="0" w:type="auto"/>
        <w:tblLook w:val="04A0" w:firstRow="1" w:lastRow="0" w:firstColumn="1" w:lastColumn="0" w:noHBand="0" w:noVBand="1"/>
      </w:tblPr>
      <w:tblGrid>
        <w:gridCol w:w="9016"/>
      </w:tblGrid>
      <w:tr w:rsidR="009762EA" w:rsidTr="009762EA">
        <w:tc>
          <w:tcPr>
            <w:tcW w:w="9016" w:type="dxa"/>
            <w:shd w:val="clear" w:color="auto" w:fill="072B62" w:themeFill="background2" w:themeFillShade="40"/>
          </w:tcPr>
          <w:p w:rsidR="009762EA" w:rsidRDefault="009762EA" w:rsidP="00272AD3">
            <w:pPr>
              <w:pStyle w:val="NoSpacing"/>
              <w:rPr>
                <w:b/>
                <w:sz w:val="24"/>
              </w:rPr>
            </w:pPr>
            <w:r w:rsidRPr="009762EA">
              <w:rPr>
                <w:b/>
                <w:sz w:val="40"/>
              </w:rPr>
              <w:t>What We Are Looking For / Copy of Job Advert</w:t>
            </w:r>
          </w:p>
        </w:tc>
      </w:tr>
    </w:tbl>
    <w:p w:rsidR="00272AD3" w:rsidRDefault="00272AD3" w:rsidP="00272AD3">
      <w:pPr>
        <w:pStyle w:val="NoSpacing"/>
        <w:rPr>
          <w:b/>
          <w:sz w:val="24"/>
        </w:rPr>
      </w:pPr>
    </w:p>
    <w:p w:rsidR="009762EA" w:rsidRPr="00272AD3" w:rsidRDefault="009762EA" w:rsidP="00272AD3">
      <w:pPr>
        <w:pStyle w:val="NoSpacing"/>
        <w:rPr>
          <w:b/>
          <w:sz w:val="24"/>
        </w:rPr>
      </w:pPr>
    </w:p>
    <w:p w:rsidR="00A010CF" w:rsidRPr="00D96F90" w:rsidRDefault="003F7D7E" w:rsidP="007F2FCF">
      <w:pPr>
        <w:pStyle w:val="NoSpacing"/>
        <w:jc w:val="center"/>
        <w:rPr>
          <w:b/>
          <w:sz w:val="36"/>
        </w:rPr>
      </w:pPr>
      <w:r>
        <w:rPr>
          <w:b/>
          <w:sz w:val="36"/>
        </w:rPr>
        <w:t xml:space="preserve">Key Stage 2 </w:t>
      </w:r>
      <w:r w:rsidR="00D96F90" w:rsidRPr="00D96F90">
        <w:rPr>
          <w:b/>
          <w:sz w:val="36"/>
        </w:rPr>
        <w:t>Class Teacher</w:t>
      </w:r>
    </w:p>
    <w:p w:rsidR="00D96F90" w:rsidRPr="00D96F90" w:rsidRDefault="00D96F90" w:rsidP="00D96F90">
      <w:pPr>
        <w:pStyle w:val="NoSpacing"/>
        <w:jc w:val="center"/>
        <w:rPr>
          <w:b/>
          <w:sz w:val="24"/>
        </w:rPr>
      </w:pPr>
      <w:r w:rsidRPr="00D96F90">
        <w:rPr>
          <w:b/>
          <w:sz w:val="24"/>
        </w:rPr>
        <w:t xml:space="preserve">MPA or UPS – (Outer London) TLR </w:t>
      </w:r>
      <w:r w:rsidR="005578AC">
        <w:rPr>
          <w:b/>
          <w:sz w:val="24"/>
        </w:rPr>
        <w:t>p</w:t>
      </w:r>
      <w:r w:rsidRPr="00D96F90">
        <w:rPr>
          <w:b/>
          <w:sz w:val="24"/>
        </w:rPr>
        <w:t>ossibly available</w:t>
      </w:r>
      <w:r w:rsidR="005578AC">
        <w:rPr>
          <w:b/>
          <w:sz w:val="24"/>
        </w:rPr>
        <w:t xml:space="preserve"> for the right candidate</w:t>
      </w:r>
    </w:p>
    <w:p w:rsidR="00D96F90" w:rsidRPr="007F2FCF" w:rsidRDefault="00D96F90" w:rsidP="00D96F90">
      <w:pPr>
        <w:pStyle w:val="NoSpacing"/>
        <w:jc w:val="center"/>
        <w:rPr>
          <w:sz w:val="24"/>
        </w:rPr>
      </w:pPr>
    </w:p>
    <w:p w:rsidR="007F2FCF" w:rsidRPr="007F2FCF" w:rsidRDefault="005578AC" w:rsidP="007F2FCF">
      <w:pPr>
        <w:pStyle w:val="NoSpacing"/>
        <w:rPr>
          <w:sz w:val="24"/>
        </w:rPr>
      </w:pPr>
      <w:r>
        <w:rPr>
          <w:sz w:val="24"/>
        </w:rPr>
        <w:t>Start Date:</w:t>
      </w:r>
      <w:r>
        <w:rPr>
          <w:sz w:val="24"/>
        </w:rPr>
        <w:tab/>
      </w:r>
      <w:r>
        <w:rPr>
          <w:sz w:val="24"/>
        </w:rPr>
        <w:tab/>
      </w:r>
      <w:r w:rsidR="003F7D7E">
        <w:rPr>
          <w:sz w:val="24"/>
        </w:rPr>
        <w:t>September 2021</w:t>
      </w:r>
    </w:p>
    <w:p w:rsidR="00D96F90" w:rsidRDefault="00D96F90" w:rsidP="00D41DEB">
      <w:pPr>
        <w:pStyle w:val="NoSpacing"/>
        <w:rPr>
          <w:sz w:val="24"/>
        </w:rPr>
      </w:pPr>
      <w:r>
        <w:rPr>
          <w:sz w:val="24"/>
        </w:rPr>
        <w:t>Hours:</w:t>
      </w:r>
      <w:r>
        <w:rPr>
          <w:sz w:val="24"/>
        </w:rPr>
        <w:tab/>
      </w:r>
      <w:r>
        <w:rPr>
          <w:sz w:val="24"/>
        </w:rPr>
        <w:tab/>
      </w:r>
      <w:r>
        <w:rPr>
          <w:sz w:val="24"/>
        </w:rPr>
        <w:tab/>
        <w:t>Full Time</w:t>
      </w:r>
    </w:p>
    <w:p w:rsidR="00D96F90" w:rsidRDefault="00D96F90" w:rsidP="00D41DEB">
      <w:pPr>
        <w:pStyle w:val="NoSpacing"/>
        <w:rPr>
          <w:sz w:val="24"/>
        </w:rPr>
      </w:pPr>
      <w:r>
        <w:rPr>
          <w:sz w:val="24"/>
        </w:rPr>
        <w:t>Contract Type:</w:t>
      </w:r>
      <w:r>
        <w:rPr>
          <w:sz w:val="24"/>
        </w:rPr>
        <w:tab/>
      </w:r>
      <w:r>
        <w:rPr>
          <w:sz w:val="24"/>
        </w:rPr>
        <w:tab/>
        <w:t>Permanent</w:t>
      </w:r>
    </w:p>
    <w:p w:rsidR="00D96F90" w:rsidRDefault="00D96F90" w:rsidP="00D41DEB">
      <w:pPr>
        <w:pStyle w:val="NoSpacing"/>
        <w:rPr>
          <w:sz w:val="24"/>
        </w:rPr>
      </w:pPr>
      <w:r>
        <w:rPr>
          <w:sz w:val="24"/>
        </w:rPr>
        <w:t>Closing Date:</w:t>
      </w:r>
      <w:r>
        <w:rPr>
          <w:sz w:val="24"/>
        </w:rPr>
        <w:tab/>
      </w:r>
      <w:r>
        <w:rPr>
          <w:sz w:val="24"/>
        </w:rPr>
        <w:tab/>
      </w:r>
      <w:r w:rsidRPr="00EA4886">
        <w:rPr>
          <w:b/>
          <w:sz w:val="24"/>
        </w:rPr>
        <w:t>12 noon on</w:t>
      </w:r>
      <w:r w:rsidR="003F7D7E">
        <w:rPr>
          <w:b/>
          <w:sz w:val="24"/>
        </w:rPr>
        <w:t xml:space="preserve"> Thursday 4</w:t>
      </w:r>
      <w:r w:rsidR="00EA4886" w:rsidRPr="00EA4886">
        <w:rPr>
          <w:b/>
          <w:sz w:val="24"/>
          <w:vertAlign w:val="superscript"/>
        </w:rPr>
        <w:t>th</w:t>
      </w:r>
      <w:r w:rsidR="00EA4886" w:rsidRPr="00EA4886">
        <w:rPr>
          <w:b/>
          <w:sz w:val="24"/>
        </w:rPr>
        <w:t xml:space="preserve"> </w:t>
      </w:r>
      <w:r w:rsidR="003F7D7E">
        <w:rPr>
          <w:b/>
          <w:sz w:val="24"/>
        </w:rPr>
        <w:t>March 2021</w:t>
      </w:r>
    </w:p>
    <w:p w:rsidR="00D96F90" w:rsidRDefault="00D96F90" w:rsidP="00D41DEB">
      <w:pPr>
        <w:pStyle w:val="NoSpacing"/>
        <w:rPr>
          <w:sz w:val="24"/>
        </w:rPr>
      </w:pPr>
      <w:r>
        <w:rPr>
          <w:sz w:val="24"/>
        </w:rPr>
        <w:t>Interviews:</w:t>
      </w:r>
      <w:r>
        <w:rPr>
          <w:sz w:val="24"/>
        </w:rPr>
        <w:tab/>
      </w:r>
      <w:r>
        <w:rPr>
          <w:sz w:val="24"/>
        </w:rPr>
        <w:tab/>
      </w:r>
      <w:r w:rsidR="003F7D7E">
        <w:rPr>
          <w:b/>
          <w:sz w:val="24"/>
        </w:rPr>
        <w:t>Thursday 11</w:t>
      </w:r>
      <w:r w:rsidR="003F7D7E" w:rsidRPr="003F7D7E">
        <w:rPr>
          <w:b/>
          <w:sz w:val="24"/>
          <w:vertAlign w:val="superscript"/>
        </w:rPr>
        <w:t>th</w:t>
      </w:r>
      <w:r w:rsidR="003F7D7E">
        <w:rPr>
          <w:b/>
          <w:sz w:val="24"/>
        </w:rPr>
        <w:t xml:space="preserve"> March 2021</w:t>
      </w:r>
    </w:p>
    <w:p w:rsidR="00D96F90" w:rsidRDefault="00D96F90" w:rsidP="00D41DEB">
      <w:pPr>
        <w:pStyle w:val="NoSpacing"/>
        <w:rPr>
          <w:sz w:val="24"/>
        </w:rPr>
      </w:pPr>
    </w:p>
    <w:p w:rsidR="00D96F90" w:rsidRDefault="00D96F90" w:rsidP="00D41DEB">
      <w:pPr>
        <w:pStyle w:val="NoSpacing"/>
        <w:rPr>
          <w:sz w:val="24"/>
        </w:rPr>
      </w:pPr>
    </w:p>
    <w:p w:rsidR="00D96F90" w:rsidRDefault="003F7D7E" w:rsidP="00B82F02">
      <w:pPr>
        <w:pStyle w:val="NoSpacing"/>
        <w:jc w:val="both"/>
        <w:rPr>
          <w:sz w:val="24"/>
        </w:rPr>
      </w:pPr>
      <w:r>
        <w:rPr>
          <w:sz w:val="24"/>
        </w:rPr>
        <w:t>For more details regarding the school</w:t>
      </w:r>
      <w:r w:rsidR="00D96F90">
        <w:rPr>
          <w:sz w:val="24"/>
        </w:rPr>
        <w:t xml:space="preserve"> </w:t>
      </w:r>
      <w:r>
        <w:rPr>
          <w:sz w:val="24"/>
        </w:rPr>
        <w:t xml:space="preserve">please visit </w:t>
      </w:r>
      <w:hyperlink r:id="rId14" w:history="1">
        <w:r w:rsidR="00D96F90" w:rsidRPr="009E0E77">
          <w:rPr>
            <w:rStyle w:val="Hyperlink"/>
            <w:sz w:val="24"/>
          </w:rPr>
          <w:t>https://www.watlingparkschool.org.uk/</w:t>
        </w:r>
      </w:hyperlink>
      <w:r w:rsidR="00D96F90">
        <w:rPr>
          <w:sz w:val="24"/>
        </w:rPr>
        <w:t xml:space="preserve"> or email </w:t>
      </w:r>
      <w:hyperlink r:id="rId15" w:history="1">
        <w:r w:rsidR="00D96F90" w:rsidRPr="009E0E77">
          <w:rPr>
            <w:rStyle w:val="Hyperlink"/>
            <w:sz w:val="24"/>
          </w:rPr>
          <w:t>office@watlingparkschool.org.uk</w:t>
        </w:r>
      </w:hyperlink>
      <w:r w:rsidR="005578AC">
        <w:rPr>
          <w:sz w:val="24"/>
        </w:rPr>
        <w:t xml:space="preserve"> / </w:t>
      </w:r>
      <w:r w:rsidR="00D96F90">
        <w:rPr>
          <w:sz w:val="24"/>
        </w:rPr>
        <w:t>call 020 8353 4249.</w:t>
      </w:r>
    </w:p>
    <w:p w:rsidR="00D96F90" w:rsidRDefault="00D96F90" w:rsidP="00D41DEB">
      <w:pPr>
        <w:pStyle w:val="NoSpacing"/>
        <w:rPr>
          <w:sz w:val="24"/>
        </w:rPr>
      </w:pPr>
    </w:p>
    <w:p w:rsidR="00553186" w:rsidRDefault="00D96F90" w:rsidP="00D41DEB">
      <w:pPr>
        <w:pStyle w:val="NoSpacing"/>
        <w:rPr>
          <w:b/>
          <w:sz w:val="24"/>
        </w:rPr>
      </w:pPr>
      <w:r w:rsidRPr="00553186">
        <w:rPr>
          <w:b/>
          <w:sz w:val="24"/>
        </w:rPr>
        <w:t>Furthe</w:t>
      </w:r>
      <w:r w:rsidR="00553186">
        <w:rPr>
          <w:b/>
          <w:sz w:val="24"/>
        </w:rPr>
        <w:t>r information</w:t>
      </w:r>
    </w:p>
    <w:p w:rsidR="00D96F90" w:rsidRDefault="00553186" w:rsidP="00B82F02">
      <w:pPr>
        <w:pStyle w:val="NoSpacing"/>
        <w:jc w:val="both"/>
        <w:rPr>
          <w:sz w:val="24"/>
        </w:rPr>
      </w:pPr>
      <w:r w:rsidRPr="00553186">
        <w:rPr>
          <w:sz w:val="24"/>
        </w:rPr>
        <w:t>Visit</w:t>
      </w:r>
      <w:r>
        <w:rPr>
          <w:sz w:val="24"/>
        </w:rPr>
        <w:t>s to the sc</w:t>
      </w:r>
      <w:r w:rsidR="00D96F90">
        <w:rPr>
          <w:sz w:val="24"/>
        </w:rPr>
        <w:t>hool are welcome via appointment</w:t>
      </w:r>
      <w:r w:rsidR="003F7D7E">
        <w:rPr>
          <w:sz w:val="24"/>
        </w:rPr>
        <w:t xml:space="preserve"> (they will be virtual at this point in time)</w:t>
      </w:r>
      <w:r w:rsidR="00D96F90">
        <w:rPr>
          <w:sz w:val="24"/>
        </w:rPr>
        <w:t>.  A</w:t>
      </w:r>
      <w:r>
        <w:rPr>
          <w:sz w:val="24"/>
        </w:rPr>
        <w:t>n a</w:t>
      </w:r>
      <w:r w:rsidR="00D96F90">
        <w:rPr>
          <w:sz w:val="24"/>
        </w:rPr>
        <w:t>pplication form ma</w:t>
      </w:r>
      <w:r>
        <w:rPr>
          <w:sz w:val="24"/>
        </w:rPr>
        <w:t>y be down</w:t>
      </w:r>
      <w:r w:rsidR="00D96F90">
        <w:rPr>
          <w:sz w:val="24"/>
        </w:rPr>
        <w:t xml:space="preserve">loaded from the </w:t>
      </w:r>
      <w:r w:rsidR="003F7D7E">
        <w:rPr>
          <w:sz w:val="24"/>
        </w:rPr>
        <w:t>Watling Park School website or f</w:t>
      </w:r>
      <w:r>
        <w:rPr>
          <w:sz w:val="24"/>
        </w:rPr>
        <w:t>or further information please contact the school office.</w:t>
      </w:r>
    </w:p>
    <w:p w:rsidR="00553186" w:rsidRDefault="00553186" w:rsidP="00B82F02">
      <w:pPr>
        <w:pStyle w:val="NoSpacing"/>
        <w:jc w:val="both"/>
        <w:rPr>
          <w:sz w:val="24"/>
        </w:rPr>
      </w:pPr>
    </w:p>
    <w:p w:rsidR="00553186" w:rsidRDefault="00553186" w:rsidP="00B82F02">
      <w:pPr>
        <w:pStyle w:val="NoSpacing"/>
        <w:jc w:val="both"/>
        <w:rPr>
          <w:sz w:val="24"/>
        </w:rPr>
      </w:pPr>
      <w:r>
        <w:rPr>
          <w:sz w:val="24"/>
        </w:rPr>
        <w:t>Lesson observations and interviews will take place at Watling Park School on:</w:t>
      </w:r>
      <w:r w:rsidR="00EA4886" w:rsidRPr="00EA4886">
        <w:rPr>
          <w:b/>
          <w:sz w:val="24"/>
        </w:rPr>
        <w:t xml:space="preserve"> </w:t>
      </w:r>
      <w:r w:rsidR="003F7D7E">
        <w:rPr>
          <w:b/>
          <w:sz w:val="24"/>
        </w:rPr>
        <w:t>Thursday 11</w:t>
      </w:r>
      <w:r w:rsidR="003F7D7E" w:rsidRPr="003F7D7E">
        <w:rPr>
          <w:b/>
          <w:sz w:val="24"/>
          <w:vertAlign w:val="superscript"/>
        </w:rPr>
        <w:t>th</w:t>
      </w:r>
      <w:r w:rsidR="003F7D7E">
        <w:rPr>
          <w:b/>
          <w:sz w:val="24"/>
        </w:rPr>
        <w:t xml:space="preserve"> March 2021 </w:t>
      </w:r>
      <w:r w:rsidR="003F7D7E">
        <w:rPr>
          <w:sz w:val="24"/>
        </w:rPr>
        <w:t>(provided we are back in school teaching – if not, interviews and tasks will take place virtually)</w:t>
      </w:r>
      <w:r w:rsidR="00EA4886">
        <w:rPr>
          <w:b/>
          <w:sz w:val="24"/>
        </w:rPr>
        <w:t>.</w:t>
      </w:r>
    </w:p>
    <w:p w:rsidR="00553186" w:rsidRDefault="00553186" w:rsidP="00B82F02">
      <w:pPr>
        <w:pStyle w:val="NoSpacing"/>
        <w:jc w:val="both"/>
        <w:rPr>
          <w:sz w:val="24"/>
        </w:rPr>
      </w:pPr>
    </w:p>
    <w:p w:rsidR="00553186" w:rsidRDefault="00553186" w:rsidP="00B82F02">
      <w:pPr>
        <w:pStyle w:val="NoSpacing"/>
        <w:jc w:val="both"/>
        <w:rPr>
          <w:sz w:val="24"/>
        </w:rPr>
      </w:pPr>
      <w:r>
        <w:rPr>
          <w:sz w:val="24"/>
        </w:rPr>
        <w:t>Watling Park is committed to safeguarding and promoting the welfare of children and young people and expects all staff and volunteers to share this commitment.  We welcome applications form all sections of the community, regardless of gender, race, religion, disability, sexual orientation or age.</w:t>
      </w:r>
    </w:p>
    <w:p w:rsidR="00553186" w:rsidRDefault="00553186" w:rsidP="00B82F02">
      <w:pPr>
        <w:pStyle w:val="NoSpacing"/>
        <w:jc w:val="both"/>
        <w:rPr>
          <w:sz w:val="24"/>
        </w:rPr>
      </w:pPr>
    </w:p>
    <w:p w:rsidR="00553186" w:rsidRDefault="00553186" w:rsidP="00B82F02">
      <w:pPr>
        <w:pStyle w:val="NoSpacing"/>
        <w:jc w:val="both"/>
        <w:rPr>
          <w:sz w:val="24"/>
        </w:rPr>
      </w:pPr>
      <w:r>
        <w:rPr>
          <w:sz w:val="24"/>
        </w:rPr>
        <w:t>Successful candidates will be required to apply for an Enhanced Disclosure from the Disclosure and Barring Service.</w:t>
      </w:r>
    </w:p>
    <w:p w:rsidR="00272AD3" w:rsidRDefault="00272AD3">
      <w:pPr>
        <w:rPr>
          <w:sz w:val="24"/>
        </w:rPr>
      </w:pPr>
      <w:r>
        <w:rPr>
          <w:sz w:val="24"/>
        </w:rPr>
        <w:br w:type="page"/>
      </w:r>
    </w:p>
    <w:tbl>
      <w:tblPr>
        <w:tblStyle w:val="TableGrid"/>
        <w:tblW w:w="0" w:type="auto"/>
        <w:tblLook w:val="04A0" w:firstRow="1" w:lastRow="0" w:firstColumn="1" w:lastColumn="0" w:noHBand="0" w:noVBand="1"/>
      </w:tblPr>
      <w:tblGrid>
        <w:gridCol w:w="9016"/>
      </w:tblGrid>
      <w:tr w:rsidR="009762EA" w:rsidTr="009762EA">
        <w:tc>
          <w:tcPr>
            <w:tcW w:w="9016" w:type="dxa"/>
            <w:shd w:val="clear" w:color="auto" w:fill="072B62" w:themeFill="background2" w:themeFillShade="40"/>
          </w:tcPr>
          <w:p w:rsidR="009762EA" w:rsidRPr="009762EA" w:rsidRDefault="009762EA" w:rsidP="00D41DEB">
            <w:pPr>
              <w:pStyle w:val="NoSpacing"/>
              <w:rPr>
                <w:color w:val="FFFFFF" w:themeColor="background1"/>
                <w:sz w:val="24"/>
              </w:rPr>
            </w:pPr>
            <w:r w:rsidRPr="009762EA">
              <w:rPr>
                <w:b/>
                <w:color w:val="FFFFFF" w:themeColor="background1"/>
                <w:sz w:val="40"/>
              </w:rPr>
              <w:t>HOW TO APPLY</w:t>
            </w:r>
          </w:p>
        </w:tc>
      </w:tr>
    </w:tbl>
    <w:p w:rsidR="00272AD3" w:rsidRDefault="00272AD3" w:rsidP="00D41DEB">
      <w:pPr>
        <w:pStyle w:val="NoSpacing"/>
        <w:rPr>
          <w:sz w:val="24"/>
        </w:rPr>
      </w:pPr>
    </w:p>
    <w:p w:rsidR="00272AD3" w:rsidRDefault="00272AD3" w:rsidP="00B82F02">
      <w:pPr>
        <w:pStyle w:val="NoSpacing"/>
        <w:numPr>
          <w:ilvl w:val="0"/>
          <w:numId w:val="1"/>
        </w:numPr>
        <w:jc w:val="both"/>
        <w:rPr>
          <w:sz w:val="24"/>
        </w:rPr>
      </w:pPr>
      <w:r>
        <w:rPr>
          <w:sz w:val="24"/>
        </w:rPr>
        <w:t>Read the Job Description and Person Specification carefully</w:t>
      </w:r>
      <w:r w:rsidR="00B82F02">
        <w:rPr>
          <w:sz w:val="24"/>
        </w:rPr>
        <w:t>.</w:t>
      </w:r>
    </w:p>
    <w:p w:rsidR="00272AD3" w:rsidRDefault="00272AD3" w:rsidP="00B82F02">
      <w:pPr>
        <w:pStyle w:val="NoSpacing"/>
        <w:numPr>
          <w:ilvl w:val="0"/>
          <w:numId w:val="1"/>
        </w:numPr>
        <w:jc w:val="both"/>
        <w:rPr>
          <w:sz w:val="24"/>
        </w:rPr>
      </w:pPr>
      <w:r>
        <w:rPr>
          <w:sz w:val="24"/>
        </w:rPr>
        <w:t>Complete the application from, either electronically or print it off and hand write it, paying particular attention to your supporting statement</w:t>
      </w:r>
    </w:p>
    <w:p w:rsidR="00272AD3" w:rsidRDefault="00272AD3" w:rsidP="00B82F02">
      <w:pPr>
        <w:pStyle w:val="NoSpacing"/>
        <w:numPr>
          <w:ilvl w:val="0"/>
          <w:numId w:val="1"/>
        </w:numPr>
        <w:jc w:val="both"/>
        <w:rPr>
          <w:sz w:val="24"/>
        </w:rPr>
      </w:pPr>
      <w:r>
        <w:rPr>
          <w:sz w:val="24"/>
        </w:rPr>
        <w:t>Ensure your supporting statement relates directly to the competencies outlined in the person specification and job description.</w:t>
      </w:r>
    </w:p>
    <w:p w:rsidR="00272AD3" w:rsidRDefault="00026C68" w:rsidP="00B82F02">
      <w:pPr>
        <w:pStyle w:val="NoSpacing"/>
        <w:numPr>
          <w:ilvl w:val="0"/>
          <w:numId w:val="1"/>
        </w:numPr>
        <w:jc w:val="both"/>
        <w:rPr>
          <w:sz w:val="24"/>
        </w:rPr>
      </w:pPr>
      <w:r>
        <w:rPr>
          <w:sz w:val="24"/>
        </w:rPr>
        <w:t>Email your comple</w:t>
      </w:r>
      <w:r w:rsidR="00272AD3">
        <w:rPr>
          <w:sz w:val="24"/>
        </w:rPr>
        <w:t xml:space="preserve">ted application form to </w:t>
      </w:r>
      <w:hyperlink r:id="rId16" w:history="1">
        <w:r w:rsidR="00272AD3" w:rsidRPr="009E0E77">
          <w:rPr>
            <w:rStyle w:val="Hyperlink"/>
            <w:sz w:val="24"/>
          </w:rPr>
          <w:t>office@watlingparkschool.org.uk</w:t>
        </w:r>
      </w:hyperlink>
      <w:r w:rsidR="00272AD3">
        <w:rPr>
          <w:sz w:val="24"/>
        </w:rPr>
        <w:t xml:space="preserve"> or send it by post to:</w:t>
      </w:r>
    </w:p>
    <w:p w:rsidR="00272AD3" w:rsidRDefault="00272AD3" w:rsidP="000A5433">
      <w:pPr>
        <w:pStyle w:val="NoSpacing"/>
        <w:ind w:left="2160"/>
        <w:rPr>
          <w:sz w:val="24"/>
        </w:rPr>
      </w:pPr>
      <w:r>
        <w:rPr>
          <w:sz w:val="24"/>
        </w:rPr>
        <w:t>Mrs A Knight</w:t>
      </w:r>
    </w:p>
    <w:p w:rsidR="00272AD3" w:rsidRDefault="00272AD3" w:rsidP="000A5433">
      <w:pPr>
        <w:pStyle w:val="NoSpacing"/>
        <w:ind w:left="2160"/>
        <w:rPr>
          <w:sz w:val="24"/>
        </w:rPr>
      </w:pPr>
      <w:r>
        <w:rPr>
          <w:sz w:val="24"/>
        </w:rPr>
        <w:t>Office Manager</w:t>
      </w:r>
    </w:p>
    <w:p w:rsidR="00272AD3" w:rsidRDefault="00272AD3" w:rsidP="000A5433">
      <w:pPr>
        <w:pStyle w:val="NoSpacing"/>
        <w:ind w:left="2160"/>
        <w:rPr>
          <w:sz w:val="24"/>
        </w:rPr>
      </w:pPr>
      <w:r>
        <w:rPr>
          <w:sz w:val="24"/>
        </w:rPr>
        <w:t>Watling Park School</w:t>
      </w:r>
    </w:p>
    <w:p w:rsidR="00272AD3" w:rsidRDefault="00272AD3" w:rsidP="000A5433">
      <w:pPr>
        <w:pStyle w:val="NoSpacing"/>
        <w:ind w:left="2160"/>
        <w:rPr>
          <w:sz w:val="24"/>
        </w:rPr>
      </w:pPr>
      <w:r>
        <w:rPr>
          <w:sz w:val="24"/>
        </w:rPr>
        <w:t>Pavilion Way</w:t>
      </w:r>
    </w:p>
    <w:p w:rsidR="00272AD3" w:rsidRDefault="00272AD3" w:rsidP="000A5433">
      <w:pPr>
        <w:pStyle w:val="NoSpacing"/>
        <w:ind w:left="2160"/>
        <w:rPr>
          <w:sz w:val="24"/>
        </w:rPr>
      </w:pPr>
      <w:r>
        <w:rPr>
          <w:sz w:val="24"/>
        </w:rPr>
        <w:t>Burnt Oak</w:t>
      </w:r>
    </w:p>
    <w:p w:rsidR="00272AD3" w:rsidRDefault="00026C68" w:rsidP="000A5433">
      <w:pPr>
        <w:pStyle w:val="NoSpacing"/>
        <w:ind w:left="2160"/>
        <w:rPr>
          <w:sz w:val="24"/>
        </w:rPr>
      </w:pPr>
      <w:r>
        <w:rPr>
          <w:sz w:val="24"/>
        </w:rPr>
        <w:t>HA8 9YA</w:t>
      </w:r>
    </w:p>
    <w:p w:rsidR="00026C68" w:rsidRDefault="00026C68" w:rsidP="00B82F02">
      <w:pPr>
        <w:pStyle w:val="NoSpacing"/>
        <w:numPr>
          <w:ilvl w:val="0"/>
          <w:numId w:val="1"/>
        </w:numPr>
        <w:jc w:val="both"/>
        <w:rPr>
          <w:sz w:val="24"/>
        </w:rPr>
      </w:pPr>
      <w:r>
        <w:rPr>
          <w:sz w:val="24"/>
        </w:rPr>
        <w:t>Please ensure that all sections of your application form are filled in, including the declaration form.</w:t>
      </w:r>
    </w:p>
    <w:p w:rsidR="00026C68" w:rsidRDefault="00026C68" w:rsidP="00B82F02">
      <w:pPr>
        <w:pStyle w:val="NoSpacing"/>
        <w:numPr>
          <w:ilvl w:val="0"/>
          <w:numId w:val="1"/>
        </w:numPr>
        <w:jc w:val="both"/>
        <w:rPr>
          <w:sz w:val="24"/>
        </w:rPr>
      </w:pPr>
      <w:r>
        <w:rPr>
          <w:sz w:val="24"/>
        </w:rPr>
        <w:t>Closing date for applications is</w:t>
      </w:r>
      <w:r w:rsidR="00EA4886">
        <w:rPr>
          <w:sz w:val="24"/>
        </w:rPr>
        <w:t xml:space="preserve"> </w:t>
      </w:r>
      <w:r w:rsidR="003F7D7E">
        <w:rPr>
          <w:b/>
          <w:sz w:val="24"/>
        </w:rPr>
        <w:t>12 noon on Thursday 4</w:t>
      </w:r>
      <w:r w:rsidR="003F7D7E" w:rsidRPr="003F7D7E">
        <w:rPr>
          <w:b/>
          <w:sz w:val="24"/>
          <w:vertAlign w:val="superscript"/>
        </w:rPr>
        <w:t>th</w:t>
      </w:r>
      <w:r w:rsidR="003F7D7E">
        <w:rPr>
          <w:b/>
          <w:sz w:val="24"/>
        </w:rPr>
        <w:t xml:space="preserve"> March 2021</w:t>
      </w:r>
      <w:r w:rsidR="00EA4886">
        <w:rPr>
          <w:b/>
          <w:sz w:val="24"/>
        </w:rPr>
        <w:t>.</w:t>
      </w:r>
    </w:p>
    <w:p w:rsidR="00026C68" w:rsidRDefault="00026C68" w:rsidP="00B82F02">
      <w:pPr>
        <w:pStyle w:val="NoSpacing"/>
        <w:numPr>
          <w:ilvl w:val="0"/>
          <w:numId w:val="1"/>
        </w:numPr>
        <w:jc w:val="both"/>
        <w:rPr>
          <w:sz w:val="24"/>
        </w:rPr>
      </w:pPr>
      <w:r>
        <w:rPr>
          <w:sz w:val="24"/>
        </w:rPr>
        <w:t>Lesson observations and interviews will take place at Watling Park School on</w:t>
      </w:r>
      <w:r w:rsidR="00EA4886">
        <w:rPr>
          <w:sz w:val="24"/>
        </w:rPr>
        <w:t xml:space="preserve"> </w:t>
      </w:r>
      <w:r w:rsidR="003F7D7E">
        <w:rPr>
          <w:b/>
          <w:sz w:val="24"/>
        </w:rPr>
        <w:t>Thursday 11</w:t>
      </w:r>
      <w:r w:rsidR="003F7D7E" w:rsidRPr="003F7D7E">
        <w:rPr>
          <w:b/>
          <w:sz w:val="24"/>
          <w:vertAlign w:val="superscript"/>
        </w:rPr>
        <w:t>th</w:t>
      </w:r>
      <w:r w:rsidR="00EA4886" w:rsidRPr="00EA4886">
        <w:rPr>
          <w:b/>
          <w:sz w:val="24"/>
        </w:rPr>
        <w:t xml:space="preserve"> March 2020</w:t>
      </w:r>
      <w:r w:rsidR="003F7D7E">
        <w:rPr>
          <w:sz w:val="24"/>
        </w:rPr>
        <w:t xml:space="preserve"> (if possible – otherwise they will be held virtually)</w:t>
      </w:r>
      <w:r w:rsidR="00EA4886">
        <w:rPr>
          <w:b/>
          <w:sz w:val="24"/>
        </w:rPr>
        <w:t>.</w:t>
      </w:r>
    </w:p>
    <w:p w:rsidR="00026C68" w:rsidRDefault="00026C68" w:rsidP="00B82F02">
      <w:pPr>
        <w:pStyle w:val="NoSpacing"/>
        <w:numPr>
          <w:ilvl w:val="0"/>
          <w:numId w:val="1"/>
        </w:numPr>
        <w:jc w:val="both"/>
        <w:rPr>
          <w:sz w:val="24"/>
        </w:rPr>
      </w:pPr>
      <w:r>
        <w:rPr>
          <w:sz w:val="24"/>
        </w:rPr>
        <w:t>References will be sought for short listed candidates prior to the interview process</w:t>
      </w:r>
      <w:r w:rsidR="00EA4886">
        <w:rPr>
          <w:sz w:val="24"/>
        </w:rPr>
        <w:t xml:space="preserve"> wherever possible</w:t>
      </w:r>
      <w:r>
        <w:rPr>
          <w:sz w:val="24"/>
        </w:rPr>
        <w:t>.</w:t>
      </w:r>
    </w:p>
    <w:p w:rsidR="00026C68" w:rsidRDefault="00026C68" w:rsidP="00026C68">
      <w:pPr>
        <w:pStyle w:val="NoSpacing"/>
        <w:rPr>
          <w:sz w:val="24"/>
        </w:rPr>
      </w:pPr>
    </w:p>
    <w:p w:rsidR="00026C68" w:rsidRDefault="00026C68" w:rsidP="00B82F02">
      <w:pPr>
        <w:pStyle w:val="NoSpacing"/>
        <w:jc w:val="both"/>
        <w:rPr>
          <w:sz w:val="24"/>
        </w:rPr>
      </w:pPr>
      <w:r>
        <w:rPr>
          <w:sz w:val="24"/>
        </w:rPr>
        <w:t xml:space="preserve">If you have any queries or would like to arrange a visit to the school, please contact the school office on </w:t>
      </w:r>
      <w:r w:rsidRPr="00B82F02">
        <w:rPr>
          <w:b/>
          <w:sz w:val="24"/>
        </w:rPr>
        <w:t>020 8353 4249</w:t>
      </w:r>
      <w:r w:rsidR="00B82F02">
        <w:rPr>
          <w:b/>
          <w:sz w:val="24"/>
        </w:rPr>
        <w:t>.</w:t>
      </w:r>
    </w:p>
    <w:p w:rsidR="00026C68" w:rsidRDefault="00026C68" w:rsidP="00026C68">
      <w:pPr>
        <w:pStyle w:val="NoSpacing"/>
        <w:rPr>
          <w:sz w:val="24"/>
        </w:rPr>
      </w:pPr>
    </w:p>
    <w:p w:rsidR="00026C68" w:rsidRDefault="00026C68" w:rsidP="00026C68">
      <w:pPr>
        <w:pStyle w:val="NoSpacing"/>
        <w:rPr>
          <w:sz w:val="24"/>
        </w:rPr>
      </w:pPr>
      <w:r>
        <w:rPr>
          <w:sz w:val="24"/>
        </w:rPr>
        <w:t>We look forward to meeting you!</w:t>
      </w:r>
    </w:p>
    <w:p w:rsidR="00B82F02" w:rsidRDefault="00B82F02">
      <w:pPr>
        <w:rPr>
          <w:sz w:val="24"/>
        </w:rPr>
      </w:pPr>
      <w:r>
        <w:rPr>
          <w:sz w:val="24"/>
        </w:rPr>
        <w:br w:type="page"/>
      </w:r>
    </w:p>
    <w:tbl>
      <w:tblPr>
        <w:tblStyle w:val="TableGrid"/>
        <w:tblW w:w="0" w:type="auto"/>
        <w:tblLook w:val="04A0" w:firstRow="1" w:lastRow="0" w:firstColumn="1" w:lastColumn="0" w:noHBand="0" w:noVBand="1"/>
      </w:tblPr>
      <w:tblGrid>
        <w:gridCol w:w="9016"/>
      </w:tblGrid>
      <w:tr w:rsidR="009762EA" w:rsidTr="009762EA">
        <w:tc>
          <w:tcPr>
            <w:tcW w:w="9016" w:type="dxa"/>
            <w:shd w:val="clear" w:color="auto" w:fill="072B62" w:themeFill="background2" w:themeFillShade="40"/>
          </w:tcPr>
          <w:p w:rsidR="009762EA" w:rsidRPr="009762EA" w:rsidRDefault="009762EA" w:rsidP="00026C68">
            <w:pPr>
              <w:pStyle w:val="NoSpacing"/>
              <w:rPr>
                <w:b/>
                <w:color w:val="FFFFFF" w:themeColor="background1"/>
                <w:sz w:val="24"/>
              </w:rPr>
            </w:pPr>
            <w:r w:rsidRPr="009762EA">
              <w:rPr>
                <w:b/>
                <w:color w:val="FFFFFF" w:themeColor="background1"/>
                <w:sz w:val="40"/>
              </w:rPr>
              <w:t>JOB DESCRIPTION</w:t>
            </w:r>
          </w:p>
        </w:tc>
      </w:tr>
    </w:tbl>
    <w:p w:rsidR="00B82F02" w:rsidRDefault="00B82F02" w:rsidP="00026C68">
      <w:pPr>
        <w:pStyle w:val="NoSpacing"/>
        <w:rPr>
          <w:sz w:val="24"/>
        </w:rPr>
      </w:pPr>
    </w:p>
    <w:p w:rsidR="00CF09F4" w:rsidRPr="00CF09F4" w:rsidRDefault="00CF09F4" w:rsidP="00026C68">
      <w:pPr>
        <w:pStyle w:val="NoSpacing"/>
        <w:rPr>
          <w:b/>
          <w:sz w:val="36"/>
        </w:rPr>
      </w:pPr>
      <w:r w:rsidRPr="00CF09F4">
        <w:rPr>
          <w:b/>
          <w:sz w:val="36"/>
        </w:rPr>
        <w:t>Watling Park School</w:t>
      </w:r>
    </w:p>
    <w:p w:rsidR="00CF09F4" w:rsidRDefault="00CF09F4" w:rsidP="00026C68">
      <w:pPr>
        <w:pStyle w:val="NoSpacing"/>
        <w:rPr>
          <w:b/>
          <w:sz w:val="36"/>
        </w:rPr>
      </w:pPr>
      <w:r w:rsidRPr="00CF09F4">
        <w:rPr>
          <w:b/>
          <w:sz w:val="36"/>
        </w:rPr>
        <w:t>Class Teacher</w:t>
      </w:r>
    </w:p>
    <w:p w:rsidR="00CF09F4" w:rsidRPr="006D3B17" w:rsidRDefault="00CF09F4" w:rsidP="00026C68">
      <w:pPr>
        <w:pStyle w:val="NoSpacing"/>
        <w:rPr>
          <w:b/>
          <w:sz w:val="36"/>
        </w:rPr>
      </w:pPr>
    </w:p>
    <w:p w:rsidR="00CF09F4" w:rsidRPr="006D3B17" w:rsidRDefault="00CF09F4" w:rsidP="00026C68">
      <w:pPr>
        <w:pStyle w:val="NoSpacing"/>
        <w:rPr>
          <w:b/>
          <w:sz w:val="24"/>
        </w:rPr>
      </w:pPr>
      <w:r w:rsidRPr="006D3B17">
        <w:rPr>
          <w:b/>
          <w:sz w:val="24"/>
        </w:rPr>
        <w:t>Core Purpose</w:t>
      </w:r>
    </w:p>
    <w:p w:rsidR="00CF09F4" w:rsidRDefault="00CF09F4" w:rsidP="00026C68">
      <w:pPr>
        <w:pStyle w:val="NoSpacing"/>
        <w:rPr>
          <w:sz w:val="24"/>
        </w:rPr>
      </w:pPr>
      <w:r>
        <w:rPr>
          <w:sz w:val="24"/>
        </w:rPr>
        <w:t>To ensure a high quality education for all pupils in a designated class and improve the quality of learning and standards of achievement.  To carry out the professional duties of a teacher as set out in the current edition of the School Teachers Pay and Conditions Document.</w:t>
      </w:r>
    </w:p>
    <w:p w:rsidR="006D3B17" w:rsidRDefault="006D3B17" w:rsidP="00026C68">
      <w:pPr>
        <w:pStyle w:val="NoSpacing"/>
        <w:rPr>
          <w:sz w:val="24"/>
        </w:rPr>
      </w:pPr>
    </w:p>
    <w:p w:rsidR="006D3B17" w:rsidRPr="006D3B17" w:rsidRDefault="006D3B17" w:rsidP="00026C68">
      <w:pPr>
        <w:pStyle w:val="NoSpacing"/>
        <w:rPr>
          <w:b/>
          <w:sz w:val="24"/>
        </w:rPr>
      </w:pPr>
      <w:r w:rsidRPr="006D3B17">
        <w:rPr>
          <w:b/>
          <w:sz w:val="24"/>
        </w:rPr>
        <w:t xml:space="preserve">Directly </w:t>
      </w:r>
      <w:r w:rsidR="000356AD" w:rsidRPr="006D3B17">
        <w:rPr>
          <w:b/>
          <w:sz w:val="24"/>
        </w:rPr>
        <w:t>Responsible</w:t>
      </w:r>
      <w:r w:rsidR="009762EA">
        <w:rPr>
          <w:b/>
          <w:sz w:val="24"/>
        </w:rPr>
        <w:t xml:space="preserve"> to:</w:t>
      </w:r>
    </w:p>
    <w:p w:rsidR="006D3B17" w:rsidRDefault="006D3B17" w:rsidP="00026C68">
      <w:pPr>
        <w:pStyle w:val="NoSpacing"/>
        <w:rPr>
          <w:sz w:val="24"/>
        </w:rPr>
      </w:pPr>
    </w:p>
    <w:p w:rsidR="006D3B17" w:rsidRPr="009762EA" w:rsidRDefault="006D3B17" w:rsidP="00026C68">
      <w:pPr>
        <w:pStyle w:val="NoSpacing"/>
        <w:rPr>
          <w:b/>
          <w:sz w:val="24"/>
        </w:rPr>
      </w:pPr>
      <w:r w:rsidRPr="009762EA">
        <w:rPr>
          <w:b/>
          <w:sz w:val="24"/>
        </w:rPr>
        <w:t>The Headteacher</w:t>
      </w:r>
    </w:p>
    <w:p w:rsidR="006D3B17" w:rsidRDefault="006D3B17" w:rsidP="00026C68">
      <w:pPr>
        <w:pStyle w:val="NoSpacing"/>
        <w:rPr>
          <w:sz w:val="24"/>
        </w:rPr>
      </w:pPr>
    </w:p>
    <w:p w:rsidR="006D3B17" w:rsidRPr="006D3B17" w:rsidRDefault="006D3B17" w:rsidP="00026C68">
      <w:pPr>
        <w:pStyle w:val="NoSpacing"/>
        <w:rPr>
          <w:b/>
          <w:sz w:val="24"/>
        </w:rPr>
      </w:pPr>
      <w:r w:rsidRPr="006D3B17">
        <w:rPr>
          <w:b/>
          <w:sz w:val="24"/>
        </w:rPr>
        <w:t>Main purpose of Job and Principal Accountabilities</w:t>
      </w:r>
    </w:p>
    <w:p w:rsidR="006D3B17" w:rsidRDefault="006D3B17" w:rsidP="00026C68">
      <w:pPr>
        <w:pStyle w:val="NoSpacing"/>
        <w:rPr>
          <w:sz w:val="24"/>
        </w:rPr>
      </w:pPr>
    </w:p>
    <w:p w:rsidR="006D3B17" w:rsidRPr="00582B85" w:rsidRDefault="006D3B17" w:rsidP="006D3B17">
      <w:pPr>
        <w:pStyle w:val="NoSpacing"/>
        <w:numPr>
          <w:ilvl w:val="0"/>
          <w:numId w:val="2"/>
        </w:numPr>
        <w:rPr>
          <w:b/>
          <w:color w:val="072B62" w:themeColor="background2" w:themeShade="40"/>
          <w:sz w:val="24"/>
        </w:rPr>
      </w:pPr>
      <w:r w:rsidRPr="00582B85">
        <w:rPr>
          <w:b/>
          <w:color w:val="072B62" w:themeColor="background2" w:themeShade="40"/>
          <w:sz w:val="24"/>
        </w:rPr>
        <w:t>Liaison and Co-operation</w:t>
      </w:r>
    </w:p>
    <w:p w:rsidR="006D3B17" w:rsidRDefault="006D3B17" w:rsidP="0099164E">
      <w:pPr>
        <w:pStyle w:val="NoSpacing"/>
        <w:numPr>
          <w:ilvl w:val="0"/>
          <w:numId w:val="3"/>
        </w:numPr>
        <w:jc w:val="both"/>
        <w:rPr>
          <w:sz w:val="24"/>
        </w:rPr>
      </w:pPr>
      <w:r>
        <w:rPr>
          <w:sz w:val="24"/>
        </w:rPr>
        <w:t>The teacher will work in liaison, contact and co-operation with:</w:t>
      </w:r>
    </w:p>
    <w:p w:rsidR="006D3B17" w:rsidRDefault="006D3B17" w:rsidP="0099164E">
      <w:pPr>
        <w:pStyle w:val="NoSpacing"/>
        <w:numPr>
          <w:ilvl w:val="0"/>
          <w:numId w:val="3"/>
        </w:numPr>
        <w:jc w:val="both"/>
        <w:rPr>
          <w:sz w:val="24"/>
        </w:rPr>
      </w:pPr>
      <w:r>
        <w:rPr>
          <w:sz w:val="24"/>
        </w:rPr>
        <w:t>Other members of staff</w:t>
      </w:r>
    </w:p>
    <w:p w:rsidR="006D3B17" w:rsidRDefault="006D3B17" w:rsidP="0099164E">
      <w:pPr>
        <w:pStyle w:val="NoSpacing"/>
        <w:numPr>
          <w:ilvl w:val="0"/>
          <w:numId w:val="3"/>
        </w:numPr>
        <w:jc w:val="both"/>
        <w:rPr>
          <w:sz w:val="24"/>
        </w:rPr>
      </w:pPr>
      <w:r>
        <w:rPr>
          <w:sz w:val="24"/>
        </w:rPr>
        <w:t xml:space="preserve">Members </w:t>
      </w:r>
      <w:r w:rsidR="00006CF4">
        <w:rPr>
          <w:sz w:val="24"/>
        </w:rPr>
        <w:t xml:space="preserve">of BPET </w:t>
      </w:r>
      <w:r>
        <w:rPr>
          <w:sz w:val="24"/>
        </w:rPr>
        <w:t>support and advisory services organisation</w:t>
      </w:r>
    </w:p>
    <w:p w:rsidR="006D3B17" w:rsidRDefault="006D3B17" w:rsidP="0099164E">
      <w:pPr>
        <w:pStyle w:val="NoSpacing"/>
        <w:numPr>
          <w:ilvl w:val="0"/>
          <w:numId w:val="3"/>
        </w:numPr>
        <w:jc w:val="both"/>
        <w:rPr>
          <w:sz w:val="24"/>
        </w:rPr>
      </w:pPr>
      <w:r>
        <w:rPr>
          <w:sz w:val="24"/>
        </w:rPr>
        <w:t>Networks and agencies relevant to the teachers specialism of subject or the needs of children in their class or care</w:t>
      </w:r>
    </w:p>
    <w:p w:rsidR="006D3B17" w:rsidRDefault="006D3B17" w:rsidP="0099164E">
      <w:pPr>
        <w:pStyle w:val="NoSpacing"/>
        <w:numPr>
          <w:ilvl w:val="0"/>
          <w:numId w:val="3"/>
        </w:numPr>
        <w:jc w:val="both"/>
        <w:rPr>
          <w:sz w:val="24"/>
        </w:rPr>
      </w:pPr>
      <w:r>
        <w:rPr>
          <w:sz w:val="24"/>
        </w:rPr>
        <w:t>Parents</w:t>
      </w:r>
      <w:r w:rsidR="00C80E38">
        <w:rPr>
          <w:sz w:val="24"/>
        </w:rPr>
        <w:t>, local advisory board members</w:t>
      </w:r>
      <w:r>
        <w:rPr>
          <w:sz w:val="24"/>
        </w:rPr>
        <w:t xml:space="preserve"> and local community</w:t>
      </w:r>
    </w:p>
    <w:p w:rsidR="006D3B17" w:rsidRDefault="006D3B17" w:rsidP="0099164E">
      <w:pPr>
        <w:pStyle w:val="NoSpacing"/>
        <w:numPr>
          <w:ilvl w:val="0"/>
          <w:numId w:val="3"/>
        </w:numPr>
        <w:jc w:val="both"/>
        <w:rPr>
          <w:sz w:val="24"/>
        </w:rPr>
      </w:pPr>
      <w:r>
        <w:rPr>
          <w:sz w:val="24"/>
        </w:rPr>
        <w:t>Ensuring effective and professional relationships are developed and maintained</w:t>
      </w:r>
    </w:p>
    <w:p w:rsidR="006D3B17" w:rsidRDefault="006D3B17" w:rsidP="0099164E">
      <w:pPr>
        <w:pStyle w:val="NoSpacing"/>
        <w:jc w:val="both"/>
        <w:rPr>
          <w:sz w:val="24"/>
        </w:rPr>
      </w:pPr>
    </w:p>
    <w:p w:rsidR="006D3B17" w:rsidRPr="00582B85" w:rsidRDefault="006D3B17" w:rsidP="0099164E">
      <w:pPr>
        <w:pStyle w:val="NoSpacing"/>
        <w:numPr>
          <w:ilvl w:val="0"/>
          <w:numId w:val="2"/>
        </w:numPr>
        <w:jc w:val="both"/>
        <w:rPr>
          <w:b/>
          <w:color w:val="072B62" w:themeColor="background2" w:themeShade="40"/>
          <w:sz w:val="24"/>
        </w:rPr>
      </w:pPr>
      <w:r w:rsidRPr="00582B85">
        <w:rPr>
          <w:b/>
          <w:color w:val="072B62" w:themeColor="background2" w:themeShade="40"/>
          <w:sz w:val="24"/>
        </w:rPr>
        <w:t>Policy and Legal Framework</w:t>
      </w:r>
    </w:p>
    <w:p w:rsidR="006D3B17" w:rsidRDefault="006D3B17" w:rsidP="0099164E">
      <w:pPr>
        <w:pStyle w:val="NoSpacing"/>
        <w:numPr>
          <w:ilvl w:val="0"/>
          <w:numId w:val="4"/>
        </w:numPr>
        <w:jc w:val="both"/>
        <w:rPr>
          <w:sz w:val="24"/>
        </w:rPr>
      </w:pPr>
      <w:r>
        <w:rPr>
          <w:sz w:val="24"/>
        </w:rPr>
        <w:t xml:space="preserve">The teacher will work within the framework of </w:t>
      </w:r>
    </w:p>
    <w:p w:rsidR="006D3B17" w:rsidRDefault="006D3B17" w:rsidP="0099164E">
      <w:pPr>
        <w:pStyle w:val="NoSpacing"/>
        <w:numPr>
          <w:ilvl w:val="0"/>
          <w:numId w:val="4"/>
        </w:numPr>
        <w:jc w:val="both"/>
        <w:rPr>
          <w:sz w:val="24"/>
        </w:rPr>
      </w:pPr>
      <w:r>
        <w:rPr>
          <w:sz w:val="24"/>
        </w:rPr>
        <w:t>Teacher’s Standards (2012) (and any subsequent legislation)</w:t>
      </w:r>
    </w:p>
    <w:p w:rsidR="006D3B17" w:rsidRDefault="006D3B17" w:rsidP="0099164E">
      <w:pPr>
        <w:pStyle w:val="NoSpacing"/>
        <w:numPr>
          <w:ilvl w:val="0"/>
          <w:numId w:val="4"/>
        </w:numPr>
        <w:jc w:val="both"/>
        <w:rPr>
          <w:sz w:val="24"/>
        </w:rPr>
      </w:pPr>
      <w:r>
        <w:rPr>
          <w:sz w:val="24"/>
        </w:rPr>
        <w:t>National Legislation, including Education Act from 1994 to 1986</w:t>
      </w:r>
    </w:p>
    <w:p w:rsidR="006D3B17" w:rsidRDefault="006D3B17" w:rsidP="0099164E">
      <w:pPr>
        <w:pStyle w:val="NoSpacing"/>
        <w:numPr>
          <w:ilvl w:val="0"/>
          <w:numId w:val="4"/>
        </w:numPr>
        <w:jc w:val="both"/>
        <w:rPr>
          <w:sz w:val="24"/>
        </w:rPr>
      </w:pPr>
      <w:r>
        <w:rPr>
          <w:sz w:val="24"/>
        </w:rPr>
        <w:t>The Schoolteachers Pay and Conditions Document (STPCD) 2006 (and any subsequent legislation)</w:t>
      </w:r>
    </w:p>
    <w:p w:rsidR="006D3B17" w:rsidRDefault="006D3B17" w:rsidP="0099164E">
      <w:pPr>
        <w:pStyle w:val="NoSpacing"/>
        <w:numPr>
          <w:ilvl w:val="0"/>
          <w:numId w:val="4"/>
        </w:numPr>
        <w:jc w:val="both"/>
        <w:rPr>
          <w:sz w:val="24"/>
        </w:rPr>
      </w:pPr>
      <w:r>
        <w:rPr>
          <w:sz w:val="24"/>
        </w:rPr>
        <w:t>School policies and guidelines on the curriculum and school organisation</w:t>
      </w:r>
    </w:p>
    <w:p w:rsidR="006D3B17" w:rsidRDefault="006D3B17" w:rsidP="0099164E">
      <w:pPr>
        <w:pStyle w:val="NoSpacing"/>
        <w:jc w:val="both"/>
        <w:rPr>
          <w:sz w:val="24"/>
        </w:rPr>
      </w:pPr>
    </w:p>
    <w:p w:rsidR="006D3B17" w:rsidRPr="00582B85" w:rsidRDefault="006D3B17" w:rsidP="0099164E">
      <w:pPr>
        <w:pStyle w:val="NoSpacing"/>
        <w:numPr>
          <w:ilvl w:val="0"/>
          <w:numId w:val="2"/>
        </w:numPr>
        <w:jc w:val="both"/>
        <w:rPr>
          <w:b/>
          <w:color w:val="072B62" w:themeColor="background2" w:themeShade="40"/>
          <w:sz w:val="24"/>
        </w:rPr>
      </w:pPr>
      <w:r w:rsidRPr="00582B85">
        <w:rPr>
          <w:b/>
          <w:color w:val="072B62" w:themeColor="background2" w:themeShade="40"/>
          <w:sz w:val="24"/>
        </w:rPr>
        <w:t>Tasks and Duties</w:t>
      </w:r>
    </w:p>
    <w:p w:rsidR="00DE00BD" w:rsidRDefault="00DE00BD" w:rsidP="00EA4886">
      <w:pPr>
        <w:pStyle w:val="NoSpacing"/>
        <w:ind w:left="360"/>
        <w:jc w:val="both"/>
        <w:rPr>
          <w:sz w:val="24"/>
        </w:rPr>
      </w:pPr>
      <w:r>
        <w:rPr>
          <w:sz w:val="24"/>
        </w:rPr>
        <w:t>The Teacher’s Standards stipulates the minimum standards for teachers to be meeting and the STPCD lists the duties to be included in all Job Descriptions for teachers. The following statement is intended to incorporate all the duties and expectations itemised in the Teacher’s Standards and Schedule 3 of the Act.</w:t>
      </w:r>
    </w:p>
    <w:p w:rsidR="00E91C02" w:rsidRDefault="00E91C02" w:rsidP="0099164E">
      <w:pPr>
        <w:pStyle w:val="NoSpacing"/>
        <w:ind w:left="720"/>
        <w:jc w:val="both"/>
        <w:rPr>
          <w:sz w:val="24"/>
        </w:rPr>
      </w:pPr>
    </w:p>
    <w:p w:rsidR="00E91C02" w:rsidRDefault="00E91C02" w:rsidP="00EA4886">
      <w:pPr>
        <w:pStyle w:val="NoSpacing"/>
        <w:ind w:left="360"/>
        <w:jc w:val="both"/>
        <w:rPr>
          <w:sz w:val="24"/>
        </w:rPr>
      </w:pPr>
      <w:r>
        <w:rPr>
          <w:sz w:val="24"/>
        </w:rPr>
        <w:t>The tasks and duties listed below are minimum required for all teachers.  These may be reviewed at least once a year, usually in the Summer Term.</w:t>
      </w:r>
    </w:p>
    <w:p w:rsidR="00582B85" w:rsidRDefault="00582B85" w:rsidP="00EA4886">
      <w:pPr>
        <w:pStyle w:val="NoSpacing"/>
        <w:jc w:val="both"/>
        <w:rPr>
          <w:sz w:val="24"/>
        </w:rPr>
      </w:pPr>
    </w:p>
    <w:p w:rsidR="00E91C02" w:rsidRPr="00582B85" w:rsidRDefault="00CB652C" w:rsidP="00CB652C">
      <w:pPr>
        <w:pStyle w:val="NoSpacing"/>
        <w:numPr>
          <w:ilvl w:val="0"/>
          <w:numId w:val="6"/>
        </w:numPr>
        <w:jc w:val="both"/>
        <w:rPr>
          <w:color w:val="072B62" w:themeColor="background2" w:themeShade="40"/>
          <w:sz w:val="24"/>
        </w:rPr>
      </w:pPr>
      <w:r w:rsidRPr="00582B85">
        <w:rPr>
          <w:b/>
          <w:color w:val="072B62" w:themeColor="background2" w:themeShade="40"/>
          <w:sz w:val="24"/>
        </w:rPr>
        <w:t>P</w:t>
      </w:r>
      <w:r w:rsidR="00E91C02" w:rsidRPr="00582B85">
        <w:rPr>
          <w:b/>
          <w:color w:val="072B62" w:themeColor="background2" w:themeShade="40"/>
          <w:sz w:val="24"/>
        </w:rPr>
        <w:t>lanning/Knowledge and Understanding</w:t>
      </w:r>
    </w:p>
    <w:p w:rsidR="00E91C02" w:rsidRDefault="00E91C02" w:rsidP="00582B85">
      <w:pPr>
        <w:pStyle w:val="NoSpacing"/>
        <w:numPr>
          <w:ilvl w:val="0"/>
          <w:numId w:val="5"/>
        </w:numPr>
        <w:ind w:left="1843"/>
        <w:jc w:val="both"/>
        <w:rPr>
          <w:sz w:val="24"/>
        </w:rPr>
      </w:pPr>
      <w:r>
        <w:rPr>
          <w:sz w:val="24"/>
        </w:rPr>
        <w:t>To understand the structure and balance of the National Curriculum, RE and other associated areas, PSHE and Citizenship (including the Watling Park Creative Curriculum).</w:t>
      </w:r>
    </w:p>
    <w:p w:rsidR="00E91C02" w:rsidRDefault="00E91C02" w:rsidP="00582B85">
      <w:pPr>
        <w:pStyle w:val="NoSpacing"/>
        <w:numPr>
          <w:ilvl w:val="0"/>
          <w:numId w:val="5"/>
        </w:numPr>
        <w:ind w:left="1843"/>
        <w:jc w:val="both"/>
        <w:rPr>
          <w:sz w:val="24"/>
        </w:rPr>
      </w:pPr>
      <w:r>
        <w:rPr>
          <w:sz w:val="24"/>
        </w:rPr>
        <w:t>To have detailed knowledge and understanding of expectations and level descriptors with particular emphasis on the core subjects (as used by the school)</w:t>
      </w:r>
    </w:p>
    <w:p w:rsidR="00E91C02" w:rsidRDefault="00E91C02" w:rsidP="00582B85">
      <w:pPr>
        <w:pStyle w:val="NoSpacing"/>
        <w:numPr>
          <w:ilvl w:val="0"/>
          <w:numId w:val="5"/>
        </w:numPr>
        <w:ind w:left="1843"/>
        <w:jc w:val="both"/>
        <w:rPr>
          <w:sz w:val="24"/>
        </w:rPr>
      </w:pPr>
      <w:r>
        <w:rPr>
          <w:sz w:val="24"/>
        </w:rPr>
        <w:t>Be familiar with the Code of Practice and the identification and assessment of Special Educational Needs and implement and keep records on individual education plans for pupils at School Action Plus of the Code or above.</w:t>
      </w:r>
    </w:p>
    <w:p w:rsidR="006D3B17" w:rsidRDefault="00E91C02" w:rsidP="00582B85">
      <w:pPr>
        <w:pStyle w:val="NoSpacing"/>
        <w:numPr>
          <w:ilvl w:val="0"/>
          <w:numId w:val="5"/>
        </w:numPr>
        <w:ind w:left="1843"/>
        <w:jc w:val="both"/>
        <w:rPr>
          <w:sz w:val="24"/>
        </w:rPr>
      </w:pPr>
      <w:r>
        <w:rPr>
          <w:sz w:val="24"/>
        </w:rPr>
        <w:t>Understand the needs of pupils for whom English is an additional language and the stages of development so that their learning can be supported effectively.</w:t>
      </w:r>
    </w:p>
    <w:p w:rsidR="00EA218E" w:rsidRDefault="00EA218E" w:rsidP="00582B85">
      <w:pPr>
        <w:pStyle w:val="NoSpacing"/>
        <w:numPr>
          <w:ilvl w:val="0"/>
          <w:numId w:val="5"/>
        </w:numPr>
        <w:ind w:left="1843"/>
        <w:jc w:val="both"/>
        <w:rPr>
          <w:sz w:val="24"/>
        </w:rPr>
      </w:pPr>
      <w:r>
        <w:rPr>
          <w:sz w:val="24"/>
        </w:rPr>
        <w:t>To broadly understand the requirements and progression for children through the primary phase including Key Stages other that where you are teaching; from Foundation Stage to KS1 to KS2 and links with KS3.</w:t>
      </w:r>
    </w:p>
    <w:p w:rsidR="00EA218E" w:rsidRDefault="00EA218E" w:rsidP="00582B85">
      <w:pPr>
        <w:pStyle w:val="NoSpacing"/>
        <w:numPr>
          <w:ilvl w:val="0"/>
          <w:numId w:val="5"/>
        </w:numPr>
        <w:ind w:left="1843"/>
        <w:jc w:val="both"/>
        <w:rPr>
          <w:sz w:val="24"/>
        </w:rPr>
      </w:pPr>
      <w:r>
        <w:rPr>
          <w:sz w:val="24"/>
        </w:rPr>
        <w:t xml:space="preserve">To plan and prepare courses, schemes of work and individual lessons, </w:t>
      </w:r>
      <w:r w:rsidR="003C3FD3">
        <w:rPr>
          <w:sz w:val="24"/>
        </w:rPr>
        <w:t>appropriate</w:t>
      </w:r>
      <w:r>
        <w:rPr>
          <w:sz w:val="24"/>
        </w:rPr>
        <w:t xml:space="preserve"> to the needs, interests, experience and existing knowledge of the pupils in one’s class.</w:t>
      </w:r>
    </w:p>
    <w:p w:rsidR="003C3FD3" w:rsidRPr="00582B85" w:rsidRDefault="003C3FD3" w:rsidP="003C3FD3">
      <w:pPr>
        <w:pStyle w:val="NoSpacing"/>
        <w:numPr>
          <w:ilvl w:val="0"/>
          <w:numId w:val="6"/>
        </w:numPr>
        <w:jc w:val="both"/>
        <w:rPr>
          <w:b/>
          <w:color w:val="072B62" w:themeColor="background2" w:themeShade="40"/>
          <w:sz w:val="24"/>
        </w:rPr>
      </w:pPr>
      <w:r w:rsidRPr="00582B85">
        <w:rPr>
          <w:b/>
          <w:color w:val="072B62" w:themeColor="background2" w:themeShade="40"/>
          <w:sz w:val="24"/>
        </w:rPr>
        <w:t>Teaching and Class Management</w:t>
      </w:r>
    </w:p>
    <w:p w:rsidR="003C3FD3" w:rsidRDefault="003C3FD3" w:rsidP="000356AD">
      <w:pPr>
        <w:pStyle w:val="NoSpacing"/>
        <w:numPr>
          <w:ilvl w:val="0"/>
          <w:numId w:val="7"/>
        </w:numPr>
        <w:jc w:val="both"/>
        <w:rPr>
          <w:sz w:val="24"/>
        </w:rPr>
      </w:pPr>
      <w:r>
        <w:rPr>
          <w:sz w:val="24"/>
        </w:rPr>
        <w:t xml:space="preserve">To teach a class, or classes, groups or individual pupil, and to set tasks to be undertaken within the school environment (including outdoor learning/area/orchard) which challenge pupils appropriately.  </w:t>
      </w:r>
    </w:p>
    <w:p w:rsidR="003C3FD3" w:rsidRDefault="003C3FD3" w:rsidP="000356AD">
      <w:pPr>
        <w:pStyle w:val="NoSpacing"/>
        <w:numPr>
          <w:ilvl w:val="0"/>
          <w:numId w:val="7"/>
        </w:numPr>
        <w:jc w:val="both"/>
        <w:rPr>
          <w:sz w:val="24"/>
        </w:rPr>
      </w:pPr>
      <w:r>
        <w:rPr>
          <w:sz w:val="24"/>
        </w:rPr>
        <w:t>Ensuring pupils make good progress in their learning through:</w:t>
      </w:r>
    </w:p>
    <w:p w:rsidR="003C3FD3" w:rsidRDefault="003C3FD3" w:rsidP="000356AD">
      <w:pPr>
        <w:pStyle w:val="NoSpacing"/>
        <w:numPr>
          <w:ilvl w:val="0"/>
          <w:numId w:val="8"/>
        </w:numPr>
        <w:jc w:val="both"/>
        <w:rPr>
          <w:sz w:val="24"/>
        </w:rPr>
      </w:pPr>
      <w:r>
        <w:rPr>
          <w:sz w:val="24"/>
        </w:rPr>
        <w:t>Identifying clear learning intentions and success criteria with the pupils, specifying how they will be taught and assessed ensuring the best use of teaching time.</w:t>
      </w:r>
    </w:p>
    <w:p w:rsidR="003C3FD3" w:rsidRPr="000356AD" w:rsidRDefault="003C3FD3" w:rsidP="000356AD">
      <w:pPr>
        <w:pStyle w:val="NoSpacing"/>
        <w:numPr>
          <w:ilvl w:val="0"/>
          <w:numId w:val="8"/>
        </w:numPr>
        <w:jc w:val="both"/>
        <w:rPr>
          <w:sz w:val="24"/>
        </w:rPr>
      </w:pPr>
      <w:r>
        <w:rPr>
          <w:sz w:val="24"/>
        </w:rPr>
        <w:t xml:space="preserve">Setting tasks for the whole class, groups and individuals which are appropriate to needs and incorporate a range of learning styles to promote pupils who are active problem solvers </w:t>
      </w:r>
      <w:r w:rsidRPr="000356AD">
        <w:rPr>
          <w:sz w:val="24"/>
        </w:rPr>
        <w:t>and motivated, independent learners.</w:t>
      </w:r>
    </w:p>
    <w:p w:rsidR="003C3FD3" w:rsidRDefault="003C3FD3" w:rsidP="000356AD">
      <w:pPr>
        <w:pStyle w:val="NoSpacing"/>
        <w:numPr>
          <w:ilvl w:val="0"/>
          <w:numId w:val="8"/>
        </w:numPr>
        <w:jc w:val="both"/>
        <w:rPr>
          <w:sz w:val="24"/>
        </w:rPr>
      </w:pPr>
      <w:r>
        <w:rPr>
          <w:sz w:val="24"/>
        </w:rPr>
        <w:t>Setting appropriate and demanding expectations.</w:t>
      </w:r>
    </w:p>
    <w:p w:rsidR="003C3FD3" w:rsidRDefault="003C3FD3" w:rsidP="000356AD">
      <w:pPr>
        <w:pStyle w:val="NoSpacing"/>
        <w:numPr>
          <w:ilvl w:val="0"/>
          <w:numId w:val="8"/>
        </w:numPr>
        <w:jc w:val="both"/>
        <w:rPr>
          <w:sz w:val="24"/>
        </w:rPr>
      </w:pPr>
      <w:r>
        <w:rPr>
          <w:sz w:val="24"/>
        </w:rPr>
        <w:t>Identifying pupils who have special educational needs, are very able/talented or who are not yet fluent in English and set tasks accordingly for these children.</w:t>
      </w:r>
    </w:p>
    <w:p w:rsidR="003C3FD3" w:rsidRDefault="003C3FD3" w:rsidP="000356AD">
      <w:pPr>
        <w:pStyle w:val="NoSpacing"/>
        <w:numPr>
          <w:ilvl w:val="0"/>
          <w:numId w:val="8"/>
        </w:numPr>
        <w:jc w:val="both"/>
        <w:rPr>
          <w:sz w:val="24"/>
        </w:rPr>
      </w:pPr>
      <w:r>
        <w:rPr>
          <w:sz w:val="24"/>
        </w:rPr>
        <w:t>Providing a clear structure for lesson, maintaining pace and challenge throughout.</w:t>
      </w:r>
    </w:p>
    <w:p w:rsidR="000356AD" w:rsidRDefault="000356AD" w:rsidP="000356AD">
      <w:pPr>
        <w:pStyle w:val="NoSpacing"/>
        <w:numPr>
          <w:ilvl w:val="0"/>
          <w:numId w:val="8"/>
        </w:numPr>
        <w:jc w:val="both"/>
        <w:rPr>
          <w:sz w:val="24"/>
        </w:rPr>
      </w:pPr>
      <w:r>
        <w:rPr>
          <w:sz w:val="24"/>
        </w:rPr>
        <w:t>Ensuring opportunities that contribute to pupil’s personal, spiritual, moral, social and cultural development.</w:t>
      </w:r>
    </w:p>
    <w:p w:rsidR="000356AD" w:rsidRDefault="000356AD" w:rsidP="000356AD">
      <w:pPr>
        <w:pStyle w:val="NoSpacing"/>
        <w:numPr>
          <w:ilvl w:val="0"/>
          <w:numId w:val="8"/>
        </w:numPr>
        <w:jc w:val="both"/>
        <w:rPr>
          <w:sz w:val="24"/>
        </w:rPr>
      </w:pPr>
      <w:r>
        <w:rPr>
          <w:sz w:val="24"/>
        </w:rPr>
        <w:t>Setting expectations for pupil’s behaviour.</w:t>
      </w:r>
    </w:p>
    <w:p w:rsidR="00582B85" w:rsidRPr="00EA4886" w:rsidRDefault="000356AD" w:rsidP="00582B85">
      <w:pPr>
        <w:pStyle w:val="NoSpacing"/>
        <w:numPr>
          <w:ilvl w:val="0"/>
          <w:numId w:val="8"/>
        </w:numPr>
        <w:jc w:val="both"/>
        <w:rPr>
          <w:sz w:val="24"/>
        </w:rPr>
      </w:pPr>
      <w:r>
        <w:rPr>
          <w:sz w:val="24"/>
        </w:rPr>
        <w:t>Establishing a safe supportive and stimulating learning environment.</w:t>
      </w:r>
    </w:p>
    <w:p w:rsidR="00900D53" w:rsidRPr="00582B85" w:rsidRDefault="00900D53" w:rsidP="00900D53">
      <w:pPr>
        <w:pStyle w:val="NoSpacing"/>
        <w:numPr>
          <w:ilvl w:val="0"/>
          <w:numId w:val="6"/>
        </w:numPr>
        <w:jc w:val="both"/>
        <w:rPr>
          <w:b/>
          <w:color w:val="072B62" w:themeColor="background2" w:themeShade="40"/>
          <w:sz w:val="24"/>
        </w:rPr>
      </w:pPr>
      <w:r w:rsidRPr="00582B85">
        <w:rPr>
          <w:b/>
          <w:color w:val="072B62" w:themeColor="background2" w:themeShade="40"/>
          <w:sz w:val="24"/>
        </w:rPr>
        <w:t>Assessment, Marking and Recording</w:t>
      </w:r>
    </w:p>
    <w:p w:rsidR="00900D53" w:rsidRPr="00900D53" w:rsidRDefault="00900D53" w:rsidP="00900D53">
      <w:pPr>
        <w:pStyle w:val="NoSpacing"/>
        <w:numPr>
          <w:ilvl w:val="0"/>
          <w:numId w:val="9"/>
        </w:numPr>
        <w:jc w:val="both"/>
        <w:rPr>
          <w:sz w:val="24"/>
        </w:rPr>
      </w:pPr>
      <w:r w:rsidRPr="00900D53">
        <w:rPr>
          <w:sz w:val="24"/>
        </w:rPr>
        <w:t>To mark and assess pupil’s work providing constructive feedback and setting targets to support pupils to make good progress and improve specific aspects of teaching, as specified in the Mark and Feedback Policy</w:t>
      </w:r>
      <w:r>
        <w:rPr>
          <w:sz w:val="24"/>
        </w:rPr>
        <w:t>.</w:t>
      </w:r>
    </w:p>
    <w:p w:rsidR="00900D53" w:rsidRDefault="00900D53" w:rsidP="00900D53">
      <w:pPr>
        <w:pStyle w:val="NoSpacing"/>
        <w:numPr>
          <w:ilvl w:val="0"/>
          <w:numId w:val="9"/>
        </w:numPr>
        <w:jc w:val="both"/>
        <w:rPr>
          <w:b/>
          <w:sz w:val="24"/>
        </w:rPr>
      </w:pPr>
      <w:r w:rsidRPr="00900D53">
        <w:rPr>
          <w:sz w:val="24"/>
        </w:rPr>
        <w:t>To incorporate recommendations as set out in EYFS, KS1 and KS2 guidance to support assessment opportunities</w:t>
      </w:r>
      <w:r>
        <w:rPr>
          <w:b/>
          <w:sz w:val="24"/>
        </w:rPr>
        <w:t>.</w:t>
      </w:r>
    </w:p>
    <w:p w:rsidR="00900D53" w:rsidRDefault="00900D53" w:rsidP="00900D53">
      <w:pPr>
        <w:pStyle w:val="NoSpacing"/>
        <w:numPr>
          <w:ilvl w:val="0"/>
          <w:numId w:val="9"/>
        </w:numPr>
        <w:jc w:val="both"/>
        <w:rPr>
          <w:sz w:val="24"/>
        </w:rPr>
      </w:pPr>
      <w:r w:rsidRPr="00900D53">
        <w:rPr>
          <w:sz w:val="24"/>
        </w:rPr>
        <w:t>Asses</w:t>
      </w:r>
      <w:r>
        <w:rPr>
          <w:sz w:val="24"/>
        </w:rPr>
        <w:t>s</w:t>
      </w:r>
      <w:r w:rsidRPr="00900D53">
        <w:rPr>
          <w:sz w:val="24"/>
        </w:rPr>
        <w:t xml:space="preserve"> and record each pupil’s</w:t>
      </w:r>
      <w:r>
        <w:rPr>
          <w:sz w:val="24"/>
        </w:rPr>
        <w:t xml:space="preserve"> progress systematically and use records to ensure that pupils make demonstrable progress.</w:t>
      </w:r>
    </w:p>
    <w:p w:rsidR="00900D53" w:rsidRDefault="00900D53" w:rsidP="00900D53">
      <w:pPr>
        <w:pStyle w:val="NoSpacing"/>
        <w:numPr>
          <w:ilvl w:val="0"/>
          <w:numId w:val="9"/>
        </w:numPr>
        <w:jc w:val="both"/>
        <w:rPr>
          <w:sz w:val="24"/>
        </w:rPr>
      </w:pPr>
      <w:r>
        <w:rPr>
          <w:sz w:val="24"/>
        </w:rPr>
        <w:t>Check that pupils have understood and completed work set.</w:t>
      </w:r>
    </w:p>
    <w:p w:rsidR="00900D53" w:rsidRDefault="00900D53" w:rsidP="00900D53">
      <w:pPr>
        <w:pStyle w:val="NoSpacing"/>
        <w:numPr>
          <w:ilvl w:val="0"/>
          <w:numId w:val="9"/>
        </w:numPr>
        <w:jc w:val="both"/>
        <w:rPr>
          <w:sz w:val="24"/>
        </w:rPr>
      </w:pPr>
      <w:r>
        <w:rPr>
          <w:sz w:val="24"/>
        </w:rPr>
        <w:t>Monitor strengths and weaknesses.</w:t>
      </w:r>
    </w:p>
    <w:p w:rsidR="00900D53" w:rsidRDefault="00900D53" w:rsidP="00900D53">
      <w:pPr>
        <w:pStyle w:val="NoSpacing"/>
        <w:numPr>
          <w:ilvl w:val="0"/>
          <w:numId w:val="9"/>
        </w:numPr>
        <w:jc w:val="both"/>
        <w:rPr>
          <w:sz w:val="24"/>
        </w:rPr>
      </w:pPr>
      <w:r>
        <w:rPr>
          <w:sz w:val="24"/>
        </w:rPr>
        <w:t>Inform planning.</w:t>
      </w:r>
    </w:p>
    <w:p w:rsidR="00900D53" w:rsidRDefault="00900D53" w:rsidP="00900D53">
      <w:pPr>
        <w:pStyle w:val="NoSpacing"/>
        <w:numPr>
          <w:ilvl w:val="0"/>
          <w:numId w:val="9"/>
        </w:numPr>
        <w:jc w:val="both"/>
        <w:rPr>
          <w:sz w:val="24"/>
        </w:rPr>
      </w:pPr>
      <w:r>
        <w:rPr>
          <w:sz w:val="24"/>
        </w:rPr>
        <w:t>Ensure that children continue to make demonstrable progress.</w:t>
      </w:r>
    </w:p>
    <w:p w:rsidR="007052C2" w:rsidRPr="00582B85" w:rsidRDefault="007052C2" w:rsidP="007052C2">
      <w:pPr>
        <w:pStyle w:val="NoSpacing"/>
        <w:numPr>
          <w:ilvl w:val="0"/>
          <w:numId w:val="6"/>
        </w:numPr>
        <w:jc w:val="both"/>
        <w:rPr>
          <w:b/>
          <w:color w:val="072B62" w:themeColor="background2" w:themeShade="40"/>
          <w:sz w:val="24"/>
        </w:rPr>
      </w:pPr>
      <w:r w:rsidRPr="00582B85">
        <w:rPr>
          <w:b/>
          <w:color w:val="072B62" w:themeColor="background2" w:themeShade="40"/>
          <w:sz w:val="24"/>
        </w:rPr>
        <w:t>Promoting Safeguarding and positive behaviour</w:t>
      </w:r>
    </w:p>
    <w:p w:rsidR="007052C2" w:rsidRDefault="007052C2" w:rsidP="007052C2">
      <w:pPr>
        <w:pStyle w:val="NoSpacing"/>
        <w:numPr>
          <w:ilvl w:val="0"/>
          <w:numId w:val="10"/>
        </w:numPr>
        <w:jc w:val="both"/>
        <w:rPr>
          <w:sz w:val="24"/>
        </w:rPr>
      </w:pPr>
      <w:r>
        <w:rPr>
          <w:sz w:val="24"/>
        </w:rPr>
        <w:t>To set a good example to the pupils through your presentation, personal and professional conduct.</w:t>
      </w:r>
    </w:p>
    <w:p w:rsidR="007052C2" w:rsidRDefault="007052C2" w:rsidP="007052C2">
      <w:pPr>
        <w:pStyle w:val="NoSpacing"/>
        <w:numPr>
          <w:ilvl w:val="0"/>
          <w:numId w:val="10"/>
        </w:numPr>
        <w:jc w:val="both"/>
        <w:rPr>
          <w:sz w:val="24"/>
        </w:rPr>
      </w:pPr>
      <w:r>
        <w:rPr>
          <w:sz w:val="24"/>
        </w:rPr>
        <w:t>To promote respect and understanding for others amongst pupils and adults in the school community.</w:t>
      </w:r>
    </w:p>
    <w:p w:rsidR="007052C2" w:rsidRDefault="007052C2" w:rsidP="007052C2">
      <w:pPr>
        <w:pStyle w:val="NoSpacing"/>
        <w:numPr>
          <w:ilvl w:val="0"/>
          <w:numId w:val="10"/>
        </w:numPr>
        <w:jc w:val="both"/>
        <w:rPr>
          <w:sz w:val="24"/>
        </w:rPr>
      </w:pPr>
      <w:r>
        <w:rPr>
          <w:sz w:val="24"/>
        </w:rPr>
        <w:t xml:space="preserve">To promote understanding of the school’s moral code and values. </w:t>
      </w:r>
    </w:p>
    <w:p w:rsidR="007052C2" w:rsidRDefault="007052C2" w:rsidP="007052C2">
      <w:pPr>
        <w:pStyle w:val="NoSpacing"/>
        <w:numPr>
          <w:ilvl w:val="0"/>
          <w:numId w:val="10"/>
        </w:numPr>
        <w:jc w:val="both"/>
        <w:rPr>
          <w:sz w:val="24"/>
        </w:rPr>
      </w:pPr>
      <w:r>
        <w:rPr>
          <w:sz w:val="24"/>
        </w:rPr>
        <w:t>To safeguard health and safety and to develop relationships with and between pupils conducive to optimum learning.</w:t>
      </w:r>
    </w:p>
    <w:p w:rsidR="007052C2" w:rsidRPr="00582B85" w:rsidRDefault="007052C2" w:rsidP="007052C2">
      <w:pPr>
        <w:pStyle w:val="NoSpacing"/>
        <w:numPr>
          <w:ilvl w:val="0"/>
          <w:numId w:val="6"/>
        </w:numPr>
        <w:jc w:val="both"/>
        <w:rPr>
          <w:b/>
          <w:color w:val="072B62" w:themeColor="background2" w:themeShade="40"/>
          <w:sz w:val="24"/>
        </w:rPr>
      </w:pPr>
      <w:r w:rsidRPr="00582B85">
        <w:rPr>
          <w:b/>
          <w:color w:val="072B62" w:themeColor="background2" w:themeShade="40"/>
          <w:sz w:val="24"/>
        </w:rPr>
        <w:t>Communication with parents</w:t>
      </w:r>
    </w:p>
    <w:p w:rsidR="007052C2" w:rsidRPr="0004427A" w:rsidRDefault="007052C2" w:rsidP="007052C2">
      <w:pPr>
        <w:pStyle w:val="NoSpacing"/>
        <w:numPr>
          <w:ilvl w:val="0"/>
          <w:numId w:val="11"/>
        </w:numPr>
        <w:jc w:val="both"/>
        <w:rPr>
          <w:b/>
          <w:sz w:val="24"/>
        </w:rPr>
      </w:pPr>
      <w:r>
        <w:rPr>
          <w:sz w:val="24"/>
        </w:rPr>
        <w:t>To build and maintain co-operative relationships with parents, and to communicate with them on pupils learning and progress.  To draw their attention to particular concerns, areas for future development and support at home.</w:t>
      </w:r>
    </w:p>
    <w:p w:rsidR="007052C2" w:rsidRPr="00582B85" w:rsidRDefault="007052C2" w:rsidP="007052C2">
      <w:pPr>
        <w:pStyle w:val="NoSpacing"/>
        <w:numPr>
          <w:ilvl w:val="0"/>
          <w:numId w:val="6"/>
        </w:numPr>
        <w:jc w:val="both"/>
        <w:rPr>
          <w:b/>
          <w:color w:val="072B62" w:themeColor="background2" w:themeShade="40"/>
          <w:sz w:val="24"/>
        </w:rPr>
      </w:pPr>
      <w:r w:rsidRPr="00582B85">
        <w:rPr>
          <w:b/>
          <w:color w:val="072B62" w:themeColor="background2" w:themeShade="40"/>
          <w:sz w:val="24"/>
        </w:rPr>
        <w:t>The classroom and school environment</w:t>
      </w:r>
    </w:p>
    <w:p w:rsidR="007052C2" w:rsidRPr="007052C2" w:rsidRDefault="00C84F1D" w:rsidP="007052C2">
      <w:pPr>
        <w:pStyle w:val="NoSpacing"/>
        <w:numPr>
          <w:ilvl w:val="0"/>
          <w:numId w:val="11"/>
        </w:numPr>
        <w:jc w:val="both"/>
        <w:rPr>
          <w:b/>
          <w:sz w:val="24"/>
        </w:rPr>
      </w:pPr>
      <w:r>
        <w:rPr>
          <w:sz w:val="24"/>
        </w:rPr>
        <w:t>To establish and maintain</w:t>
      </w:r>
      <w:r w:rsidR="007052C2">
        <w:rPr>
          <w:sz w:val="24"/>
        </w:rPr>
        <w:t xml:space="preserve"> an attractive, creative and stimulating classroom environment, and to contribute to displays in the school as a whole.</w:t>
      </w:r>
    </w:p>
    <w:p w:rsidR="007052C2" w:rsidRPr="00582B85" w:rsidRDefault="007052C2" w:rsidP="007052C2">
      <w:pPr>
        <w:pStyle w:val="NoSpacing"/>
        <w:numPr>
          <w:ilvl w:val="0"/>
          <w:numId w:val="6"/>
        </w:numPr>
        <w:jc w:val="both"/>
        <w:rPr>
          <w:b/>
          <w:color w:val="072B62" w:themeColor="background2" w:themeShade="40"/>
          <w:sz w:val="24"/>
        </w:rPr>
      </w:pPr>
      <w:r w:rsidRPr="00582B85">
        <w:rPr>
          <w:b/>
          <w:color w:val="072B62" w:themeColor="background2" w:themeShade="40"/>
          <w:sz w:val="24"/>
        </w:rPr>
        <w:t>Overall policy and review</w:t>
      </w:r>
    </w:p>
    <w:p w:rsidR="007052C2" w:rsidRPr="007052C2" w:rsidRDefault="007052C2" w:rsidP="007052C2">
      <w:pPr>
        <w:pStyle w:val="NoSpacing"/>
        <w:numPr>
          <w:ilvl w:val="0"/>
          <w:numId w:val="14"/>
        </w:numPr>
        <w:jc w:val="both"/>
        <w:rPr>
          <w:sz w:val="24"/>
        </w:rPr>
      </w:pPr>
      <w:r>
        <w:rPr>
          <w:sz w:val="24"/>
        </w:rPr>
        <w:t>To take part in whole</w:t>
      </w:r>
      <w:r w:rsidRPr="007052C2">
        <w:rPr>
          <w:sz w:val="24"/>
        </w:rPr>
        <w:t xml:space="preserve"> school reviews of policy and aims, and in the revision formulation of guidelines.</w:t>
      </w:r>
    </w:p>
    <w:p w:rsidR="007052C2" w:rsidRPr="007052C2" w:rsidRDefault="007052C2" w:rsidP="007052C2">
      <w:pPr>
        <w:pStyle w:val="NoSpacing"/>
        <w:numPr>
          <w:ilvl w:val="0"/>
          <w:numId w:val="14"/>
        </w:numPr>
        <w:jc w:val="both"/>
        <w:rPr>
          <w:sz w:val="24"/>
        </w:rPr>
      </w:pPr>
      <w:r w:rsidRPr="007052C2">
        <w:rPr>
          <w:sz w:val="24"/>
        </w:rPr>
        <w:t>To be familiar with health and safety issues, including subject specific, child protection procedures and positive behaviour management plans including Rights and Responsibilities.</w:t>
      </w:r>
    </w:p>
    <w:p w:rsidR="007052C2" w:rsidRPr="00582B85" w:rsidRDefault="007052C2" w:rsidP="007052C2">
      <w:pPr>
        <w:pStyle w:val="NoSpacing"/>
        <w:numPr>
          <w:ilvl w:val="0"/>
          <w:numId w:val="6"/>
        </w:numPr>
        <w:jc w:val="both"/>
        <w:rPr>
          <w:b/>
          <w:color w:val="072B62" w:themeColor="background2" w:themeShade="40"/>
          <w:sz w:val="24"/>
        </w:rPr>
      </w:pPr>
      <w:r w:rsidRPr="00582B85">
        <w:rPr>
          <w:b/>
          <w:color w:val="072B62" w:themeColor="background2" w:themeShade="40"/>
          <w:sz w:val="24"/>
        </w:rPr>
        <w:t>Reports</w:t>
      </w:r>
    </w:p>
    <w:p w:rsidR="007052C2" w:rsidRDefault="007052C2" w:rsidP="00F37B60">
      <w:pPr>
        <w:pStyle w:val="NoSpacing"/>
        <w:numPr>
          <w:ilvl w:val="0"/>
          <w:numId w:val="15"/>
        </w:numPr>
        <w:jc w:val="both"/>
        <w:rPr>
          <w:b/>
          <w:sz w:val="24"/>
        </w:rPr>
      </w:pPr>
      <w:r w:rsidRPr="00F37B60">
        <w:rPr>
          <w:sz w:val="24"/>
        </w:rPr>
        <w:t xml:space="preserve">To </w:t>
      </w:r>
      <w:r w:rsidR="00F37B60" w:rsidRPr="00F37B60">
        <w:rPr>
          <w:sz w:val="24"/>
        </w:rPr>
        <w:t>provide</w:t>
      </w:r>
      <w:r w:rsidRPr="00F37B60">
        <w:rPr>
          <w:sz w:val="24"/>
        </w:rPr>
        <w:t xml:space="preserve"> or contribute to oral and written assessments, reports and references at school, relating to the development and learning of individual pupils and groups of pupils</w:t>
      </w:r>
      <w:r>
        <w:rPr>
          <w:b/>
          <w:sz w:val="24"/>
        </w:rPr>
        <w:t>.</w:t>
      </w:r>
    </w:p>
    <w:p w:rsidR="00F37B60" w:rsidRPr="00582B85" w:rsidRDefault="00F37B60" w:rsidP="00F37B60">
      <w:pPr>
        <w:pStyle w:val="NoSpacing"/>
        <w:numPr>
          <w:ilvl w:val="0"/>
          <w:numId w:val="6"/>
        </w:numPr>
        <w:jc w:val="both"/>
        <w:rPr>
          <w:b/>
          <w:color w:val="072B62" w:themeColor="background2" w:themeShade="40"/>
          <w:sz w:val="24"/>
        </w:rPr>
      </w:pPr>
      <w:r w:rsidRPr="00582B85">
        <w:rPr>
          <w:b/>
          <w:color w:val="072B62" w:themeColor="background2" w:themeShade="40"/>
          <w:sz w:val="24"/>
        </w:rPr>
        <w:t>Review</w:t>
      </w:r>
    </w:p>
    <w:p w:rsidR="00582B85" w:rsidRPr="00EA4886" w:rsidRDefault="00F37B60" w:rsidP="00582B85">
      <w:pPr>
        <w:pStyle w:val="NoSpacing"/>
        <w:numPr>
          <w:ilvl w:val="0"/>
          <w:numId w:val="15"/>
        </w:numPr>
        <w:jc w:val="both"/>
        <w:rPr>
          <w:sz w:val="24"/>
        </w:rPr>
      </w:pPr>
      <w:r w:rsidRPr="00F37B60">
        <w:rPr>
          <w:sz w:val="24"/>
        </w:rPr>
        <w:t>To evaluate and review one’s own teaching methods, materials, and schemes of work, and to make changes and amendments as appropriate – to reflect evolving trends and whole school priorities.</w:t>
      </w:r>
    </w:p>
    <w:p w:rsidR="00F37B60" w:rsidRPr="00582B85" w:rsidRDefault="00F37B60" w:rsidP="00F37B60">
      <w:pPr>
        <w:pStyle w:val="NoSpacing"/>
        <w:numPr>
          <w:ilvl w:val="0"/>
          <w:numId w:val="6"/>
        </w:numPr>
        <w:jc w:val="both"/>
        <w:rPr>
          <w:b/>
          <w:color w:val="072B62" w:themeColor="background2" w:themeShade="40"/>
          <w:sz w:val="24"/>
        </w:rPr>
      </w:pPr>
      <w:r w:rsidRPr="00582B85">
        <w:rPr>
          <w:b/>
          <w:color w:val="072B62" w:themeColor="background2" w:themeShade="40"/>
          <w:sz w:val="24"/>
        </w:rPr>
        <w:t>Professional Development</w:t>
      </w:r>
    </w:p>
    <w:p w:rsidR="00F37B60" w:rsidRPr="00F37B60" w:rsidRDefault="00F37B60" w:rsidP="00F37B60">
      <w:pPr>
        <w:pStyle w:val="NoSpacing"/>
        <w:numPr>
          <w:ilvl w:val="0"/>
          <w:numId w:val="15"/>
        </w:numPr>
        <w:jc w:val="both"/>
        <w:rPr>
          <w:sz w:val="24"/>
        </w:rPr>
      </w:pPr>
      <w:r w:rsidRPr="00F37B60">
        <w:rPr>
          <w:sz w:val="24"/>
        </w:rPr>
        <w:t>Take responsibility for your own professional development, including knowledge of school policies and procedures</w:t>
      </w:r>
    </w:p>
    <w:p w:rsidR="00F37B60" w:rsidRDefault="00F37B60" w:rsidP="00F37B60">
      <w:pPr>
        <w:pStyle w:val="NoSpacing"/>
        <w:numPr>
          <w:ilvl w:val="0"/>
          <w:numId w:val="15"/>
        </w:numPr>
        <w:jc w:val="both"/>
        <w:rPr>
          <w:sz w:val="24"/>
        </w:rPr>
      </w:pPr>
      <w:r w:rsidRPr="00F37B60">
        <w:rPr>
          <w:sz w:val="24"/>
        </w:rPr>
        <w:t>T</w:t>
      </w:r>
      <w:r>
        <w:rPr>
          <w:sz w:val="24"/>
        </w:rPr>
        <w:t>o</w:t>
      </w:r>
      <w:r w:rsidRPr="00F37B60">
        <w:rPr>
          <w:sz w:val="24"/>
        </w:rPr>
        <w:t xml:space="preserve"> keep up to date with current educational</w:t>
      </w:r>
      <w:r>
        <w:rPr>
          <w:sz w:val="24"/>
        </w:rPr>
        <w:t xml:space="preserve"> thinking and practice, both by study and by attendance at courses, workshops and meetings and take part in appraisals and reviews of one’s work arranged by the Headteacher.</w:t>
      </w:r>
      <w:r>
        <w:rPr>
          <w:sz w:val="24"/>
        </w:rPr>
        <w:br/>
        <w:t>To use recent monitoring and inspection evidence as well as personal reflection/training to develop good quality teaching and learning.</w:t>
      </w:r>
      <w:r w:rsidRPr="00F37B60">
        <w:rPr>
          <w:sz w:val="24"/>
        </w:rPr>
        <w:t xml:space="preserve"> </w:t>
      </w:r>
    </w:p>
    <w:p w:rsidR="00F37B60" w:rsidRDefault="00F37B60" w:rsidP="00F37B60">
      <w:pPr>
        <w:pStyle w:val="NoSpacing"/>
        <w:numPr>
          <w:ilvl w:val="0"/>
          <w:numId w:val="15"/>
        </w:numPr>
        <w:jc w:val="both"/>
        <w:rPr>
          <w:sz w:val="24"/>
        </w:rPr>
      </w:pPr>
      <w:r>
        <w:rPr>
          <w:sz w:val="24"/>
        </w:rPr>
        <w:t>Be aware of the role and purpose of the schools local advisory board.</w:t>
      </w:r>
    </w:p>
    <w:p w:rsidR="0004427A" w:rsidRPr="00582B85" w:rsidRDefault="0004427A" w:rsidP="0004427A">
      <w:pPr>
        <w:pStyle w:val="NoSpacing"/>
        <w:numPr>
          <w:ilvl w:val="0"/>
          <w:numId w:val="6"/>
        </w:numPr>
        <w:jc w:val="both"/>
        <w:rPr>
          <w:b/>
          <w:color w:val="072B62" w:themeColor="background2" w:themeShade="40"/>
          <w:sz w:val="24"/>
        </w:rPr>
      </w:pPr>
      <w:r w:rsidRPr="00582B85">
        <w:rPr>
          <w:b/>
          <w:color w:val="072B62" w:themeColor="background2" w:themeShade="40"/>
          <w:sz w:val="24"/>
        </w:rPr>
        <w:t>Corporate Life</w:t>
      </w:r>
    </w:p>
    <w:p w:rsidR="00582B85" w:rsidRPr="00582B85" w:rsidRDefault="0004427A" w:rsidP="00582B85">
      <w:pPr>
        <w:pStyle w:val="NoSpacing"/>
        <w:numPr>
          <w:ilvl w:val="0"/>
          <w:numId w:val="16"/>
        </w:numPr>
        <w:jc w:val="both"/>
        <w:rPr>
          <w:sz w:val="24"/>
        </w:rPr>
      </w:pPr>
      <w:r w:rsidRPr="00582B85">
        <w:rPr>
          <w:sz w:val="24"/>
        </w:rPr>
        <w:t>To take part in the corporate life of the school, by for exa</w:t>
      </w:r>
      <w:r w:rsidR="00C84F1D">
        <w:rPr>
          <w:sz w:val="24"/>
        </w:rPr>
        <w:t>mple, attending assemblies, WPPA</w:t>
      </w:r>
      <w:r w:rsidRPr="00582B85">
        <w:rPr>
          <w:sz w:val="24"/>
        </w:rPr>
        <w:t>, and community events. Registering the attendance of pupils, and supervising pupils before and after school sessions.</w:t>
      </w:r>
    </w:p>
    <w:p w:rsidR="0004427A" w:rsidRPr="00582B85" w:rsidRDefault="0004427A" w:rsidP="0004427A">
      <w:pPr>
        <w:pStyle w:val="NoSpacing"/>
        <w:numPr>
          <w:ilvl w:val="0"/>
          <w:numId w:val="6"/>
        </w:numPr>
        <w:jc w:val="both"/>
        <w:rPr>
          <w:b/>
          <w:color w:val="072B62" w:themeColor="background2" w:themeShade="40"/>
          <w:sz w:val="24"/>
        </w:rPr>
      </w:pPr>
      <w:r w:rsidRPr="00582B85">
        <w:rPr>
          <w:b/>
          <w:color w:val="072B62" w:themeColor="background2" w:themeShade="40"/>
          <w:sz w:val="24"/>
        </w:rPr>
        <w:t>Cover</w:t>
      </w:r>
    </w:p>
    <w:p w:rsidR="0004427A" w:rsidRDefault="0004427A" w:rsidP="0004427A">
      <w:pPr>
        <w:pStyle w:val="NoSpacing"/>
        <w:numPr>
          <w:ilvl w:val="0"/>
          <w:numId w:val="16"/>
        </w:numPr>
        <w:jc w:val="both"/>
        <w:rPr>
          <w:sz w:val="24"/>
        </w:rPr>
      </w:pPr>
      <w:r>
        <w:rPr>
          <w:sz w:val="24"/>
        </w:rPr>
        <w:t>To supervise, and in so far as practical to teach any pupils whose teacher is absent.  These requirements will be set within the framework set by the expectations of the National Agreement.</w:t>
      </w:r>
    </w:p>
    <w:p w:rsidR="00EA4886" w:rsidRDefault="00EA4886" w:rsidP="00EA4886">
      <w:pPr>
        <w:pStyle w:val="NoSpacing"/>
        <w:jc w:val="both"/>
        <w:rPr>
          <w:sz w:val="24"/>
        </w:rPr>
      </w:pPr>
    </w:p>
    <w:p w:rsidR="00EA4886" w:rsidRDefault="00EA4886" w:rsidP="00EA4886">
      <w:pPr>
        <w:pStyle w:val="NoSpacing"/>
        <w:jc w:val="both"/>
        <w:rPr>
          <w:sz w:val="24"/>
        </w:rPr>
      </w:pPr>
    </w:p>
    <w:p w:rsidR="0004427A" w:rsidRPr="0004427A" w:rsidRDefault="0004427A" w:rsidP="0004427A">
      <w:pPr>
        <w:pStyle w:val="NoSpacing"/>
        <w:numPr>
          <w:ilvl w:val="0"/>
          <w:numId w:val="6"/>
        </w:numPr>
        <w:jc w:val="both"/>
        <w:rPr>
          <w:b/>
          <w:sz w:val="24"/>
        </w:rPr>
      </w:pPr>
      <w:r w:rsidRPr="00582B85">
        <w:rPr>
          <w:b/>
          <w:color w:val="072B62" w:themeColor="background2" w:themeShade="40"/>
          <w:sz w:val="24"/>
        </w:rPr>
        <w:t>Performance Management</w:t>
      </w:r>
    </w:p>
    <w:p w:rsidR="0004427A" w:rsidRDefault="0004427A" w:rsidP="0004427A">
      <w:pPr>
        <w:pStyle w:val="NoSpacing"/>
        <w:numPr>
          <w:ilvl w:val="0"/>
          <w:numId w:val="16"/>
        </w:numPr>
        <w:jc w:val="both"/>
        <w:rPr>
          <w:sz w:val="24"/>
        </w:rPr>
      </w:pPr>
      <w:r>
        <w:rPr>
          <w:sz w:val="24"/>
        </w:rPr>
        <w:t>To participate in arrangements made in accordance the performance management regulation for the evaluation</w:t>
      </w:r>
      <w:r w:rsidR="009D72D9">
        <w:rPr>
          <w:sz w:val="24"/>
        </w:rPr>
        <w:t xml:space="preserve"> </w:t>
      </w:r>
      <w:r>
        <w:rPr>
          <w:sz w:val="24"/>
        </w:rPr>
        <w:t>of one’s own performanc</w:t>
      </w:r>
      <w:r w:rsidR="009D72D9">
        <w:rPr>
          <w:sz w:val="24"/>
        </w:rPr>
        <w:t>e</w:t>
      </w:r>
      <w:r>
        <w:rPr>
          <w:sz w:val="24"/>
        </w:rPr>
        <w:t xml:space="preserve"> and that of other teachers.</w:t>
      </w:r>
    </w:p>
    <w:p w:rsidR="0004427A" w:rsidRPr="00582B85" w:rsidRDefault="0004427A" w:rsidP="0004427A">
      <w:pPr>
        <w:pStyle w:val="NoSpacing"/>
        <w:numPr>
          <w:ilvl w:val="0"/>
          <w:numId w:val="6"/>
        </w:numPr>
        <w:jc w:val="both"/>
        <w:rPr>
          <w:b/>
          <w:color w:val="072B62" w:themeColor="background2" w:themeShade="40"/>
          <w:sz w:val="24"/>
        </w:rPr>
      </w:pPr>
      <w:r w:rsidRPr="00582B85">
        <w:rPr>
          <w:b/>
          <w:color w:val="072B62" w:themeColor="background2" w:themeShade="40"/>
          <w:sz w:val="24"/>
        </w:rPr>
        <w:t>Staff Meetings</w:t>
      </w:r>
    </w:p>
    <w:p w:rsidR="0004427A" w:rsidRDefault="0004427A" w:rsidP="0004427A">
      <w:pPr>
        <w:pStyle w:val="NoSpacing"/>
        <w:numPr>
          <w:ilvl w:val="0"/>
          <w:numId w:val="16"/>
        </w:numPr>
        <w:jc w:val="both"/>
        <w:rPr>
          <w:sz w:val="24"/>
        </w:rPr>
      </w:pPr>
      <w:r>
        <w:rPr>
          <w:sz w:val="24"/>
        </w:rPr>
        <w:t>To participate in meetings at the school which relate to the curriculum, pastoral and organisational aspects of the school.</w:t>
      </w:r>
    </w:p>
    <w:p w:rsidR="0004427A" w:rsidRPr="00582B85" w:rsidRDefault="009D72D9" w:rsidP="009D72D9">
      <w:pPr>
        <w:pStyle w:val="NoSpacing"/>
        <w:numPr>
          <w:ilvl w:val="0"/>
          <w:numId w:val="6"/>
        </w:numPr>
        <w:jc w:val="both"/>
        <w:rPr>
          <w:b/>
          <w:color w:val="072B62" w:themeColor="background2" w:themeShade="40"/>
          <w:sz w:val="24"/>
        </w:rPr>
      </w:pPr>
      <w:r w:rsidRPr="00582B85">
        <w:rPr>
          <w:b/>
          <w:color w:val="072B62" w:themeColor="background2" w:themeShade="40"/>
          <w:sz w:val="24"/>
        </w:rPr>
        <w:t>Equality Policies</w:t>
      </w:r>
    </w:p>
    <w:p w:rsidR="009D72D9" w:rsidRDefault="009D72D9" w:rsidP="009D72D9">
      <w:pPr>
        <w:pStyle w:val="NoSpacing"/>
        <w:numPr>
          <w:ilvl w:val="0"/>
          <w:numId w:val="16"/>
        </w:numPr>
        <w:jc w:val="both"/>
        <w:rPr>
          <w:sz w:val="24"/>
        </w:rPr>
      </w:pPr>
      <w:r>
        <w:rPr>
          <w:sz w:val="24"/>
        </w:rPr>
        <w:t>To help ensure that subject matter and learning resources reflect BPET and school Policies on race and gender equality, and that the implications of these policies are applied in all aspects of school life.</w:t>
      </w:r>
    </w:p>
    <w:p w:rsidR="009D72D9" w:rsidRPr="00582B85" w:rsidRDefault="009D72D9" w:rsidP="009D72D9">
      <w:pPr>
        <w:pStyle w:val="NoSpacing"/>
        <w:numPr>
          <w:ilvl w:val="0"/>
          <w:numId w:val="6"/>
        </w:numPr>
        <w:jc w:val="both"/>
        <w:rPr>
          <w:b/>
          <w:color w:val="072B62" w:themeColor="background2" w:themeShade="40"/>
          <w:sz w:val="24"/>
        </w:rPr>
      </w:pPr>
      <w:r w:rsidRPr="00582B85">
        <w:rPr>
          <w:b/>
          <w:color w:val="072B62" w:themeColor="background2" w:themeShade="40"/>
          <w:sz w:val="24"/>
        </w:rPr>
        <w:t>Other Duties</w:t>
      </w:r>
    </w:p>
    <w:p w:rsidR="009D72D9" w:rsidRDefault="009D72D9" w:rsidP="009D72D9">
      <w:pPr>
        <w:pStyle w:val="NoSpacing"/>
        <w:numPr>
          <w:ilvl w:val="0"/>
          <w:numId w:val="16"/>
        </w:numPr>
        <w:jc w:val="both"/>
        <w:rPr>
          <w:sz w:val="24"/>
        </w:rPr>
      </w:pPr>
      <w:r>
        <w:rPr>
          <w:sz w:val="24"/>
        </w:rPr>
        <w:t>To undertake other duties as the Headteacher may reasonably direct.</w:t>
      </w:r>
    </w:p>
    <w:p w:rsidR="002F4F24" w:rsidRDefault="002F4F24">
      <w:pPr>
        <w:rPr>
          <w:sz w:val="24"/>
        </w:rPr>
      </w:pPr>
      <w:r>
        <w:rPr>
          <w:sz w:val="24"/>
        </w:rPr>
        <w:br w:type="page"/>
      </w:r>
    </w:p>
    <w:tbl>
      <w:tblPr>
        <w:tblStyle w:val="TableGrid"/>
        <w:tblW w:w="10632" w:type="dxa"/>
        <w:tblInd w:w="-714" w:type="dxa"/>
        <w:tblLayout w:type="fixed"/>
        <w:tblLook w:val="04A0" w:firstRow="1" w:lastRow="0" w:firstColumn="1" w:lastColumn="0" w:noHBand="0" w:noVBand="1"/>
      </w:tblPr>
      <w:tblGrid>
        <w:gridCol w:w="2630"/>
        <w:gridCol w:w="3466"/>
        <w:gridCol w:w="2224"/>
        <w:gridCol w:w="578"/>
        <w:gridCol w:w="578"/>
        <w:gridCol w:w="578"/>
        <w:gridCol w:w="578"/>
      </w:tblGrid>
      <w:tr w:rsidR="002F4F24" w:rsidTr="00BC0ABB">
        <w:tc>
          <w:tcPr>
            <w:tcW w:w="10632" w:type="dxa"/>
            <w:gridSpan w:val="7"/>
            <w:shd w:val="clear" w:color="auto" w:fill="072B62" w:themeFill="background2" w:themeFillShade="40"/>
          </w:tcPr>
          <w:p w:rsidR="002F4F24" w:rsidRDefault="002F4F24" w:rsidP="00185F9F">
            <w:pPr>
              <w:pStyle w:val="NoSpacing"/>
              <w:jc w:val="both"/>
              <w:rPr>
                <w:sz w:val="24"/>
              </w:rPr>
            </w:pPr>
            <w:r>
              <w:rPr>
                <w:b/>
                <w:color w:val="FFFFFF" w:themeColor="background1"/>
                <w:sz w:val="40"/>
              </w:rPr>
              <w:t>CLASS TEACHER – PERSON SPECIFICATION</w:t>
            </w:r>
          </w:p>
        </w:tc>
      </w:tr>
      <w:tr w:rsidR="002F4F24" w:rsidTr="00771045">
        <w:trPr>
          <w:trHeight w:val="2478"/>
        </w:trPr>
        <w:tc>
          <w:tcPr>
            <w:tcW w:w="2630" w:type="dxa"/>
            <w:shd w:val="clear" w:color="auto" w:fill="FFFFFF" w:themeFill="background1"/>
          </w:tcPr>
          <w:p w:rsidR="00320517" w:rsidRDefault="00320517" w:rsidP="002F4F24">
            <w:pPr>
              <w:pStyle w:val="NoSpacing"/>
              <w:jc w:val="both"/>
              <w:rPr>
                <w:b/>
                <w:sz w:val="24"/>
              </w:rPr>
            </w:pPr>
          </w:p>
          <w:p w:rsidR="002F4F24" w:rsidRPr="002F4F24" w:rsidRDefault="002F4F24" w:rsidP="002F4F24">
            <w:pPr>
              <w:pStyle w:val="NoSpacing"/>
              <w:jc w:val="both"/>
              <w:rPr>
                <w:b/>
                <w:sz w:val="24"/>
              </w:rPr>
            </w:pPr>
            <w:r>
              <w:rPr>
                <w:b/>
                <w:sz w:val="24"/>
              </w:rPr>
              <w:t>Essential Qualities</w:t>
            </w:r>
          </w:p>
        </w:tc>
        <w:tc>
          <w:tcPr>
            <w:tcW w:w="3466" w:type="dxa"/>
            <w:shd w:val="clear" w:color="auto" w:fill="FFFFFF" w:themeFill="background1"/>
          </w:tcPr>
          <w:p w:rsidR="00320517" w:rsidRDefault="00320517" w:rsidP="00185F9F">
            <w:pPr>
              <w:pStyle w:val="NoSpacing"/>
              <w:jc w:val="both"/>
              <w:rPr>
                <w:b/>
                <w:sz w:val="24"/>
              </w:rPr>
            </w:pPr>
          </w:p>
          <w:p w:rsidR="002F4F24" w:rsidRPr="002F4F24" w:rsidRDefault="002F4F24" w:rsidP="00185F9F">
            <w:pPr>
              <w:pStyle w:val="NoSpacing"/>
              <w:jc w:val="both"/>
              <w:rPr>
                <w:b/>
                <w:sz w:val="24"/>
              </w:rPr>
            </w:pPr>
            <w:r>
              <w:rPr>
                <w:b/>
                <w:sz w:val="24"/>
              </w:rPr>
              <w:t>Desirable Qualities</w:t>
            </w:r>
          </w:p>
        </w:tc>
        <w:tc>
          <w:tcPr>
            <w:tcW w:w="2224" w:type="dxa"/>
            <w:shd w:val="clear" w:color="auto" w:fill="FFFFFF" w:themeFill="background1"/>
          </w:tcPr>
          <w:p w:rsidR="00771045" w:rsidRPr="00771045" w:rsidRDefault="00771045" w:rsidP="00771045">
            <w:pPr>
              <w:jc w:val="center"/>
              <w:rPr>
                <w:b/>
              </w:rPr>
            </w:pPr>
            <w:r w:rsidRPr="00771045">
              <w:rPr>
                <w:b/>
                <w:noProof/>
                <w:sz w:val="24"/>
                <w:lang w:eastAsia="en-GB"/>
              </w:rPr>
              <mc:AlternateContent>
                <mc:Choice Requires="wps">
                  <w:drawing>
                    <wp:inline distT="0" distB="0" distL="0" distR="0">
                      <wp:extent cx="676275" cy="219075"/>
                      <wp:effectExtent l="0" t="0" r="9525" b="9525"/>
                      <wp:docPr id="2" name="Text Box 2" descr="Pull quote"/>
                      <wp:cNvGraphicFramePr/>
                      <a:graphic xmlns:a="http://schemas.openxmlformats.org/drawingml/2006/main">
                        <a:graphicData uri="http://schemas.microsoft.com/office/word/2010/wordprocessingShape">
                          <wps:wsp>
                            <wps:cNvSpPr txBox="1"/>
                            <wps:spPr>
                              <a:xfrm>
                                <a:off x="0" y="0"/>
                                <a:ext cx="6762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398" w:rsidRDefault="006313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alt="Pull quote" style="width:5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" filled="f" stroked="f" strokeweight=".5pt">
                      <v:textbox inset="0,0,0,0">
                        <w:txbxContent>
                          <w:p w:rsidR="00631398" w:rsidRDefault="00631398"/>
                        </w:txbxContent>
                      </v:textbox>
                      <w10:anchorlock/>
                    </v:shape>
                  </w:pict>
                </mc:Fallback>
              </mc:AlternateContent>
            </w:r>
            <w:r w:rsidR="002F4F24">
              <w:rPr>
                <w:b/>
                <w:sz w:val="24"/>
              </w:rPr>
              <w:t xml:space="preserve">Ascertained </w:t>
            </w:r>
          </w:p>
          <w:p w:rsidR="002F4F24" w:rsidRPr="002F4F24" w:rsidRDefault="002F4F24" w:rsidP="00BC0ABB">
            <w:pPr>
              <w:pStyle w:val="NoSpacing"/>
              <w:jc w:val="center"/>
              <w:rPr>
                <w:b/>
                <w:sz w:val="24"/>
              </w:rPr>
            </w:pPr>
            <w:r>
              <w:rPr>
                <w:b/>
                <w:sz w:val="24"/>
              </w:rPr>
              <w:t>by</w:t>
            </w:r>
          </w:p>
        </w:tc>
        <w:tc>
          <w:tcPr>
            <w:tcW w:w="578" w:type="dxa"/>
            <w:shd w:val="clear" w:color="auto" w:fill="FFFFFF" w:themeFill="background1"/>
          </w:tcPr>
          <w:p w:rsidR="002F4F24" w:rsidRPr="002F4F24" w:rsidRDefault="00771045" w:rsidP="00185F9F">
            <w:pPr>
              <w:pStyle w:val="NoSpacing"/>
              <w:jc w:val="both"/>
              <w:rPr>
                <w:b/>
                <w:sz w:val="24"/>
              </w:rPr>
            </w:pPr>
            <w:r w:rsidRPr="00771045">
              <w:rPr>
                <w:b/>
                <w:noProof/>
                <w:sz w:val="24"/>
                <w:lang w:eastAsia="en-GB"/>
              </w:rPr>
              <mc:AlternateContent>
                <mc:Choice Requires="wps">
                  <w:drawing>
                    <wp:anchor distT="45720" distB="45720" distL="114300" distR="114300" simplePos="0" relativeHeight="251664384" behindDoc="0" locked="0" layoutInCell="1" allowOverlap="1">
                      <wp:simplePos x="0" y="0"/>
                      <wp:positionH relativeFrom="column">
                        <wp:posOffset>-560705</wp:posOffset>
                      </wp:positionH>
                      <wp:positionV relativeFrom="paragraph">
                        <wp:posOffset>520700</wp:posOffset>
                      </wp:positionV>
                      <wp:extent cx="1353185" cy="361950"/>
                      <wp:effectExtent l="318" t="0" r="18732" b="1873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53185" cy="361950"/>
                              </a:xfrm>
                              <a:prstGeom prst="rect">
                                <a:avLst/>
                              </a:prstGeom>
                              <a:solidFill>
                                <a:srgbClr val="FFFFFF"/>
                              </a:solidFill>
                              <a:ln w="9525">
                                <a:solidFill>
                                  <a:schemeClr val="bg1"/>
                                </a:solidFill>
                                <a:miter lim="800000"/>
                                <a:headEnd/>
                                <a:tailEnd/>
                              </a:ln>
                            </wps:spPr>
                            <wps:txbx>
                              <w:txbxContent>
                                <w:p w:rsidR="00631398" w:rsidRPr="00403D56" w:rsidRDefault="00631398">
                                  <w:pPr>
                                    <w:rPr>
                                      <w:b/>
                                    </w:rPr>
                                  </w:pPr>
                                  <w:r w:rsidRPr="00403D56">
                                    <w:rPr>
                                      <w:b/>
                                      <w:sz w:val="24"/>
                                      <w:szCs w:val="24"/>
                                    </w:rPr>
                                    <w:t>Applicatio</w:t>
                                  </w:r>
                                  <w:r w:rsidR="00403D56">
                                    <w:rPr>
                                      <w:b/>
                                      <w:sz w:val="24"/>
                                      <w:szCs w:val="24"/>
                                    </w:rPr>
                                    <w:t>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15pt;margin-top:41pt;width:106.55pt;height:28.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" strokecolor="white [3212]">
                      <v:textbox>
                        <w:txbxContent>
                          <w:p w:rsidR="00631398" w:rsidRPr="00403D56" w:rsidRDefault="00631398">
                            <w:pPr>
                              <w:rPr>
                                <w:b/>
                              </w:rPr>
                            </w:pPr>
                            <w:r w:rsidRPr="00403D56">
                              <w:rPr>
                                <w:b/>
                                <w:sz w:val="24"/>
                                <w:szCs w:val="24"/>
                              </w:rPr>
                              <w:t>Applicatio</w:t>
                            </w:r>
                            <w:r w:rsidR="00403D56">
                              <w:rPr>
                                <w:b/>
                                <w:sz w:val="24"/>
                                <w:szCs w:val="24"/>
                              </w:rPr>
                              <w:t>n Form</w:t>
                            </w:r>
                          </w:p>
                        </w:txbxContent>
                      </v:textbox>
                      <w10:wrap type="square"/>
                    </v:shape>
                  </w:pict>
                </mc:Fallback>
              </mc:AlternateContent>
            </w:r>
          </w:p>
        </w:tc>
        <w:tc>
          <w:tcPr>
            <w:tcW w:w="578" w:type="dxa"/>
            <w:shd w:val="clear" w:color="auto" w:fill="FFFFFF" w:themeFill="background1"/>
          </w:tcPr>
          <w:p w:rsidR="002F4F24" w:rsidRPr="002F4F24" w:rsidRDefault="00771045" w:rsidP="00185F9F">
            <w:pPr>
              <w:pStyle w:val="NoSpacing"/>
              <w:jc w:val="both"/>
              <w:rPr>
                <w:b/>
                <w:sz w:val="24"/>
              </w:rPr>
            </w:pPr>
            <w:r w:rsidRPr="00771045">
              <w:rPr>
                <w:b/>
                <w:noProof/>
                <w:sz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-294957</wp:posOffset>
                      </wp:positionH>
                      <wp:positionV relativeFrom="paragraph">
                        <wp:posOffset>304482</wp:posOffset>
                      </wp:positionV>
                      <wp:extent cx="857250" cy="295275"/>
                      <wp:effectExtent l="0" t="4763" r="14288" b="1428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57250" cy="295275"/>
                              </a:xfrm>
                              <a:prstGeom prst="rect">
                                <a:avLst/>
                              </a:prstGeom>
                              <a:solidFill>
                                <a:srgbClr val="FFFFFF"/>
                              </a:solidFill>
                              <a:ln w="9525">
                                <a:solidFill>
                                  <a:schemeClr val="bg1"/>
                                </a:solidFill>
                                <a:miter lim="800000"/>
                                <a:headEnd/>
                                <a:tailEnd/>
                              </a:ln>
                            </wps:spPr>
                            <wps:txbx>
                              <w:txbxContent>
                                <w:p w:rsidR="00631398" w:rsidRPr="00403D56" w:rsidRDefault="00631398">
                                  <w:pPr>
                                    <w:rPr>
                                      <w:sz w:val="24"/>
                                      <w:szCs w:val="24"/>
                                    </w:rPr>
                                  </w:pPr>
                                  <w:r w:rsidRPr="00403D56">
                                    <w:rPr>
                                      <w:b/>
                                      <w:sz w:val="24"/>
                                      <w:szCs w:val="24"/>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pt;margin-top:23.95pt;width:67.5pt;height:23.25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" strokecolor="white [3212]">
                      <v:textbox>
                        <w:txbxContent>
                          <w:p w:rsidR="00631398" w:rsidRPr="00403D56" w:rsidRDefault="00631398">
                            <w:pPr>
                              <w:rPr>
                                <w:sz w:val="24"/>
                                <w:szCs w:val="24"/>
                              </w:rPr>
                            </w:pPr>
                            <w:r w:rsidRPr="00403D56">
                              <w:rPr>
                                <w:b/>
                                <w:sz w:val="24"/>
                                <w:szCs w:val="24"/>
                              </w:rPr>
                              <w:t>Interview</w:t>
                            </w:r>
                          </w:p>
                        </w:txbxContent>
                      </v:textbox>
                      <w10:wrap type="square"/>
                    </v:shape>
                  </w:pict>
                </mc:Fallback>
              </mc:AlternateContent>
            </w:r>
          </w:p>
        </w:tc>
        <w:tc>
          <w:tcPr>
            <w:tcW w:w="578" w:type="dxa"/>
            <w:shd w:val="clear" w:color="auto" w:fill="FFFFFF" w:themeFill="background1"/>
          </w:tcPr>
          <w:p w:rsidR="002F4F24" w:rsidRPr="002F4F24" w:rsidRDefault="00771045" w:rsidP="00185F9F">
            <w:pPr>
              <w:pStyle w:val="NoSpacing"/>
              <w:jc w:val="both"/>
              <w:rPr>
                <w:b/>
                <w:sz w:val="24"/>
              </w:rPr>
            </w:pPr>
            <w:r w:rsidRPr="00771045">
              <w:rPr>
                <w:b/>
                <w:noProof/>
                <w:sz w:val="24"/>
                <w:lang w:eastAsia="en-GB"/>
              </w:rPr>
              <mc:AlternateContent>
                <mc:Choice Requires="wps">
                  <w:drawing>
                    <wp:anchor distT="45720" distB="45720" distL="114300" distR="114300" simplePos="0" relativeHeight="251668480" behindDoc="0" locked="0" layoutInCell="1" allowOverlap="1">
                      <wp:simplePos x="0" y="0"/>
                      <wp:positionH relativeFrom="column">
                        <wp:posOffset>-636905</wp:posOffset>
                      </wp:positionH>
                      <wp:positionV relativeFrom="paragraph">
                        <wp:posOffset>587375</wp:posOffset>
                      </wp:positionV>
                      <wp:extent cx="1454785" cy="307975"/>
                      <wp:effectExtent l="1905" t="0" r="139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54785" cy="307975"/>
                              </a:xfrm>
                              <a:prstGeom prst="rect">
                                <a:avLst/>
                              </a:prstGeom>
                              <a:solidFill>
                                <a:srgbClr val="FFFFFF"/>
                              </a:solidFill>
                              <a:ln w="9525">
                                <a:solidFill>
                                  <a:schemeClr val="bg1"/>
                                </a:solidFill>
                                <a:miter lim="800000"/>
                                <a:headEnd/>
                                <a:tailEnd/>
                              </a:ln>
                            </wps:spPr>
                            <wps:txbx>
                              <w:txbxContent>
                                <w:p w:rsidR="00631398" w:rsidRDefault="00631398">
                                  <w:r w:rsidRPr="00631398">
                                    <w:rPr>
                                      <w:b/>
                                      <w:sz w:val="24"/>
                                      <w:szCs w:val="24"/>
                                    </w:rPr>
                                    <w:t>Lesson Observation</w:t>
                                  </w:r>
                                  <w:r>
                                    <w:t xml:space="preserve"> 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50.15pt;margin-top:46.25pt;width:114.55pt;height:24.25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" strokecolor="white [3212]">
                      <v:textbox>
                        <w:txbxContent>
                          <w:p w:rsidR="00631398" w:rsidRDefault="00631398">
                            <w:r w:rsidRPr="00631398">
                              <w:rPr>
                                <w:b/>
                                <w:sz w:val="24"/>
                                <w:szCs w:val="24"/>
                              </w:rPr>
                              <w:t>Lesson Observation</w:t>
                            </w:r>
                            <w:r>
                              <w:t xml:space="preserve"> Observation</w:t>
                            </w:r>
                          </w:p>
                        </w:txbxContent>
                      </v:textbox>
                      <w10:wrap type="square"/>
                    </v:shape>
                  </w:pict>
                </mc:Fallback>
              </mc:AlternateContent>
            </w:r>
          </w:p>
        </w:tc>
        <w:tc>
          <w:tcPr>
            <w:tcW w:w="578" w:type="dxa"/>
            <w:shd w:val="clear" w:color="auto" w:fill="FFFFFF" w:themeFill="background1"/>
          </w:tcPr>
          <w:p w:rsidR="002F4F24" w:rsidRPr="002F4F24" w:rsidRDefault="00BE55F5" w:rsidP="00185F9F">
            <w:pPr>
              <w:pStyle w:val="NoSpacing"/>
              <w:jc w:val="both"/>
              <w:rPr>
                <w:b/>
                <w:sz w:val="24"/>
              </w:rPr>
            </w:pPr>
            <w:r w:rsidRPr="00771045">
              <w:rPr>
                <w:b/>
                <w:noProof/>
                <w:sz w:val="24"/>
                <w:lang w:eastAsia="en-GB"/>
              </w:rPr>
              <mc:AlternateContent>
                <mc:Choice Requires="wps">
                  <w:drawing>
                    <wp:anchor distT="45720" distB="45720" distL="114300" distR="114300" simplePos="0" relativeHeight="251670528" behindDoc="0" locked="0" layoutInCell="1" allowOverlap="1">
                      <wp:simplePos x="0" y="0"/>
                      <wp:positionH relativeFrom="column">
                        <wp:posOffset>-377190</wp:posOffset>
                      </wp:positionH>
                      <wp:positionV relativeFrom="paragraph">
                        <wp:posOffset>324485</wp:posOffset>
                      </wp:positionV>
                      <wp:extent cx="902335" cy="272415"/>
                      <wp:effectExtent l="0" t="8890" r="222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02335" cy="272415"/>
                              </a:xfrm>
                              <a:prstGeom prst="rect">
                                <a:avLst/>
                              </a:prstGeom>
                              <a:solidFill>
                                <a:srgbClr val="FFFFFF"/>
                              </a:solidFill>
                              <a:ln w="9525">
                                <a:solidFill>
                                  <a:schemeClr val="bg1"/>
                                </a:solidFill>
                                <a:miter lim="800000"/>
                                <a:headEnd/>
                                <a:tailEnd/>
                              </a:ln>
                            </wps:spPr>
                            <wps:txbx>
                              <w:txbxContent>
                                <w:p w:rsidR="00631398" w:rsidRPr="00631398" w:rsidRDefault="00631398">
                                  <w:pPr>
                                    <w:rPr>
                                      <w:b/>
                                      <w:sz w:val="24"/>
                                      <w:szCs w:val="24"/>
                                    </w:rPr>
                                  </w:pPr>
                                  <w:r w:rsidRPr="00631398">
                                    <w:rPr>
                                      <w:b/>
                                      <w:sz w:val="24"/>
                                      <w:szCs w:val="24"/>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7pt;margin-top:25.55pt;width:71.05pt;height:21.4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" strokecolor="white [3212]">
                      <v:textbox>
                        <w:txbxContent>
                          <w:p w:rsidR="00631398" w:rsidRPr="00631398" w:rsidRDefault="00631398">
                            <w:pPr>
                              <w:rPr>
                                <w:b/>
                                <w:sz w:val="24"/>
                                <w:szCs w:val="24"/>
                              </w:rPr>
                            </w:pPr>
                            <w:r w:rsidRPr="00631398">
                              <w:rPr>
                                <w:b/>
                                <w:sz w:val="24"/>
                                <w:szCs w:val="24"/>
                              </w:rPr>
                              <w:t>Reference</w:t>
                            </w:r>
                          </w:p>
                        </w:txbxContent>
                      </v:textbox>
                      <w10:wrap type="square"/>
                    </v:shape>
                  </w:pict>
                </mc:Fallback>
              </mc:AlternateContent>
            </w:r>
          </w:p>
        </w:tc>
      </w:tr>
      <w:tr w:rsidR="002F4F24" w:rsidRPr="00A55047" w:rsidTr="00BC0ABB">
        <w:trPr>
          <w:trHeight w:val="494"/>
        </w:trPr>
        <w:tc>
          <w:tcPr>
            <w:tcW w:w="2630" w:type="dxa"/>
            <w:shd w:val="clear" w:color="auto" w:fill="FFFFFF" w:themeFill="background1"/>
          </w:tcPr>
          <w:p w:rsidR="002F4F24" w:rsidRPr="00A55047" w:rsidRDefault="002F4F24" w:rsidP="002F4F24">
            <w:pPr>
              <w:pStyle w:val="NoSpacing"/>
              <w:rPr>
                <w:b/>
                <w:sz w:val="20"/>
              </w:rPr>
            </w:pPr>
            <w:r w:rsidRPr="00A55047">
              <w:rPr>
                <w:b/>
                <w:sz w:val="20"/>
              </w:rPr>
              <w:t>Qualified Teacher Status</w:t>
            </w:r>
          </w:p>
          <w:p w:rsidR="002F4F24" w:rsidRPr="00A55047" w:rsidRDefault="002F4F24" w:rsidP="002F4F24">
            <w:pPr>
              <w:pStyle w:val="NoSpacing"/>
              <w:rPr>
                <w:b/>
                <w:sz w:val="20"/>
              </w:rPr>
            </w:pPr>
            <w:r w:rsidRPr="00A55047">
              <w:rPr>
                <w:b/>
                <w:sz w:val="20"/>
              </w:rPr>
              <w:t>Or NQT</w:t>
            </w:r>
          </w:p>
        </w:tc>
        <w:tc>
          <w:tcPr>
            <w:tcW w:w="3466" w:type="dxa"/>
            <w:shd w:val="clear" w:color="auto" w:fill="FFFFFF" w:themeFill="background1"/>
          </w:tcPr>
          <w:p w:rsidR="002F4F24" w:rsidRPr="00A55047" w:rsidRDefault="002F4F24" w:rsidP="002F4F24">
            <w:pPr>
              <w:pStyle w:val="NoSpacing"/>
              <w:jc w:val="both"/>
              <w:rPr>
                <w:b/>
                <w:sz w:val="20"/>
              </w:rPr>
            </w:pPr>
            <w:r w:rsidRPr="00A55047">
              <w:rPr>
                <w:b/>
                <w:sz w:val="20"/>
              </w:rPr>
              <w:t>Evidence of participating in or leading continuous INSET and commitment to further professional development</w:t>
            </w:r>
          </w:p>
        </w:tc>
        <w:tc>
          <w:tcPr>
            <w:tcW w:w="2224" w:type="dxa"/>
            <w:shd w:val="clear" w:color="auto" w:fill="FFFFFF" w:themeFill="background1"/>
          </w:tcPr>
          <w:p w:rsidR="002F4F24" w:rsidRPr="00A55047" w:rsidRDefault="002F4F24" w:rsidP="00BC0ABB">
            <w:pPr>
              <w:pStyle w:val="NoSpacing"/>
              <w:ind w:left="34"/>
              <w:jc w:val="both"/>
              <w:rPr>
                <w:b/>
                <w:sz w:val="20"/>
              </w:rPr>
            </w:pPr>
            <w:r w:rsidRPr="00A55047">
              <w:rPr>
                <w:b/>
                <w:sz w:val="20"/>
              </w:rPr>
              <w:t>Application Form</w:t>
            </w:r>
          </w:p>
          <w:p w:rsidR="002F4F24" w:rsidRPr="00A55047" w:rsidRDefault="002F4F24" w:rsidP="00BC0ABB">
            <w:pPr>
              <w:pStyle w:val="NoSpacing"/>
              <w:ind w:left="34"/>
              <w:jc w:val="both"/>
              <w:rPr>
                <w:b/>
                <w:sz w:val="20"/>
              </w:rPr>
            </w:pPr>
            <w:r w:rsidRPr="00A55047">
              <w:rPr>
                <w:b/>
                <w:sz w:val="20"/>
              </w:rPr>
              <w:t>Documentary Evidence</w:t>
            </w:r>
          </w:p>
        </w:tc>
        <w:tc>
          <w:tcPr>
            <w:tcW w:w="578" w:type="dxa"/>
            <w:shd w:val="clear" w:color="auto" w:fill="FFFFFF" w:themeFill="background1"/>
          </w:tcPr>
          <w:p w:rsidR="00801C04" w:rsidRDefault="00801C04" w:rsidP="00801C04">
            <w:pPr>
              <w:pStyle w:val="NoSpacing"/>
              <w:jc w:val="both"/>
              <w:rPr>
                <w:b/>
                <w:sz w:val="20"/>
              </w:rPr>
            </w:pPr>
            <w:r>
              <w:rPr>
                <w:b/>
                <w:sz w:val="20"/>
              </w:rPr>
              <w:sym w:font="Symbol" w:char="F0B7"/>
            </w:r>
          </w:p>
          <w:p w:rsidR="00801C04" w:rsidRDefault="00801C04" w:rsidP="00A54F80">
            <w:pPr>
              <w:pStyle w:val="NoSpacing"/>
              <w:numPr>
                <w:ilvl w:val="0"/>
                <w:numId w:val="16"/>
              </w:numPr>
              <w:jc w:val="both"/>
              <w:rPr>
                <w:b/>
                <w:sz w:val="20"/>
              </w:rPr>
            </w:pPr>
          </w:p>
          <w:p w:rsidR="002F4F24" w:rsidRPr="00085AB5" w:rsidRDefault="00A54F80" w:rsidP="00A54F80">
            <w:pPr>
              <w:pStyle w:val="NoSpacing"/>
              <w:numPr>
                <w:ilvl w:val="0"/>
                <w:numId w:val="16"/>
              </w:numPr>
              <w:jc w:val="both"/>
              <w:rPr>
                <w:b/>
                <w:sz w:val="20"/>
              </w:rPr>
            </w:pPr>
            <w:r w:rsidRPr="00A54F80">
              <w:rPr>
                <w:b/>
                <w:sz w:val="20"/>
              </w:rPr>
              <w:t>•</w:t>
            </w:r>
          </w:p>
        </w:tc>
        <w:tc>
          <w:tcPr>
            <w:tcW w:w="578" w:type="dxa"/>
            <w:shd w:val="clear" w:color="auto" w:fill="FFFFFF" w:themeFill="background1"/>
          </w:tcPr>
          <w:p w:rsidR="002F4F24" w:rsidRPr="00085AB5" w:rsidRDefault="00A54F80" w:rsidP="00185F9F">
            <w:pPr>
              <w:pStyle w:val="NoSpacing"/>
              <w:jc w:val="both"/>
              <w:rPr>
                <w:b/>
                <w:sz w:val="20"/>
              </w:rPr>
            </w:pPr>
            <w:r>
              <w:rPr>
                <w:b/>
                <w:sz w:val="20"/>
              </w:rPr>
              <w:t>X</w:t>
            </w:r>
          </w:p>
        </w:tc>
        <w:tc>
          <w:tcPr>
            <w:tcW w:w="578" w:type="dxa"/>
            <w:shd w:val="clear" w:color="auto" w:fill="FFFFFF" w:themeFill="background1"/>
          </w:tcPr>
          <w:p w:rsidR="002F4F24" w:rsidRPr="00085AB5" w:rsidRDefault="00A54F80" w:rsidP="00185F9F">
            <w:pPr>
              <w:pStyle w:val="NoSpacing"/>
              <w:jc w:val="both"/>
              <w:rPr>
                <w:b/>
                <w:sz w:val="20"/>
              </w:rPr>
            </w:pPr>
            <w:r>
              <w:rPr>
                <w:b/>
                <w:sz w:val="20"/>
              </w:rPr>
              <w:t>X</w:t>
            </w:r>
          </w:p>
        </w:tc>
        <w:tc>
          <w:tcPr>
            <w:tcW w:w="578" w:type="dxa"/>
            <w:shd w:val="clear" w:color="auto" w:fill="FFFFFF" w:themeFill="background1"/>
          </w:tcPr>
          <w:p w:rsidR="002F4F24" w:rsidRPr="00085AB5" w:rsidRDefault="00A54F80" w:rsidP="00185F9F">
            <w:pPr>
              <w:pStyle w:val="NoSpacing"/>
              <w:jc w:val="both"/>
              <w:rPr>
                <w:b/>
                <w:sz w:val="20"/>
              </w:rPr>
            </w:pPr>
            <w:r>
              <w:rPr>
                <w:b/>
                <w:sz w:val="20"/>
              </w:rPr>
              <w:t>X</w:t>
            </w:r>
          </w:p>
        </w:tc>
      </w:tr>
      <w:tr w:rsidR="00BC0ABB" w:rsidRPr="00A55047" w:rsidTr="00BC0ABB">
        <w:trPr>
          <w:trHeight w:val="494"/>
        </w:trPr>
        <w:tc>
          <w:tcPr>
            <w:tcW w:w="2630" w:type="dxa"/>
            <w:shd w:val="clear" w:color="auto" w:fill="FFFFFF" w:themeFill="background1"/>
          </w:tcPr>
          <w:p w:rsidR="00BC0ABB" w:rsidRPr="00A55047" w:rsidRDefault="00BC0ABB" w:rsidP="002F4F24">
            <w:pPr>
              <w:pStyle w:val="NoSpacing"/>
              <w:rPr>
                <w:b/>
                <w:sz w:val="20"/>
              </w:rPr>
            </w:pPr>
            <w:r w:rsidRPr="00A55047">
              <w:rPr>
                <w:b/>
                <w:sz w:val="20"/>
              </w:rPr>
              <w:t>Teaching experience or effective practice in EYFS/KS1/KS2</w:t>
            </w:r>
          </w:p>
          <w:p w:rsidR="00BC0ABB" w:rsidRPr="00A55047" w:rsidRDefault="00BC0ABB" w:rsidP="002F4F24">
            <w:pPr>
              <w:pStyle w:val="NoSpacing"/>
              <w:rPr>
                <w:b/>
                <w:sz w:val="20"/>
              </w:rPr>
            </w:pPr>
          </w:p>
          <w:p w:rsidR="00BC0ABB" w:rsidRPr="00A55047" w:rsidRDefault="00BC0ABB" w:rsidP="002F4F24">
            <w:pPr>
              <w:pStyle w:val="NoSpacing"/>
              <w:rPr>
                <w:b/>
                <w:sz w:val="20"/>
              </w:rPr>
            </w:pP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Evidence of consistently good or outstanding Teaching and learning using most recent curriculum</w:t>
            </w:r>
          </w:p>
          <w:p w:rsidR="00BC0ABB" w:rsidRPr="00A55047" w:rsidRDefault="00BC0ABB" w:rsidP="002F4F24">
            <w:pPr>
              <w:pStyle w:val="NoSpacing"/>
              <w:rPr>
                <w:b/>
                <w:sz w:val="20"/>
              </w:rPr>
            </w:pPr>
            <w:r w:rsidRPr="00A55047">
              <w:rPr>
                <w:b/>
                <w:sz w:val="20"/>
              </w:rPr>
              <w:t>Guidance/expectations documentation</w:t>
            </w: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Experience of challenging and differentiating for children of varying attainment levels, addressing a variety of styles</w:t>
            </w: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Have experience of working with adults, support staff, teachers and other professionals in the classroom effectively</w:t>
            </w: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Experience of or ambition to lead a curriculum are</w:t>
            </w:r>
            <w:r w:rsidR="00C84F1D">
              <w:rPr>
                <w:b/>
                <w:sz w:val="20"/>
              </w:rPr>
              <w:t>a</w:t>
            </w:r>
            <w:r w:rsidRPr="00A55047">
              <w:rPr>
                <w:b/>
                <w:sz w:val="20"/>
              </w:rPr>
              <w:t xml:space="preserve"> across the whole school</w:t>
            </w: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Have taken part in extra-curricular activities</w:t>
            </w:r>
          </w:p>
        </w:tc>
        <w:tc>
          <w:tcPr>
            <w:tcW w:w="3466" w:type="dxa"/>
            <w:shd w:val="clear" w:color="auto" w:fill="FFFFFF" w:themeFill="background1"/>
          </w:tcPr>
          <w:p w:rsidR="00BC0ABB" w:rsidRPr="00A55047" w:rsidRDefault="00BC0ABB" w:rsidP="002F4F24">
            <w:pPr>
              <w:pStyle w:val="NoSpacing"/>
              <w:jc w:val="both"/>
              <w:rPr>
                <w:b/>
                <w:sz w:val="20"/>
              </w:rPr>
            </w:pPr>
            <w:r w:rsidRPr="00A55047">
              <w:rPr>
                <w:b/>
                <w:sz w:val="20"/>
              </w:rPr>
              <w:t>Able to teach across a wide range of subject and learning styles in the primary school</w:t>
            </w: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r w:rsidRPr="00A55047">
              <w:rPr>
                <w:b/>
                <w:sz w:val="20"/>
              </w:rPr>
              <w:t>Evidence of outstanding Teaching and Learning using the Primary Framework and other relevant sources effectively to enhance creativity.</w:t>
            </w: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r w:rsidRPr="00A55047">
              <w:rPr>
                <w:b/>
                <w:sz w:val="20"/>
              </w:rPr>
              <w:t>Willing to teach/develop skills in all Key Stages covered by the school.</w:t>
            </w: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r w:rsidRPr="00A55047">
              <w:rPr>
                <w:b/>
                <w:sz w:val="20"/>
              </w:rPr>
              <w:t>Experience of effectively leading in a foundation or other curriculum areas across the school</w:t>
            </w:r>
          </w:p>
          <w:p w:rsidR="00BC0ABB" w:rsidRPr="00A55047" w:rsidRDefault="00BC0ABB" w:rsidP="002F4F24">
            <w:pPr>
              <w:pStyle w:val="NoSpacing"/>
              <w:jc w:val="both"/>
              <w:rPr>
                <w:b/>
                <w:sz w:val="20"/>
              </w:rPr>
            </w:pPr>
          </w:p>
          <w:p w:rsidR="00BC0ABB" w:rsidRPr="00A55047" w:rsidRDefault="00BC0ABB" w:rsidP="002F4F24">
            <w:pPr>
              <w:pStyle w:val="NoSpacing"/>
              <w:jc w:val="both"/>
              <w:rPr>
                <w:b/>
                <w:sz w:val="20"/>
              </w:rPr>
            </w:pPr>
            <w:r w:rsidRPr="00A55047">
              <w:rPr>
                <w:b/>
                <w:sz w:val="20"/>
              </w:rPr>
              <w:t>Willing to contribute to and develop an extra-curricular area.</w:t>
            </w:r>
          </w:p>
          <w:p w:rsidR="00BC0ABB" w:rsidRPr="00A55047" w:rsidRDefault="00BC0ABB" w:rsidP="002F4F24">
            <w:pPr>
              <w:pStyle w:val="NoSpacing"/>
              <w:jc w:val="both"/>
              <w:rPr>
                <w:b/>
                <w:sz w:val="20"/>
              </w:rPr>
            </w:pPr>
          </w:p>
        </w:tc>
        <w:tc>
          <w:tcPr>
            <w:tcW w:w="2224" w:type="dxa"/>
            <w:shd w:val="clear" w:color="auto" w:fill="FFFFFF" w:themeFill="background1"/>
          </w:tcPr>
          <w:p w:rsidR="00BC0ABB" w:rsidRPr="00A55047" w:rsidRDefault="00BC0ABB" w:rsidP="00BC0ABB">
            <w:pPr>
              <w:pStyle w:val="NoSpacing"/>
              <w:ind w:left="34"/>
              <w:jc w:val="both"/>
              <w:rPr>
                <w:b/>
                <w:sz w:val="20"/>
              </w:rPr>
            </w:pPr>
            <w:r w:rsidRPr="00A55047">
              <w:rPr>
                <w:b/>
                <w:sz w:val="20"/>
              </w:rPr>
              <w:t>References</w:t>
            </w:r>
          </w:p>
          <w:p w:rsidR="00BC0ABB" w:rsidRPr="00A55047" w:rsidRDefault="00BC0ABB" w:rsidP="00BC0ABB">
            <w:pPr>
              <w:pStyle w:val="NoSpacing"/>
              <w:ind w:left="34"/>
              <w:jc w:val="both"/>
              <w:rPr>
                <w:b/>
                <w:sz w:val="20"/>
              </w:rPr>
            </w:pPr>
            <w:r w:rsidRPr="00A55047">
              <w:rPr>
                <w:b/>
                <w:sz w:val="20"/>
              </w:rPr>
              <w:t>Interview</w:t>
            </w:r>
          </w:p>
          <w:p w:rsidR="00BC0ABB" w:rsidRPr="00A55047" w:rsidRDefault="00BC0ABB" w:rsidP="00BC0ABB">
            <w:pPr>
              <w:pStyle w:val="NoSpacing"/>
              <w:ind w:left="34"/>
              <w:jc w:val="both"/>
              <w:rPr>
                <w:b/>
                <w:sz w:val="20"/>
              </w:rPr>
            </w:pPr>
            <w:r w:rsidRPr="00A55047">
              <w:rPr>
                <w:b/>
                <w:sz w:val="20"/>
              </w:rPr>
              <w:t>Activity Observation</w:t>
            </w:r>
          </w:p>
          <w:p w:rsidR="00BC0ABB" w:rsidRPr="00A55047" w:rsidRDefault="00BC0ABB" w:rsidP="00BC0ABB">
            <w:pPr>
              <w:pStyle w:val="NoSpacing"/>
              <w:ind w:left="34"/>
              <w:jc w:val="both"/>
              <w:rPr>
                <w:b/>
                <w:sz w:val="20"/>
              </w:rPr>
            </w:pPr>
            <w:r w:rsidRPr="00A55047">
              <w:rPr>
                <w:b/>
                <w:sz w:val="20"/>
              </w:rPr>
              <w:t>Application form</w:t>
            </w:r>
          </w:p>
        </w:tc>
        <w:tc>
          <w:tcPr>
            <w:tcW w:w="578" w:type="dxa"/>
            <w:shd w:val="clear" w:color="auto" w:fill="FFFFFF" w:themeFill="background1"/>
          </w:tcPr>
          <w:p w:rsidR="00BC0ABB" w:rsidRDefault="00801C04"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206751" w:rsidRDefault="00206751" w:rsidP="00A54F80">
            <w:pPr>
              <w:pStyle w:val="NoSpacing"/>
              <w:jc w:val="both"/>
              <w:rPr>
                <w:b/>
                <w:sz w:val="20"/>
              </w:rPr>
            </w:pPr>
          </w:p>
          <w:p w:rsidR="00A54F80" w:rsidRDefault="00801C04"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Default="00A54F80" w:rsidP="00A54F80">
            <w:pPr>
              <w:pStyle w:val="NoSpacing"/>
              <w:jc w:val="both"/>
              <w:rPr>
                <w:b/>
                <w:sz w:val="20"/>
              </w:rPr>
            </w:pPr>
          </w:p>
          <w:p w:rsidR="00A54F80" w:rsidRPr="00A55047" w:rsidRDefault="00A54F80" w:rsidP="00A54F80">
            <w:pPr>
              <w:pStyle w:val="NoSpacing"/>
              <w:jc w:val="both"/>
              <w:rPr>
                <w:b/>
                <w:sz w:val="20"/>
              </w:rPr>
            </w:pPr>
          </w:p>
        </w:tc>
        <w:tc>
          <w:tcPr>
            <w:tcW w:w="578" w:type="dxa"/>
            <w:shd w:val="clear" w:color="auto" w:fill="FFFFFF" w:themeFill="background1"/>
          </w:tcPr>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801C04"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206751" w:rsidRDefault="00206751"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Pr="00A55047" w:rsidRDefault="00801C04" w:rsidP="00185F9F">
            <w:pPr>
              <w:pStyle w:val="NoSpacing"/>
              <w:jc w:val="both"/>
              <w:rPr>
                <w:b/>
                <w:sz w:val="20"/>
              </w:rPr>
            </w:pPr>
            <w:r>
              <w:rPr>
                <w:b/>
                <w:sz w:val="20"/>
              </w:rPr>
              <w:t>X</w:t>
            </w:r>
          </w:p>
        </w:tc>
        <w:tc>
          <w:tcPr>
            <w:tcW w:w="578" w:type="dxa"/>
            <w:shd w:val="clear" w:color="auto" w:fill="FFFFFF" w:themeFill="background1"/>
          </w:tcPr>
          <w:p w:rsidR="00BC0ABB"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801C04" w:rsidP="00185F9F">
            <w:pPr>
              <w:pStyle w:val="NoSpacing"/>
              <w:jc w:val="both"/>
              <w:rPr>
                <w:b/>
                <w:sz w:val="20"/>
              </w:rPr>
            </w:pPr>
            <w:r>
              <w:rPr>
                <w:b/>
                <w:sz w:val="20"/>
              </w:rPr>
              <w:t>X</w:t>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206751" w:rsidRDefault="00206751" w:rsidP="00185F9F">
            <w:pPr>
              <w:pStyle w:val="NoSpacing"/>
              <w:jc w:val="both"/>
              <w:rPr>
                <w:b/>
                <w:sz w:val="20"/>
              </w:rPr>
            </w:pPr>
          </w:p>
          <w:p w:rsidR="00A54F80" w:rsidRDefault="00801C04" w:rsidP="00185F9F">
            <w:pPr>
              <w:pStyle w:val="NoSpacing"/>
              <w:jc w:val="both"/>
              <w:rPr>
                <w:b/>
                <w:sz w:val="20"/>
              </w:rPr>
            </w:pPr>
            <w:r>
              <w:rPr>
                <w:b/>
                <w:sz w:val="20"/>
              </w:rPr>
              <w:t>X</w:t>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Pr="00A55047" w:rsidRDefault="00801C04" w:rsidP="00185F9F">
            <w:pPr>
              <w:pStyle w:val="NoSpacing"/>
              <w:jc w:val="both"/>
              <w:rPr>
                <w:b/>
                <w:sz w:val="20"/>
              </w:rPr>
            </w:pPr>
            <w:r>
              <w:rPr>
                <w:b/>
                <w:sz w:val="20"/>
              </w:rPr>
              <w:t>X</w:t>
            </w:r>
          </w:p>
        </w:tc>
        <w:tc>
          <w:tcPr>
            <w:tcW w:w="578" w:type="dxa"/>
            <w:shd w:val="clear" w:color="auto" w:fill="FFFFFF" w:themeFill="background1"/>
          </w:tcPr>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206751" w:rsidRDefault="00206751" w:rsidP="00185F9F">
            <w:pPr>
              <w:pStyle w:val="NoSpacing"/>
              <w:jc w:val="both"/>
              <w:rPr>
                <w:b/>
                <w:sz w:val="20"/>
              </w:rPr>
            </w:pPr>
          </w:p>
          <w:p w:rsidR="00A54F80" w:rsidRDefault="00A54F80" w:rsidP="00185F9F">
            <w:pPr>
              <w:pStyle w:val="NoSpacing"/>
              <w:jc w:val="both"/>
              <w:rPr>
                <w:b/>
                <w:sz w:val="20"/>
              </w:rPr>
            </w:pPr>
            <w:r>
              <w:rPr>
                <w:b/>
                <w:sz w:val="20"/>
              </w:rPr>
              <w:sym w:font="Symbol" w:char="F0B7"/>
            </w: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Default="00A54F80" w:rsidP="00185F9F">
            <w:pPr>
              <w:pStyle w:val="NoSpacing"/>
              <w:jc w:val="both"/>
              <w:rPr>
                <w:b/>
                <w:sz w:val="20"/>
              </w:rPr>
            </w:pPr>
          </w:p>
          <w:p w:rsidR="00A54F80" w:rsidRPr="00A55047" w:rsidRDefault="00801C04" w:rsidP="00185F9F">
            <w:pPr>
              <w:pStyle w:val="NoSpacing"/>
              <w:jc w:val="both"/>
              <w:rPr>
                <w:b/>
                <w:sz w:val="20"/>
              </w:rPr>
            </w:pPr>
            <w:r>
              <w:rPr>
                <w:b/>
                <w:sz w:val="20"/>
              </w:rPr>
              <w:t>X</w:t>
            </w:r>
          </w:p>
        </w:tc>
      </w:tr>
      <w:tr w:rsidR="00BC0ABB" w:rsidRPr="00A55047" w:rsidTr="00BC0ABB">
        <w:trPr>
          <w:trHeight w:val="494"/>
        </w:trPr>
        <w:tc>
          <w:tcPr>
            <w:tcW w:w="2630" w:type="dxa"/>
            <w:shd w:val="clear" w:color="auto" w:fill="FFFFFF" w:themeFill="background1"/>
          </w:tcPr>
          <w:p w:rsidR="00BC0ABB" w:rsidRPr="00A55047" w:rsidRDefault="00BC0ABB" w:rsidP="002F4F24">
            <w:pPr>
              <w:pStyle w:val="NoSpacing"/>
              <w:rPr>
                <w:b/>
                <w:sz w:val="20"/>
              </w:rPr>
            </w:pPr>
            <w:r w:rsidRPr="00A55047">
              <w:rPr>
                <w:b/>
                <w:sz w:val="20"/>
              </w:rPr>
              <w:t>Good working knowledge of the National Curriculum and evidence demonstrating implementation creatively</w:t>
            </w:r>
          </w:p>
          <w:p w:rsidR="00BC0ABB" w:rsidRPr="00A55047" w:rsidRDefault="00BC0ABB" w:rsidP="002F4F24">
            <w:pPr>
              <w:pStyle w:val="NoSpacing"/>
              <w:rPr>
                <w:b/>
                <w:sz w:val="20"/>
              </w:rPr>
            </w:pPr>
          </w:p>
          <w:p w:rsidR="00BC0ABB" w:rsidRPr="00A55047" w:rsidRDefault="00BC0ABB" w:rsidP="002F4F24">
            <w:pPr>
              <w:pStyle w:val="NoSpacing"/>
              <w:rPr>
                <w:b/>
                <w:sz w:val="20"/>
              </w:rPr>
            </w:pPr>
            <w:r w:rsidRPr="00A55047">
              <w:rPr>
                <w:b/>
                <w:sz w:val="20"/>
              </w:rPr>
              <w:t>Able to use IT s</w:t>
            </w:r>
            <w:r w:rsidR="00206751">
              <w:rPr>
                <w:b/>
                <w:sz w:val="20"/>
              </w:rPr>
              <w:t>k</w:t>
            </w:r>
            <w:r w:rsidRPr="00A55047">
              <w:rPr>
                <w:b/>
                <w:sz w:val="20"/>
              </w:rPr>
              <w:t>ills effectively for themselves and for teaching across a wide range of subjects</w:t>
            </w:r>
          </w:p>
        </w:tc>
        <w:tc>
          <w:tcPr>
            <w:tcW w:w="3466" w:type="dxa"/>
            <w:shd w:val="clear" w:color="auto" w:fill="FFFFFF" w:themeFill="background1"/>
          </w:tcPr>
          <w:p w:rsidR="00BC0ABB" w:rsidRPr="00A55047" w:rsidRDefault="00A55047" w:rsidP="002F4F24">
            <w:pPr>
              <w:pStyle w:val="NoSpacing"/>
              <w:jc w:val="both"/>
              <w:rPr>
                <w:b/>
                <w:sz w:val="20"/>
              </w:rPr>
            </w:pPr>
            <w:r>
              <w:rPr>
                <w:b/>
                <w:sz w:val="20"/>
              </w:rPr>
              <w:t xml:space="preserve">An understanding of </w:t>
            </w:r>
            <w:r w:rsidR="00BC0ABB" w:rsidRPr="00A55047">
              <w:rPr>
                <w:b/>
                <w:sz w:val="20"/>
              </w:rPr>
              <w:t>the role of parents and the community in school improvement and how this can be promoted and developed</w:t>
            </w:r>
          </w:p>
          <w:p w:rsidR="00BC0ABB" w:rsidRPr="00A55047" w:rsidRDefault="00BC0ABB" w:rsidP="002F4F24">
            <w:pPr>
              <w:pStyle w:val="NoSpacing"/>
              <w:jc w:val="both"/>
              <w:rPr>
                <w:b/>
                <w:sz w:val="20"/>
              </w:rPr>
            </w:pPr>
          </w:p>
          <w:p w:rsidR="00BC0ABB" w:rsidRPr="00A55047" w:rsidRDefault="00A55047" w:rsidP="002F4F24">
            <w:pPr>
              <w:pStyle w:val="NoSpacing"/>
              <w:jc w:val="both"/>
              <w:rPr>
                <w:b/>
                <w:sz w:val="20"/>
              </w:rPr>
            </w:pPr>
            <w:r>
              <w:rPr>
                <w:b/>
                <w:sz w:val="20"/>
              </w:rPr>
              <w:t>Abilit</w:t>
            </w:r>
            <w:r w:rsidR="00BC0ABB" w:rsidRPr="00A55047">
              <w:rPr>
                <w:b/>
                <w:sz w:val="20"/>
              </w:rPr>
              <w:t xml:space="preserve">y to make use of appropriate data to analyse the </w:t>
            </w:r>
            <w:r>
              <w:rPr>
                <w:b/>
                <w:sz w:val="20"/>
              </w:rPr>
              <w:t>performance of pupils and targe</w:t>
            </w:r>
            <w:r w:rsidR="00BC0ABB" w:rsidRPr="00A55047">
              <w:rPr>
                <w:b/>
                <w:sz w:val="20"/>
              </w:rPr>
              <w:t>ts.</w:t>
            </w:r>
          </w:p>
        </w:tc>
        <w:tc>
          <w:tcPr>
            <w:tcW w:w="2224" w:type="dxa"/>
            <w:shd w:val="clear" w:color="auto" w:fill="FFFFFF" w:themeFill="background1"/>
          </w:tcPr>
          <w:p w:rsidR="00BC0ABB" w:rsidRDefault="00A55047" w:rsidP="00BC0ABB">
            <w:pPr>
              <w:pStyle w:val="NoSpacing"/>
              <w:ind w:left="34"/>
              <w:jc w:val="both"/>
              <w:rPr>
                <w:b/>
                <w:sz w:val="20"/>
              </w:rPr>
            </w:pPr>
            <w:r>
              <w:rPr>
                <w:b/>
                <w:sz w:val="20"/>
              </w:rPr>
              <w:t>Application Form</w:t>
            </w:r>
          </w:p>
          <w:p w:rsidR="00A55047" w:rsidRDefault="00A55047" w:rsidP="00BC0ABB">
            <w:pPr>
              <w:pStyle w:val="NoSpacing"/>
              <w:ind w:left="34"/>
              <w:jc w:val="both"/>
              <w:rPr>
                <w:b/>
                <w:sz w:val="20"/>
              </w:rPr>
            </w:pPr>
            <w:r>
              <w:rPr>
                <w:b/>
                <w:sz w:val="20"/>
              </w:rPr>
              <w:t>References</w:t>
            </w:r>
          </w:p>
          <w:p w:rsidR="00A55047" w:rsidRDefault="00A55047" w:rsidP="00BC0ABB">
            <w:pPr>
              <w:pStyle w:val="NoSpacing"/>
              <w:ind w:left="34"/>
              <w:jc w:val="both"/>
              <w:rPr>
                <w:b/>
                <w:sz w:val="20"/>
              </w:rPr>
            </w:pPr>
            <w:r>
              <w:rPr>
                <w:b/>
                <w:sz w:val="20"/>
              </w:rPr>
              <w:t>Interview</w:t>
            </w:r>
          </w:p>
          <w:p w:rsidR="00A55047" w:rsidRPr="00A55047" w:rsidRDefault="00A55047" w:rsidP="00BC0ABB">
            <w:pPr>
              <w:pStyle w:val="NoSpacing"/>
              <w:ind w:left="34"/>
              <w:jc w:val="both"/>
              <w:rPr>
                <w:b/>
                <w:sz w:val="20"/>
              </w:rPr>
            </w:pPr>
            <w:r>
              <w:rPr>
                <w:b/>
                <w:sz w:val="20"/>
              </w:rPr>
              <w:t>Activity observation</w:t>
            </w:r>
          </w:p>
        </w:tc>
        <w:tc>
          <w:tcPr>
            <w:tcW w:w="578" w:type="dxa"/>
            <w:shd w:val="clear" w:color="auto" w:fill="FFFFFF" w:themeFill="background1"/>
          </w:tcPr>
          <w:p w:rsidR="00BC0ABB" w:rsidRDefault="00801C04" w:rsidP="00A54F80">
            <w:pPr>
              <w:pStyle w:val="NoSpacing"/>
              <w:jc w:val="both"/>
              <w:rPr>
                <w:b/>
                <w:sz w:val="20"/>
              </w:rPr>
            </w:pPr>
            <w:r>
              <w:rPr>
                <w:b/>
                <w:sz w:val="20"/>
              </w:rPr>
              <w:t>X</w:t>
            </w:r>
          </w:p>
          <w:p w:rsidR="00A54F80" w:rsidRDefault="00A54F80" w:rsidP="00A54F80">
            <w:pPr>
              <w:pStyle w:val="NoSpacing"/>
              <w:jc w:val="both"/>
              <w:rPr>
                <w:b/>
                <w:sz w:val="20"/>
              </w:rPr>
            </w:pPr>
          </w:p>
          <w:p w:rsidR="00801C04" w:rsidRDefault="00801C04" w:rsidP="00A54F80">
            <w:pPr>
              <w:pStyle w:val="NoSpacing"/>
              <w:jc w:val="both"/>
              <w:rPr>
                <w:b/>
                <w:sz w:val="20"/>
              </w:rPr>
            </w:pPr>
          </w:p>
          <w:p w:rsidR="00801C04" w:rsidRDefault="00801C04" w:rsidP="00A54F80">
            <w:pPr>
              <w:pStyle w:val="NoSpacing"/>
              <w:jc w:val="both"/>
              <w:rPr>
                <w:b/>
                <w:sz w:val="20"/>
              </w:rPr>
            </w:pPr>
          </w:p>
          <w:p w:rsidR="00801C04" w:rsidRDefault="00801C04" w:rsidP="00A54F80">
            <w:pPr>
              <w:pStyle w:val="NoSpacing"/>
              <w:jc w:val="both"/>
              <w:rPr>
                <w:b/>
                <w:sz w:val="20"/>
              </w:rPr>
            </w:pPr>
          </w:p>
          <w:p w:rsidR="00801C04" w:rsidRDefault="00801C04" w:rsidP="00A54F80">
            <w:pPr>
              <w:pStyle w:val="NoSpacing"/>
              <w:jc w:val="both"/>
              <w:rPr>
                <w:b/>
                <w:sz w:val="20"/>
              </w:rPr>
            </w:pPr>
            <w:r>
              <w:rPr>
                <w:b/>
                <w:sz w:val="20"/>
              </w:rPr>
              <w:sym w:font="Symbol" w:char="F0B7"/>
            </w:r>
          </w:p>
          <w:p w:rsidR="00A54F80" w:rsidRDefault="00A54F80" w:rsidP="00A54F80">
            <w:pPr>
              <w:pStyle w:val="NoSpacing"/>
              <w:jc w:val="both"/>
              <w:rPr>
                <w:b/>
                <w:sz w:val="20"/>
              </w:rPr>
            </w:pPr>
          </w:p>
          <w:p w:rsidR="00A54F80" w:rsidRPr="00A55047" w:rsidRDefault="00A54F80" w:rsidP="00A54F80">
            <w:pPr>
              <w:pStyle w:val="NoSpacing"/>
              <w:jc w:val="both"/>
              <w:rPr>
                <w:b/>
                <w:sz w:val="20"/>
              </w:rPr>
            </w:pPr>
          </w:p>
        </w:tc>
        <w:tc>
          <w:tcPr>
            <w:tcW w:w="578" w:type="dxa"/>
            <w:shd w:val="clear" w:color="auto" w:fill="FFFFFF" w:themeFill="background1"/>
          </w:tcPr>
          <w:p w:rsidR="00BC0ABB" w:rsidRDefault="00801C04" w:rsidP="00185F9F">
            <w:pPr>
              <w:pStyle w:val="NoSpacing"/>
              <w:jc w:val="both"/>
              <w:rPr>
                <w:b/>
                <w:sz w:val="20"/>
              </w:rPr>
            </w:pPr>
            <w:r>
              <w:rPr>
                <w:b/>
                <w:sz w:val="20"/>
              </w:rPr>
              <w:sym w:font="Symbol" w:char="F0B7"/>
            </w: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r>
              <w:rPr>
                <w:b/>
                <w:sz w:val="20"/>
              </w:rPr>
              <w:t>X</w:t>
            </w:r>
          </w:p>
          <w:p w:rsidR="00801C04" w:rsidRPr="00A55047" w:rsidRDefault="00801C04" w:rsidP="00185F9F">
            <w:pPr>
              <w:pStyle w:val="NoSpacing"/>
              <w:jc w:val="both"/>
              <w:rPr>
                <w:b/>
                <w:sz w:val="20"/>
              </w:rPr>
            </w:pPr>
          </w:p>
        </w:tc>
        <w:tc>
          <w:tcPr>
            <w:tcW w:w="578" w:type="dxa"/>
            <w:shd w:val="clear" w:color="auto" w:fill="FFFFFF" w:themeFill="background1"/>
          </w:tcPr>
          <w:p w:rsidR="00BC0ABB" w:rsidRDefault="00801C04" w:rsidP="00185F9F">
            <w:pPr>
              <w:pStyle w:val="NoSpacing"/>
              <w:jc w:val="both"/>
              <w:rPr>
                <w:b/>
                <w:sz w:val="20"/>
              </w:rPr>
            </w:pPr>
            <w:r>
              <w:rPr>
                <w:b/>
                <w:sz w:val="20"/>
              </w:rPr>
              <w:t>X</w:t>
            </w: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Pr="00A55047" w:rsidRDefault="00801C04" w:rsidP="00185F9F">
            <w:pPr>
              <w:pStyle w:val="NoSpacing"/>
              <w:jc w:val="both"/>
              <w:rPr>
                <w:b/>
                <w:sz w:val="20"/>
              </w:rPr>
            </w:pPr>
            <w:r>
              <w:rPr>
                <w:b/>
                <w:sz w:val="20"/>
              </w:rPr>
              <w:sym w:font="Symbol" w:char="F0B7"/>
            </w:r>
          </w:p>
        </w:tc>
        <w:tc>
          <w:tcPr>
            <w:tcW w:w="578" w:type="dxa"/>
            <w:shd w:val="clear" w:color="auto" w:fill="FFFFFF" w:themeFill="background1"/>
          </w:tcPr>
          <w:p w:rsidR="00BC0ABB" w:rsidRDefault="00801C04" w:rsidP="00185F9F">
            <w:pPr>
              <w:pStyle w:val="NoSpacing"/>
              <w:jc w:val="both"/>
              <w:rPr>
                <w:b/>
                <w:sz w:val="20"/>
              </w:rPr>
            </w:pPr>
            <w:r>
              <w:rPr>
                <w:b/>
                <w:sz w:val="20"/>
              </w:rPr>
              <w:sym w:font="Symbol" w:char="F0B7"/>
            </w: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r>
              <w:rPr>
                <w:b/>
                <w:sz w:val="20"/>
              </w:rPr>
              <w:t>X</w:t>
            </w: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Default="00801C04" w:rsidP="00185F9F">
            <w:pPr>
              <w:pStyle w:val="NoSpacing"/>
              <w:jc w:val="both"/>
              <w:rPr>
                <w:b/>
                <w:sz w:val="20"/>
              </w:rPr>
            </w:pPr>
          </w:p>
          <w:p w:rsidR="00801C04" w:rsidRPr="00A55047" w:rsidRDefault="00801C04" w:rsidP="00185F9F">
            <w:pPr>
              <w:pStyle w:val="NoSpacing"/>
              <w:jc w:val="both"/>
              <w:rPr>
                <w:b/>
                <w:sz w:val="20"/>
              </w:rPr>
            </w:pPr>
          </w:p>
        </w:tc>
      </w:tr>
    </w:tbl>
    <w:p w:rsidR="00570039" w:rsidRDefault="00570039">
      <w:pPr>
        <w:rPr>
          <w:sz w:val="20"/>
        </w:rPr>
      </w:pPr>
    </w:p>
    <w:tbl>
      <w:tblPr>
        <w:tblStyle w:val="TableGrid"/>
        <w:tblW w:w="10632" w:type="dxa"/>
        <w:tblInd w:w="-714" w:type="dxa"/>
        <w:tblLayout w:type="fixed"/>
        <w:tblLook w:val="04A0" w:firstRow="1" w:lastRow="0" w:firstColumn="1" w:lastColumn="0" w:noHBand="0" w:noVBand="1"/>
      </w:tblPr>
      <w:tblGrid>
        <w:gridCol w:w="2630"/>
        <w:gridCol w:w="3466"/>
        <w:gridCol w:w="2224"/>
        <w:gridCol w:w="578"/>
        <w:gridCol w:w="578"/>
        <w:gridCol w:w="578"/>
        <w:gridCol w:w="578"/>
      </w:tblGrid>
      <w:tr w:rsidR="00570039" w:rsidRPr="002F4F24" w:rsidTr="00631398">
        <w:trPr>
          <w:trHeight w:val="352"/>
        </w:trPr>
        <w:tc>
          <w:tcPr>
            <w:tcW w:w="2630" w:type="dxa"/>
            <w:shd w:val="clear" w:color="auto" w:fill="FFFFFF" w:themeFill="background1"/>
          </w:tcPr>
          <w:p w:rsidR="00320517" w:rsidRDefault="00320517" w:rsidP="00631398">
            <w:pPr>
              <w:pStyle w:val="NoSpacing"/>
              <w:jc w:val="both"/>
              <w:rPr>
                <w:b/>
                <w:sz w:val="24"/>
              </w:rPr>
            </w:pPr>
          </w:p>
          <w:p w:rsidR="00570039" w:rsidRPr="002F4F24" w:rsidRDefault="00570039" w:rsidP="00631398">
            <w:pPr>
              <w:pStyle w:val="NoSpacing"/>
              <w:jc w:val="both"/>
              <w:rPr>
                <w:b/>
                <w:sz w:val="24"/>
              </w:rPr>
            </w:pPr>
            <w:r>
              <w:rPr>
                <w:b/>
                <w:sz w:val="24"/>
              </w:rPr>
              <w:t>Essential Qualities</w:t>
            </w:r>
          </w:p>
        </w:tc>
        <w:tc>
          <w:tcPr>
            <w:tcW w:w="3466" w:type="dxa"/>
            <w:shd w:val="clear" w:color="auto" w:fill="FFFFFF" w:themeFill="background1"/>
          </w:tcPr>
          <w:p w:rsidR="00320517" w:rsidRDefault="00320517" w:rsidP="00631398">
            <w:pPr>
              <w:pStyle w:val="NoSpacing"/>
              <w:jc w:val="both"/>
              <w:rPr>
                <w:b/>
                <w:sz w:val="24"/>
              </w:rPr>
            </w:pPr>
          </w:p>
          <w:p w:rsidR="00570039" w:rsidRPr="002F4F24" w:rsidRDefault="00570039" w:rsidP="00631398">
            <w:pPr>
              <w:pStyle w:val="NoSpacing"/>
              <w:jc w:val="both"/>
              <w:rPr>
                <w:b/>
                <w:sz w:val="24"/>
              </w:rPr>
            </w:pPr>
            <w:r>
              <w:rPr>
                <w:b/>
                <w:sz w:val="24"/>
              </w:rPr>
              <w:t>Desirable Qualities</w:t>
            </w:r>
          </w:p>
        </w:tc>
        <w:tc>
          <w:tcPr>
            <w:tcW w:w="2224" w:type="dxa"/>
            <w:shd w:val="clear" w:color="auto" w:fill="FFFFFF" w:themeFill="background1"/>
          </w:tcPr>
          <w:p w:rsidR="00320517" w:rsidRDefault="00320517" w:rsidP="00631398">
            <w:pPr>
              <w:pStyle w:val="NoSpacing"/>
              <w:jc w:val="center"/>
              <w:rPr>
                <w:b/>
                <w:sz w:val="24"/>
              </w:rPr>
            </w:pPr>
          </w:p>
          <w:p w:rsidR="00570039" w:rsidRPr="002F4F24" w:rsidRDefault="00570039" w:rsidP="00631398">
            <w:pPr>
              <w:pStyle w:val="NoSpacing"/>
              <w:jc w:val="center"/>
              <w:rPr>
                <w:b/>
                <w:sz w:val="24"/>
              </w:rPr>
            </w:pPr>
            <w:r>
              <w:rPr>
                <w:b/>
                <w:sz w:val="24"/>
              </w:rPr>
              <w:t>Ascertained by</w:t>
            </w:r>
          </w:p>
        </w:tc>
        <w:tc>
          <w:tcPr>
            <w:tcW w:w="578" w:type="dxa"/>
            <w:shd w:val="clear" w:color="auto" w:fill="FFFFFF" w:themeFill="background1"/>
          </w:tcPr>
          <w:p w:rsidR="00570039" w:rsidRPr="002F4F24" w:rsidRDefault="00320517" w:rsidP="00631398">
            <w:pPr>
              <w:pStyle w:val="NoSpacing"/>
              <w:jc w:val="both"/>
              <w:rPr>
                <w:b/>
                <w:sz w:val="24"/>
              </w:rPr>
            </w:pPr>
            <w:r w:rsidRPr="00771045">
              <w:rPr>
                <w:b/>
                <w:noProof/>
                <w:sz w:val="24"/>
                <w:lang w:eastAsia="en-GB"/>
              </w:rPr>
              <mc:AlternateContent>
                <mc:Choice Requires="wps">
                  <w:drawing>
                    <wp:anchor distT="45720" distB="45720" distL="114300" distR="114300" simplePos="0" relativeHeight="251678720" behindDoc="0" locked="0" layoutInCell="1" allowOverlap="1" wp14:anchorId="40ACB098" wp14:editId="3BFF8BE3">
                      <wp:simplePos x="0" y="0"/>
                      <wp:positionH relativeFrom="column">
                        <wp:posOffset>-552450</wp:posOffset>
                      </wp:positionH>
                      <wp:positionV relativeFrom="paragraph">
                        <wp:posOffset>495300</wp:posOffset>
                      </wp:positionV>
                      <wp:extent cx="1336040" cy="361950"/>
                      <wp:effectExtent l="0" t="8255" r="2730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36040" cy="361950"/>
                              </a:xfrm>
                              <a:prstGeom prst="rect">
                                <a:avLst/>
                              </a:prstGeom>
                              <a:solidFill>
                                <a:srgbClr val="FFFFFF"/>
                              </a:solidFill>
                              <a:ln w="9525">
                                <a:solidFill>
                                  <a:sysClr val="window" lastClr="FFFFFF"/>
                                </a:solidFill>
                                <a:miter lim="800000"/>
                                <a:headEnd/>
                                <a:tailEnd/>
                              </a:ln>
                            </wps:spPr>
                            <wps:txbx>
                              <w:txbxContent>
                                <w:p w:rsidR="00631398" w:rsidRPr="00771045" w:rsidRDefault="00631398" w:rsidP="00320517">
                                  <w:pPr>
                                    <w:rPr>
                                      <w:b/>
                                    </w:rPr>
                                  </w:pPr>
                                  <w:r w:rsidRPr="00631398">
                                    <w:rPr>
                                      <w:b/>
                                      <w:sz w:val="24"/>
                                      <w:szCs w:val="24"/>
                                    </w:rPr>
                                    <w:t>Application</w:t>
                                  </w:r>
                                  <w:r>
                                    <w:rPr>
                                      <w:b/>
                                      <w:sz w:val="24"/>
                                      <w:szCs w:val="24"/>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CB098" id="_x0000_s1033" type="#_x0000_t202" style="position:absolute;left:0;text-align:left;margin-left:-43.5pt;margin-top:39pt;width:105.2pt;height:28.5pt;rotation:9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" strokecolor="window">
                      <v:textbox>
                        <w:txbxContent>
                          <w:p w:rsidR="00631398" w:rsidRPr="00771045" w:rsidRDefault="00631398" w:rsidP="00320517">
                            <w:pPr>
                              <w:rPr>
                                <w:b/>
                              </w:rPr>
                            </w:pPr>
                            <w:r w:rsidRPr="00631398">
                              <w:rPr>
                                <w:b/>
                                <w:sz w:val="24"/>
                                <w:szCs w:val="24"/>
                              </w:rPr>
                              <w:t>Application</w:t>
                            </w:r>
                            <w:r>
                              <w:rPr>
                                <w:b/>
                                <w:sz w:val="24"/>
                                <w:szCs w:val="24"/>
                              </w:rPr>
                              <w:t xml:space="preserve"> Form</w:t>
                            </w:r>
                          </w:p>
                        </w:txbxContent>
                      </v:textbox>
                      <w10:wrap type="square"/>
                    </v:shape>
                  </w:pict>
                </mc:Fallback>
              </mc:AlternateContent>
            </w:r>
          </w:p>
        </w:tc>
        <w:tc>
          <w:tcPr>
            <w:tcW w:w="578" w:type="dxa"/>
            <w:shd w:val="clear" w:color="auto" w:fill="FFFFFF" w:themeFill="background1"/>
          </w:tcPr>
          <w:p w:rsidR="00570039" w:rsidRPr="002F4F24" w:rsidRDefault="00320517" w:rsidP="00631398">
            <w:pPr>
              <w:pStyle w:val="NoSpacing"/>
              <w:jc w:val="both"/>
              <w:rPr>
                <w:b/>
                <w:sz w:val="24"/>
              </w:rPr>
            </w:pPr>
            <w:r w:rsidRPr="00771045">
              <w:rPr>
                <w:b/>
                <w:noProof/>
                <w:sz w:val="24"/>
                <w:lang w:eastAsia="en-GB"/>
              </w:rPr>
              <mc:AlternateContent>
                <mc:Choice Requires="wps">
                  <w:drawing>
                    <wp:anchor distT="45720" distB="45720" distL="114300" distR="114300" simplePos="0" relativeHeight="251682816" behindDoc="0" locked="0" layoutInCell="1" allowOverlap="1" wp14:anchorId="20181F1B" wp14:editId="586E0A4D">
                      <wp:simplePos x="0" y="0"/>
                      <wp:positionH relativeFrom="column">
                        <wp:posOffset>-294640</wp:posOffset>
                      </wp:positionH>
                      <wp:positionV relativeFrom="paragraph">
                        <wp:posOffset>285750</wp:posOffset>
                      </wp:positionV>
                      <wp:extent cx="857250" cy="295275"/>
                      <wp:effectExtent l="0" t="4763" r="14288" b="14287"/>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57250" cy="295275"/>
                              </a:xfrm>
                              <a:prstGeom prst="rect">
                                <a:avLst/>
                              </a:prstGeom>
                              <a:solidFill>
                                <a:srgbClr val="FFFFFF"/>
                              </a:solidFill>
                              <a:ln w="9525">
                                <a:solidFill>
                                  <a:sysClr val="window" lastClr="FFFFFF"/>
                                </a:solidFill>
                                <a:miter lim="800000"/>
                                <a:headEnd/>
                                <a:tailEnd/>
                              </a:ln>
                            </wps:spPr>
                            <wps:txbx>
                              <w:txbxContent>
                                <w:p w:rsidR="00631398" w:rsidRDefault="00631398" w:rsidP="00320517">
                                  <w:r w:rsidRPr="00631398">
                                    <w:rPr>
                                      <w:b/>
                                      <w:sz w:val="24"/>
                                      <w:szCs w:val="24"/>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81F1B" id="_x0000_s1034" type="#_x0000_t202" style="position:absolute;left:0;text-align:left;margin-left:-23.2pt;margin-top:22.5pt;width:67.5pt;height:23.25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" strokecolor="window">
                      <v:textbox>
                        <w:txbxContent>
                          <w:p w:rsidR="00631398" w:rsidRDefault="00631398" w:rsidP="00320517">
                            <w:r w:rsidRPr="00631398">
                              <w:rPr>
                                <w:b/>
                                <w:sz w:val="24"/>
                                <w:szCs w:val="24"/>
                              </w:rPr>
                              <w:t>Interview</w:t>
                            </w:r>
                          </w:p>
                        </w:txbxContent>
                      </v:textbox>
                      <w10:wrap type="square"/>
                    </v:shape>
                  </w:pict>
                </mc:Fallback>
              </mc:AlternateContent>
            </w:r>
          </w:p>
        </w:tc>
        <w:tc>
          <w:tcPr>
            <w:tcW w:w="578" w:type="dxa"/>
            <w:shd w:val="clear" w:color="auto" w:fill="FFFFFF" w:themeFill="background1"/>
          </w:tcPr>
          <w:p w:rsidR="00570039" w:rsidRPr="002F4F24" w:rsidRDefault="00320517" w:rsidP="00631398">
            <w:pPr>
              <w:pStyle w:val="NoSpacing"/>
              <w:jc w:val="both"/>
              <w:rPr>
                <w:b/>
                <w:sz w:val="24"/>
              </w:rPr>
            </w:pPr>
            <w:r w:rsidRPr="00771045">
              <w:rPr>
                <w:b/>
                <w:noProof/>
                <w:sz w:val="24"/>
                <w:lang w:eastAsia="en-GB"/>
              </w:rPr>
              <mc:AlternateContent>
                <mc:Choice Requires="wps">
                  <w:drawing>
                    <wp:anchor distT="45720" distB="45720" distL="114300" distR="114300" simplePos="0" relativeHeight="251680768" behindDoc="0" locked="0" layoutInCell="1" allowOverlap="1" wp14:anchorId="401E01F2" wp14:editId="5A3D6938">
                      <wp:simplePos x="0" y="0"/>
                      <wp:positionH relativeFrom="column">
                        <wp:posOffset>-588645</wp:posOffset>
                      </wp:positionH>
                      <wp:positionV relativeFrom="paragraph">
                        <wp:posOffset>577850</wp:posOffset>
                      </wp:positionV>
                      <wp:extent cx="1431290" cy="300355"/>
                      <wp:effectExtent l="0" t="6033" r="10478" b="10477"/>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31290" cy="300355"/>
                              </a:xfrm>
                              <a:prstGeom prst="rect">
                                <a:avLst/>
                              </a:prstGeom>
                              <a:solidFill>
                                <a:srgbClr val="FFFFFF"/>
                              </a:solidFill>
                              <a:ln w="9525">
                                <a:solidFill>
                                  <a:sysClr val="window" lastClr="FFFFFF"/>
                                </a:solidFill>
                                <a:miter lim="800000"/>
                                <a:headEnd/>
                                <a:tailEnd/>
                              </a:ln>
                            </wps:spPr>
                            <wps:txbx>
                              <w:txbxContent>
                                <w:p w:rsidR="00631398" w:rsidRDefault="00631398" w:rsidP="00320517">
                                  <w:r w:rsidRPr="00631398">
                                    <w:rPr>
                                      <w:b/>
                                      <w:sz w:val="24"/>
                                      <w:szCs w:val="24"/>
                                    </w:rPr>
                                    <w:t>Lesson Observation</w:t>
                                  </w:r>
                                  <w:r>
                                    <w:t xml:space="preserve"> Observation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01F2" id="_x0000_s1035" type="#_x0000_t202" style="position:absolute;left:0;text-align:left;margin-left:-46.35pt;margin-top:45.5pt;width:112.7pt;height:23.65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" strokecolor="window">
                      <v:textbox>
                        <w:txbxContent>
                          <w:p w:rsidR="00631398" w:rsidRDefault="00631398" w:rsidP="00320517">
                            <w:r w:rsidRPr="00631398">
                              <w:rPr>
                                <w:b/>
                                <w:sz w:val="24"/>
                                <w:szCs w:val="24"/>
                              </w:rPr>
                              <w:t>Lesson Observation</w:t>
                            </w:r>
                            <w:r>
                              <w:t xml:space="preserve"> Observation</w:t>
                            </w:r>
                            <w:bookmarkStart w:id="1" w:name="_GoBack"/>
                            <w:bookmarkEnd w:id="1"/>
                          </w:p>
                        </w:txbxContent>
                      </v:textbox>
                      <w10:wrap type="square"/>
                    </v:shape>
                  </w:pict>
                </mc:Fallback>
              </mc:AlternateContent>
            </w:r>
          </w:p>
        </w:tc>
        <w:tc>
          <w:tcPr>
            <w:tcW w:w="578" w:type="dxa"/>
            <w:shd w:val="clear" w:color="auto" w:fill="FFFFFF" w:themeFill="background1"/>
          </w:tcPr>
          <w:p w:rsidR="00570039" w:rsidRPr="002F4F24" w:rsidRDefault="00320517" w:rsidP="00631398">
            <w:pPr>
              <w:pStyle w:val="NoSpacing"/>
              <w:jc w:val="both"/>
              <w:rPr>
                <w:b/>
                <w:sz w:val="24"/>
              </w:rPr>
            </w:pPr>
            <w:r w:rsidRPr="00771045">
              <w:rPr>
                <w:b/>
                <w:noProof/>
                <w:sz w:val="24"/>
                <w:lang w:eastAsia="en-GB"/>
              </w:rPr>
              <mc:AlternateContent>
                <mc:Choice Requires="wps">
                  <w:drawing>
                    <wp:anchor distT="45720" distB="45720" distL="114300" distR="114300" simplePos="0" relativeHeight="251672576" behindDoc="0" locked="0" layoutInCell="1" allowOverlap="1" wp14:anchorId="1DD0457D" wp14:editId="5A0690F8">
                      <wp:simplePos x="0" y="0"/>
                      <wp:positionH relativeFrom="column">
                        <wp:posOffset>-333375</wp:posOffset>
                      </wp:positionH>
                      <wp:positionV relativeFrom="paragraph">
                        <wp:posOffset>335915</wp:posOffset>
                      </wp:positionV>
                      <wp:extent cx="935355" cy="272415"/>
                      <wp:effectExtent l="7620" t="0" r="2476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35355" cy="272415"/>
                              </a:xfrm>
                              <a:prstGeom prst="rect">
                                <a:avLst/>
                              </a:prstGeom>
                              <a:solidFill>
                                <a:srgbClr val="FFFFFF"/>
                              </a:solidFill>
                              <a:ln w="9525">
                                <a:solidFill>
                                  <a:sysClr val="window" lastClr="FFFFFF"/>
                                </a:solidFill>
                                <a:miter lim="800000"/>
                                <a:headEnd/>
                                <a:tailEnd/>
                              </a:ln>
                            </wps:spPr>
                            <wps:txbx>
                              <w:txbxContent>
                                <w:p w:rsidR="00631398" w:rsidRPr="00631398" w:rsidRDefault="00631398" w:rsidP="00320517">
                                  <w:pPr>
                                    <w:rPr>
                                      <w:b/>
                                      <w:sz w:val="24"/>
                                      <w:szCs w:val="24"/>
                                    </w:rPr>
                                  </w:pPr>
                                  <w:r w:rsidRPr="00631398">
                                    <w:rPr>
                                      <w:b/>
                                      <w:sz w:val="24"/>
                                      <w:szCs w:val="24"/>
                                    </w:rPr>
                                    <w:t>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0457D" id="_x0000_s1036" type="#_x0000_t202" style="position:absolute;left:0;text-align:left;margin-left:-26.25pt;margin-top:26.45pt;width:73.65pt;height:21.4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" strokecolor="window">
                      <v:textbox>
                        <w:txbxContent>
                          <w:p w:rsidR="00631398" w:rsidRPr="00631398" w:rsidRDefault="00631398" w:rsidP="00320517">
                            <w:pPr>
                              <w:rPr>
                                <w:b/>
                                <w:sz w:val="24"/>
                                <w:szCs w:val="24"/>
                              </w:rPr>
                            </w:pPr>
                            <w:r w:rsidRPr="00631398">
                              <w:rPr>
                                <w:b/>
                                <w:sz w:val="24"/>
                                <w:szCs w:val="24"/>
                              </w:rPr>
                              <w:t>Reference</w:t>
                            </w:r>
                          </w:p>
                        </w:txbxContent>
                      </v:textbox>
                      <w10:wrap type="square"/>
                    </v:shape>
                  </w:pict>
                </mc:Fallback>
              </mc:AlternateContent>
            </w:r>
          </w:p>
        </w:tc>
      </w:tr>
      <w:tr w:rsidR="00570039" w:rsidRPr="00570039" w:rsidTr="00631398">
        <w:trPr>
          <w:trHeight w:val="352"/>
        </w:trPr>
        <w:tc>
          <w:tcPr>
            <w:tcW w:w="2630" w:type="dxa"/>
            <w:shd w:val="clear" w:color="auto" w:fill="FFFFFF" w:themeFill="background1"/>
          </w:tcPr>
          <w:p w:rsidR="00570039" w:rsidRDefault="00570039" w:rsidP="00631398">
            <w:pPr>
              <w:pStyle w:val="NoSpacing"/>
              <w:jc w:val="both"/>
              <w:rPr>
                <w:b/>
                <w:sz w:val="20"/>
                <w:szCs w:val="20"/>
              </w:rPr>
            </w:pPr>
            <w:r w:rsidRPr="00570039">
              <w:rPr>
                <w:b/>
                <w:sz w:val="20"/>
                <w:szCs w:val="20"/>
              </w:rPr>
              <w:t>Have a good</w:t>
            </w:r>
            <w:r>
              <w:rPr>
                <w:b/>
                <w:sz w:val="20"/>
                <w:szCs w:val="20"/>
              </w:rPr>
              <w:t xml:space="preserve"> knowledge of the statutory requirements of legislation concerning Equal Opportunities, Health &amp; Safety, SEN, Child Protection and Safeguarding</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Understanding of formative assessment and active learning environments and their use to raise standards</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Able to use difference teaching and learning styles effectively to raise standards</w:t>
            </w:r>
          </w:p>
          <w:p w:rsidR="00570039" w:rsidRPr="00570039" w:rsidRDefault="00570039" w:rsidP="00631398">
            <w:pPr>
              <w:pStyle w:val="NoSpacing"/>
              <w:jc w:val="both"/>
              <w:rPr>
                <w:b/>
                <w:sz w:val="20"/>
                <w:szCs w:val="20"/>
              </w:rPr>
            </w:pPr>
          </w:p>
        </w:tc>
        <w:tc>
          <w:tcPr>
            <w:tcW w:w="3466" w:type="dxa"/>
            <w:shd w:val="clear" w:color="auto" w:fill="FFFFFF" w:themeFill="background1"/>
          </w:tcPr>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Pr="00570039" w:rsidRDefault="00570039" w:rsidP="00631398">
            <w:pPr>
              <w:pStyle w:val="NoSpacing"/>
              <w:jc w:val="both"/>
              <w:rPr>
                <w:b/>
                <w:sz w:val="20"/>
                <w:szCs w:val="20"/>
              </w:rPr>
            </w:pPr>
            <w:r>
              <w:rPr>
                <w:b/>
                <w:sz w:val="20"/>
                <w:szCs w:val="20"/>
              </w:rPr>
              <w:t>Evidence demonstrating effective formative assessment strategy implementation</w:t>
            </w:r>
          </w:p>
        </w:tc>
        <w:tc>
          <w:tcPr>
            <w:tcW w:w="2224" w:type="dxa"/>
            <w:shd w:val="clear" w:color="auto" w:fill="FFFFFF" w:themeFill="background1"/>
          </w:tcPr>
          <w:p w:rsidR="00570039" w:rsidRPr="00570039" w:rsidRDefault="00570039" w:rsidP="00631398">
            <w:pPr>
              <w:pStyle w:val="NoSpacing"/>
              <w:jc w:val="center"/>
              <w:rPr>
                <w:b/>
                <w:sz w:val="20"/>
                <w:szCs w:val="20"/>
              </w:rPr>
            </w:pPr>
          </w:p>
        </w:tc>
        <w:tc>
          <w:tcPr>
            <w:tcW w:w="578" w:type="dxa"/>
            <w:shd w:val="clear" w:color="auto" w:fill="FFFFFF" w:themeFill="background1"/>
          </w:tcPr>
          <w:p w:rsidR="00570039" w:rsidRDefault="00801C04" w:rsidP="00631398">
            <w:pPr>
              <w:pStyle w:val="NoSpacing"/>
              <w:jc w:val="both"/>
              <w:rPr>
                <w:b/>
                <w:sz w:val="20"/>
                <w:szCs w:val="20"/>
              </w:rPr>
            </w:pPr>
            <w:r>
              <w:rPr>
                <w:b/>
                <w:sz w:val="20"/>
                <w:szCs w:val="20"/>
              </w:rPr>
              <w:t>X</w:t>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206751" w:rsidRDefault="00206751" w:rsidP="00206751">
            <w:pPr>
              <w:pStyle w:val="NoSpacing"/>
              <w:jc w:val="both"/>
              <w:rPr>
                <w:b/>
                <w:sz w:val="20"/>
              </w:rPr>
            </w:pPr>
            <w:r>
              <w:rPr>
                <w:b/>
                <w:sz w:val="20"/>
              </w:rPr>
              <w:sym w:font="Symbol" w:char="F0B7"/>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Pr="00570039" w:rsidRDefault="00801C04" w:rsidP="00631398">
            <w:pPr>
              <w:pStyle w:val="NoSpacing"/>
              <w:jc w:val="both"/>
              <w:rPr>
                <w:b/>
                <w:sz w:val="20"/>
                <w:szCs w:val="20"/>
              </w:rPr>
            </w:pPr>
            <w:r>
              <w:rPr>
                <w:b/>
                <w:sz w:val="20"/>
                <w:szCs w:val="20"/>
              </w:rPr>
              <w:t>X</w:t>
            </w:r>
          </w:p>
        </w:tc>
        <w:tc>
          <w:tcPr>
            <w:tcW w:w="578" w:type="dxa"/>
            <w:shd w:val="clear" w:color="auto" w:fill="FFFFFF" w:themeFill="background1"/>
          </w:tcPr>
          <w:p w:rsidR="00570039"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Pr="00570039" w:rsidRDefault="00801C04" w:rsidP="00631398">
            <w:pPr>
              <w:pStyle w:val="NoSpacing"/>
              <w:jc w:val="both"/>
              <w:rPr>
                <w:b/>
                <w:sz w:val="20"/>
                <w:szCs w:val="20"/>
              </w:rPr>
            </w:pPr>
            <w:r>
              <w:rPr>
                <w:b/>
                <w:sz w:val="20"/>
              </w:rPr>
              <w:t>X</w:t>
            </w:r>
          </w:p>
        </w:tc>
        <w:tc>
          <w:tcPr>
            <w:tcW w:w="578" w:type="dxa"/>
            <w:shd w:val="clear" w:color="auto" w:fill="FFFFFF" w:themeFill="background1"/>
          </w:tcPr>
          <w:p w:rsidR="00570039"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Pr="00570039" w:rsidRDefault="00801C04" w:rsidP="00631398">
            <w:pPr>
              <w:pStyle w:val="NoSpacing"/>
              <w:jc w:val="both"/>
              <w:rPr>
                <w:b/>
                <w:sz w:val="20"/>
                <w:szCs w:val="20"/>
              </w:rPr>
            </w:pPr>
            <w:r>
              <w:rPr>
                <w:b/>
                <w:sz w:val="20"/>
              </w:rPr>
              <w:sym w:font="Symbol" w:char="F0B7"/>
            </w:r>
          </w:p>
        </w:tc>
        <w:tc>
          <w:tcPr>
            <w:tcW w:w="578" w:type="dxa"/>
            <w:shd w:val="clear" w:color="auto" w:fill="FFFFFF" w:themeFill="background1"/>
          </w:tcPr>
          <w:p w:rsidR="00570039" w:rsidRDefault="00801C04" w:rsidP="00631398">
            <w:pPr>
              <w:pStyle w:val="NoSpacing"/>
              <w:jc w:val="both"/>
              <w:rPr>
                <w:b/>
                <w:sz w:val="20"/>
                <w:szCs w:val="20"/>
              </w:rPr>
            </w:pPr>
            <w:r>
              <w:rPr>
                <w:b/>
                <w:sz w:val="20"/>
                <w:szCs w:val="20"/>
              </w:rPr>
              <w:t>X</w:t>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206751" w:rsidP="00631398">
            <w:pPr>
              <w:pStyle w:val="NoSpacing"/>
              <w:jc w:val="both"/>
              <w:rPr>
                <w:b/>
                <w:sz w:val="20"/>
              </w:rPr>
            </w:pPr>
            <w:r>
              <w:rPr>
                <w:b/>
                <w:sz w:val="20"/>
              </w:rPr>
              <w:t>X</w:t>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Pr="00570039" w:rsidRDefault="00801C04" w:rsidP="00631398">
            <w:pPr>
              <w:pStyle w:val="NoSpacing"/>
              <w:jc w:val="both"/>
              <w:rPr>
                <w:b/>
                <w:sz w:val="20"/>
                <w:szCs w:val="20"/>
              </w:rPr>
            </w:pPr>
            <w:r>
              <w:rPr>
                <w:b/>
                <w:sz w:val="20"/>
              </w:rPr>
              <w:sym w:font="Symbol" w:char="F0B7"/>
            </w:r>
          </w:p>
        </w:tc>
      </w:tr>
      <w:tr w:rsidR="00570039" w:rsidRPr="00570039" w:rsidTr="00631398">
        <w:trPr>
          <w:trHeight w:val="352"/>
        </w:trPr>
        <w:tc>
          <w:tcPr>
            <w:tcW w:w="2630" w:type="dxa"/>
            <w:shd w:val="clear" w:color="auto" w:fill="FFFFFF" w:themeFill="background1"/>
          </w:tcPr>
          <w:p w:rsidR="00570039" w:rsidRDefault="00570039" w:rsidP="00631398">
            <w:pPr>
              <w:pStyle w:val="NoSpacing"/>
              <w:jc w:val="both"/>
              <w:rPr>
                <w:b/>
                <w:sz w:val="20"/>
                <w:szCs w:val="20"/>
              </w:rPr>
            </w:pPr>
            <w:r>
              <w:rPr>
                <w:b/>
                <w:sz w:val="20"/>
                <w:szCs w:val="20"/>
              </w:rPr>
              <w:t>Promote the school’s vision, values, and ethos positively and use effective strategies to monitor and promote motivation and moral.</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Able to create a safe, happy, challenging, stimulating and effective learning environment for all children</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Ability to encourage and develop independent learning</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Ability to work closely and effectively as part of a team</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Communicate effectively (both orally and in writing) to a variety of audiences</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Develop good personal relationships with a team</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Establish and develop close and appropriate relationship with parents Local Advisors and the community</w:t>
            </w:r>
          </w:p>
          <w:p w:rsidR="00570039" w:rsidRDefault="00570039" w:rsidP="00631398">
            <w:pPr>
              <w:pStyle w:val="NoSpacing"/>
              <w:jc w:val="both"/>
              <w:rPr>
                <w:b/>
                <w:sz w:val="20"/>
                <w:szCs w:val="20"/>
              </w:rPr>
            </w:pPr>
          </w:p>
          <w:p w:rsidR="00570039" w:rsidRPr="00570039" w:rsidRDefault="00570039" w:rsidP="00570039">
            <w:pPr>
              <w:pStyle w:val="NoSpacing"/>
              <w:jc w:val="both"/>
              <w:rPr>
                <w:b/>
                <w:sz w:val="20"/>
                <w:szCs w:val="20"/>
              </w:rPr>
            </w:pPr>
            <w:r>
              <w:rPr>
                <w:b/>
                <w:sz w:val="20"/>
                <w:szCs w:val="20"/>
              </w:rPr>
              <w:t>Evidence of very good and highly effective classroom management skills.</w:t>
            </w:r>
          </w:p>
        </w:tc>
        <w:tc>
          <w:tcPr>
            <w:tcW w:w="3466" w:type="dxa"/>
            <w:shd w:val="clear" w:color="auto" w:fill="FFFFFF" w:themeFill="background1"/>
          </w:tcPr>
          <w:p w:rsidR="00570039" w:rsidRDefault="00570039" w:rsidP="00631398">
            <w:pPr>
              <w:pStyle w:val="NoSpacing"/>
              <w:jc w:val="both"/>
              <w:rPr>
                <w:b/>
                <w:sz w:val="20"/>
                <w:szCs w:val="20"/>
              </w:rPr>
            </w:pPr>
            <w:r>
              <w:rPr>
                <w:b/>
                <w:sz w:val="20"/>
                <w:szCs w:val="20"/>
              </w:rPr>
              <w:t>Evidence of contributing positively to curriculum and school development</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Ability to lead and develop a team including support staff</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r>
              <w:rPr>
                <w:b/>
                <w:sz w:val="20"/>
                <w:szCs w:val="20"/>
              </w:rPr>
              <w:t>Develop strategies for creating school community links</w:t>
            </w: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Default="00570039" w:rsidP="00631398">
            <w:pPr>
              <w:pStyle w:val="NoSpacing"/>
              <w:jc w:val="both"/>
              <w:rPr>
                <w:b/>
                <w:sz w:val="20"/>
                <w:szCs w:val="20"/>
              </w:rPr>
            </w:pPr>
          </w:p>
          <w:p w:rsidR="00570039" w:rsidRPr="00570039" w:rsidRDefault="00570039" w:rsidP="00631398">
            <w:pPr>
              <w:pStyle w:val="NoSpacing"/>
              <w:jc w:val="both"/>
              <w:rPr>
                <w:b/>
                <w:sz w:val="20"/>
                <w:szCs w:val="20"/>
              </w:rPr>
            </w:pPr>
            <w:r>
              <w:rPr>
                <w:b/>
                <w:sz w:val="20"/>
                <w:szCs w:val="20"/>
              </w:rPr>
              <w:t>Proven ability to demonstrate outstanding classroom management and motivation</w:t>
            </w:r>
          </w:p>
        </w:tc>
        <w:tc>
          <w:tcPr>
            <w:tcW w:w="2224" w:type="dxa"/>
            <w:shd w:val="clear" w:color="auto" w:fill="FFFFFF" w:themeFill="background1"/>
          </w:tcPr>
          <w:p w:rsidR="00570039" w:rsidRDefault="00570039" w:rsidP="00570039">
            <w:pPr>
              <w:pStyle w:val="NoSpacing"/>
              <w:rPr>
                <w:b/>
                <w:sz w:val="20"/>
                <w:szCs w:val="20"/>
              </w:rPr>
            </w:pPr>
            <w:r>
              <w:rPr>
                <w:b/>
                <w:sz w:val="20"/>
                <w:szCs w:val="20"/>
              </w:rPr>
              <w:t>Application form</w:t>
            </w:r>
          </w:p>
          <w:p w:rsidR="00570039" w:rsidRDefault="00570039" w:rsidP="00570039">
            <w:pPr>
              <w:pStyle w:val="NoSpacing"/>
              <w:rPr>
                <w:b/>
                <w:sz w:val="20"/>
                <w:szCs w:val="20"/>
              </w:rPr>
            </w:pPr>
            <w:r>
              <w:rPr>
                <w:b/>
                <w:sz w:val="20"/>
                <w:szCs w:val="20"/>
              </w:rPr>
              <w:t>Interview</w:t>
            </w:r>
          </w:p>
          <w:p w:rsidR="00570039" w:rsidRDefault="00570039" w:rsidP="00570039">
            <w:pPr>
              <w:pStyle w:val="NoSpacing"/>
              <w:rPr>
                <w:b/>
                <w:sz w:val="20"/>
                <w:szCs w:val="20"/>
              </w:rPr>
            </w:pPr>
            <w:r>
              <w:rPr>
                <w:b/>
                <w:sz w:val="20"/>
                <w:szCs w:val="20"/>
              </w:rPr>
              <w:t>Activity</w:t>
            </w:r>
          </w:p>
          <w:p w:rsidR="00570039" w:rsidRPr="00570039" w:rsidRDefault="00570039" w:rsidP="00570039">
            <w:pPr>
              <w:pStyle w:val="NoSpacing"/>
              <w:rPr>
                <w:b/>
                <w:sz w:val="20"/>
                <w:szCs w:val="20"/>
              </w:rPr>
            </w:pPr>
            <w:r>
              <w:rPr>
                <w:b/>
                <w:sz w:val="20"/>
                <w:szCs w:val="20"/>
              </w:rPr>
              <w:t>References</w:t>
            </w:r>
          </w:p>
        </w:tc>
        <w:tc>
          <w:tcPr>
            <w:tcW w:w="578" w:type="dxa"/>
            <w:shd w:val="clear" w:color="auto" w:fill="FFFFFF" w:themeFill="background1"/>
          </w:tcPr>
          <w:p w:rsidR="00570039" w:rsidRDefault="00801C04" w:rsidP="00631398">
            <w:pPr>
              <w:pStyle w:val="NoSpacing"/>
              <w:jc w:val="both"/>
              <w:rPr>
                <w:b/>
                <w:sz w:val="20"/>
                <w:szCs w:val="20"/>
              </w:rPr>
            </w:pPr>
            <w:r>
              <w:rPr>
                <w:b/>
                <w:sz w:val="20"/>
                <w:szCs w:val="20"/>
              </w:rPr>
              <w:t>X</w:t>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r>
              <w:rPr>
                <w:b/>
                <w:sz w:val="20"/>
                <w:szCs w:val="20"/>
              </w:rPr>
              <w:t>X</w:t>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t>X</w:t>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szCs w:val="20"/>
              </w:rPr>
            </w:pPr>
          </w:p>
          <w:p w:rsidR="00801C04" w:rsidRDefault="00801C04" w:rsidP="00801C04">
            <w:pPr>
              <w:pStyle w:val="NoSpacing"/>
              <w:jc w:val="both"/>
              <w:rPr>
                <w:b/>
                <w:sz w:val="20"/>
                <w:szCs w:val="20"/>
              </w:rPr>
            </w:pPr>
          </w:p>
          <w:p w:rsidR="00801C04" w:rsidRDefault="00801C04" w:rsidP="00801C04">
            <w:pPr>
              <w:pStyle w:val="NoSpacing"/>
              <w:jc w:val="both"/>
              <w:rPr>
                <w:b/>
                <w:sz w:val="20"/>
                <w:szCs w:val="20"/>
              </w:rPr>
            </w:pPr>
          </w:p>
          <w:p w:rsidR="00801C04" w:rsidRDefault="00801C04" w:rsidP="00801C04">
            <w:pPr>
              <w:pStyle w:val="NoSpacing"/>
              <w:jc w:val="both"/>
              <w:rPr>
                <w:b/>
                <w:sz w:val="20"/>
              </w:rPr>
            </w:pPr>
            <w:r>
              <w:rPr>
                <w:b/>
                <w:sz w:val="20"/>
              </w:rPr>
              <w:t>X</w:t>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r>
              <w:rPr>
                <w:b/>
                <w:sz w:val="20"/>
              </w:rPr>
              <w:t>X</w:t>
            </w:r>
          </w:p>
          <w:p w:rsidR="00801C04" w:rsidRDefault="00801C04" w:rsidP="00801C04">
            <w:pPr>
              <w:pStyle w:val="NoSpacing"/>
              <w:jc w:val="both"/>
              <w:rPr>
                <w:b/>
                <w:sz w:val="20"/>
              </w:rPr>
            </w:pPr>
          </w:p>
          <w:p w:rsidR="00801C04" w:rsidRPr="00570039" w:rsidRDefault="00801C04" w:rsidP="00801C04">
            <w:pPr>
              <w:pStyle w:val="NoSpacing"/>
              <w:jc w:val="both"/>
              <w:rPr>
                <w:b/>
                <w:sz w:val="20"/>
                <w:szCs w:val="20"/>
              </w:rPr>
            </w:pPr>
          </w:p>
        </w:tc>
        <w:tc>
          <w:tcPr>
            <w:tcW w:w="578" w:type="dxa"/>
            <w:shd w:val="clear" w:color="auto" w:fill="FFFFFF" w:themeFill="background1"/>
          </w:tcPr>
          <w:p w:rsidR="00570039"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437A05">
            <w:pPr>
              <w:pStyle w:val="NoSpacing"/>
              <w:jc w:val="both"/>
              <w:rPr>
                <w:b/>
                <w:sz w:val="20"/>
              </w:rPr>
            </w:pPr>
            <w:r>
              <w:rPr>
                <w:b/>
                <w:sz w:val="20"/>
              </w:rPr>
              <w:sym w:font="Symbol" w:char="F0B7"/>
            </w:r>
          </w:p>
          <w:p w:rsidR="00437A05" w:rsidRDefault="00437A05" w:rsidP="00801C04">
            <w:pPr>
              <w:pStyle w:val="NoSpacing"/>
              <w:jc w:val="both"/>
              <w:rPr>
                <w:b/>
                <w:sz w:val="20"/>
              </w:rPr>
            </w:pPr>
          </w:p>
          <w:p w:rsidR="00801C04" w:rsidRPr="00570039" w:rsidRDefault="00801C04" w:rsidP="00631398">
            <w:pPr>
              <w:pStyle w:val="NoSpacing"/>
              <w:jc w:val="both"/>
              <w:rPr>
                <w:b/>
                <w:sz w:val="20"/>
                <w:szCs w:val="20"/>
              </w:rPr>
            </w:pPr>
          </w:p>
        </w:tc>
        <w:tc>
          <w:tcPr>
            <w:tcW w:w="578" w:type="dxa"/>
            <w:shd w:val="clear" w:color="auto" w:fill="FFFFFF" w:themeFill="background1"/>
          </w:tcPr>
          <w:p w:rsidR="00570039"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t>X</w:t>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t>X</w:t>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437A05" w:rsidP="00801C04">
            <w:pPr>
              <w:pStyle w:val="NoSpacing"/>
              <w:jc w:val="both"/>
              <w:rPr>
                <w:b/>
                <w:sz w:val="20"/>
              </w:rPr>
            </w:pPr>
            <w:r>
              <w:rPr>
                <w:b/>
                <w:sz w:val="20"/>
              </w:rPr>
              <w:t>X</w:t>
            </w: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437A05">
            <w:pPr>
              <w:pStyle w:val="NoSpacing"/>
              <w:jc w:val="both"/>
              <w:rPr>
                <w:b/>
                <w:sz w:val="20"/>
              </w:rPr>
            </w:pPr>
            <w:r>
              <w:rPr>
                <w:b/>
                <w:sz w:val="20"/>
              </w:rPr>
              <w:sym w:font="Symbol" w:char="F0B7"/>
            </w:r>
          </w:p>
          <w:p w:rsidR="00437A05" w:rsidRDefault="00437A05" w:rsidP="00801C04">
            <w:pPr>
              <w:pStyle w:val="NoSpacing"/>
              <w:jc w:val="both"/>
              <w:rPr>
                <w:b/>
                <w:sz w:val="20"/>
              </w:rPr>
            </w:pPr>
          </w:p>
          <w:p w:rsidR="00801C04" w:rsidRPr="00570039" w:rsidRDefault="00801C04" w:rsidP="00801C04">
            <w:pPr>
              <w:pStyle w:val="NoSpacing"/>
              <w:jc w:val="both"/>
              <w:rPr>
                <w:b/>
                <w:sz w:val="20"/>
                <w:szCs w:val="20"/>
              </w:rPr>
            </w:pPr>
          </w:p>
        </w:tc>
        <w:tc>
          <w:tcPr>
            <w:tcW w:w="578" w:type="dxa"/>
            <w:shd w:val="clear" w:color="auto" w:fill="FFFFFF" w:themeFill="background1"/>
          </w:tcPr>
          <w:p w:rsidR="00570039" w:rsidRDefault="00801C04" w:rsidP="00631398">
            <w:pPr>
              <w:pStyle w:val="NoSpacing"/>
              <w:jc w:val="both"/>
              <w:rPr>
                <w:b/>
                <w:sz w:val="20"/>
              </w:rPr>
            </w:pPr>
            <w:r>
              <w:rPr>
                <w:b/>
                <w:sz w:val="20"/>
              </w:rPr>
              <w:sym w:font="Symbol" w:char="F0B7"/>
            </w: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631398">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r>
              <w:rPr>
                <w:b/>
                <w:sz w:val="20"/>
                <w:szCs w:val="20"/>
              </w:rPr>
              <w:t>X</w:t>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801C04">
            <w:pPr>
              <w:pStyle w:val="NoSpacing"/>
              <w:jc w:val="both"/>
              <w:rPr>
                <w:b/>
                <w:sz w:val="20"/>
              </w:rPr>
            </w:pPr>
            <w:r>
              <w:rPr>
                <w:b/>
                <w:sz w:val="20"/>
              </w:rPr>
              <w:sym w:font="Symbol" w:char="F0B7"/>
            </w:r>
          </w:p>
          <w:p w:rsidR="00801C04" w:rsidRDefault="00801C04" w:rsidP="00631398">
            <w:pPr>
              <w:pStyle w:val="NoSpacing"/>
              <w:jc w:val="both"/>
              <w:rPr>
                <w:b/>
                <w:sz w:val="20"/>
                <w:szCs w:val="20"/>
              </w:rPr>
            </w:pPr>
          </w:p>
          <w:p w:rsidR="00801C04" w:rsidRDefault="00801C04" w:rsidP="00631398">
            <w:pPr>
              <w:pStyle w:val="NoSpacing"/>
              <w:jc w:val="both"/>
              <w:rPr>
                <w:b/>
                <w:sz w:val="20"/>
                <w:szCs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p>
          <w:p w:rsidR="00801C04" w:rsidRDefault="00801C04" w:rsidP="00801C04">
            <w:pPr>
              <w:pStyle w:val="NoSpacing"/>
              <w:jc w:val="both"/>
              <w:rPr>
                <w:b/>
                <w:sz w:val="20"/>
              </w:rPr>
            </w:pPr>
            <w:r>
              <w:rPr>
                <w:b/>
                <w:sz w:val="20"/>
              </w:rPr>
              <w:sym w:font="Symbol" w:char="F0B7"/>
            </w:r>
          </w:p>
          <w:p w:rsidR="00801C04" w:rsidRDefault="00801C04" w:rsidP="00801C04">
            <w:pPr>
              <w:pStyle w:val="NoSpacing"/>
              <w:jc w:val="both"/>
              <w:rPr>
                <w:b/>
                <w:sz w:val="20"/>
              </w:rPr>
            </w:pPr>
          </w:p>
          <w:p w:rsidR="00437A05" w:rsidRDefault="00437A05" w:rsidP="00801C04">
            <w:pPr>
              <w:pStyle w:val="NoSpacing"/>
              <w:jc w:val="both"/>
              <w:rPr>
                <w:b/>
                <w:sz w:val="20"/>
              </w:rPr>
            </w:pPr>
          </w:p>
          <w:p w:rsidR="00437A05" w:rsidRDefault="00437A05" w:rsidP="00437A05">
            <w:pPr>
              <w:pStyle w:val="NoSpacing"/>
              <w:jc w:val="both"/>
              <w:rPr>
                <w:b/>
                <w:sz w:val="20"/>
              </w:rPr>
            </w:pPr>
            <w:r>
              <w:rPr>
                <w:b/>
                <w:sz w:val="20"/>
              </w:rPr>
              <w:sym w:font="Symbol" w:char="F0B7"/>
            </w: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801C04">
            <w:pPr>
              <w:pStyle w:val="NoSpacing"/>
              <w:jc w:val="both"/>
              <w:rPr>
                <w:b/>
                <w:sz w:val="20"/>
              </w:rPr>
            </w:pPr>
          </w:p>
          <w:p w:rsidR="00437A05" w:rsidRDefault="00437A05" w:rsidP="00437A05">
            <w:pPr>
              <w:pStyle w:val="NoSpacing"/>
              <w:jc w:val="both"/>
              <w:rPr>
                <w:b/>
                <w:sz w:val="20"/>
              </w:rPr>
            </w:pPr>
            <w:r>
              <w:rPr>
                <w:b/>
                <w:sz w:val="20"/>
              </w:rPr>
              <w:sym w:font="Symbol" w:char="F0B7"/>
            </w:r>
          </w:p>
          <w:p w:rsidR="00437A05" w:rsidRDefault="00437A05" w:rsidP="00801C04">
            <w:pPr>
              <w:pStyle w:val="NoSpacing"/>
              <w:jc w:val="both"/>
              <w:rPr>
                <w:b/>
                <w:sz w:val="20"/>
              </w:rPr>
            </w:pPr>
          </w:p>
          <w:p w:rsidR="00801C04" w:rsidRPr="00570039" w:rsidRDefault="00801C04" w:rsidP="00631398">
            <w:pPr>
              <w:pStyle w:val="NoSpacing"/>
              <w:jc w:val="both"/>
              <w:rPr>
                <w:b/>
                <w:sz w:val="20"/>
                <w:szCs w:val="20"/>
              </w:rPr>
            </w:pPr>
          </w:p>
        </w:tc>
      </w:tr>
    </w:tbl>
    <w:p w:rsidR="00570039" w:rsidRPr="003F7D7E" w:rsidRDefault="00570039" w:rsidP="008E215A">
      <w:pPr>
        <w:rPr>
          <w:sz w:val="2"/>
          <w:szCs w:val="2"/>
        </w:rPr>
      </w:pPr>
      <w:bookmarkStart w:id="0" w:name="_GoBack"/>
      <w:bookmarkEnd w:id="0"/>
    </w:p>
    <w:sectPr w:rsidR="00570039" w:rsidRPr="003F7D7E" w:rsidSect="00EB0597">
      <w:footerReference w:type="default" r:id="rId17"/>
      <w:pgSz w:w="11906" w:h="16838"/>
      <w:pgMar w:top="1134" w:right="1440"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98" w:rsidRDefault="00631398" w:rsidP="00D138F3">
      <w:pPr>
        <w:spacing w:after="0" w:line="240" w:lineRule="auto"/>
      </w:pPr>
      <w:r>
        <w:separator/>
      </w:r>
    </w:p>
  </w:endnote>
  <w:endnote w:type="continuationSeparator" w:id="0">
    <w:p w:rsidR="00631398" w:rsidRDefault="00631398" w:rsidP="00D1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40223"/>
      <w:docPartObj>
        <w:docPartGallery w:val="Page Numbers (Bottom of Page)"/>
        <w:docPartUnique/>
      </w:docPartObj>
    </w:sdtPr>
    <w:sdtEndPr>
      <w:rPr>
        <w:noProof/>
      </w:rPr>
    </w:sdtEndPr>
    <w:sdtContent>
      <w:p w:rsidR="00631398" w:rsidRDefault="00631398">
        <w:pPr>
          <w:pStyle w:val="Footer"/>
          <w:jc w:val="center"/>
        </w:pPr>
        <w:r>
          <w:fldChar w:fldCharType="begin"/>
        </w:r>
        <w:r>
          <w:instrText xml:space="preserve"> PAGE   \* MERGEFORMAT </w:instrText>
        </w:r>
        <w:r>
          <w:fldChar w:fldCharType="separate"/>
        </w:r>
        <w:r w:rsidR="003F7D7E">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98" w:rsidRDefault="00631398" w:rsidP="00D138F3">
      <w:pPr>
        <w:spacing w:after="0" w:line="240" w:lineRule="auto"/>
      </w:pPr>
      <w:r>
        <w:separator/>
      </w:r>
    </w:p>
  </w:footnote>
  <w:footnote w:type="continuationSeparator" w:id="0">
    <w:p w:rsidR="00631398" w:rsidRDefault="00631398" w:rsidP="00D13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B9"/>
    <w:multiLevelType w:val="hybridMultilevel"/>
    <w:tmpl w:val="20F6C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C47E2"/>
    <w:multiLevelType w:val="hybridMultilevel"/>
    <w:tmpl w:val="BB4CEBA6"/>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 w15:restartNumberingAfterBreak="0">
    <w:nsid w:val="0FC35A5D"/>
    <w:multiLevelType w:val="hybridMultilevel"/>
    <w:tmpl w:val="DEEC7CD8"/>
    <w:lvl w:ilvl="0" w:tplc="080AD85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0534068"/>
    <w:multiLevelType w:val="hybridMultilevel"/>
    <w:tmpl w:val="23EEC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8BC5D83"/>
    <w:multiLevelType w:val="hybridMultilevel"/>
    <w:tmpl w:val="E9AC14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7360B"/>
    <w:multiLevelType w:val="hybridMultilevel"/>
    <w:tmpl w:val="EF6EE242"/>
    <w:lvl w:ilvl="0" w:tplc="080AD85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6D67B77"/>
    <w:multiLevelType w:val="hybridMultilevel"/>
    <w:tmpl w:val="BDA4B028"/>
    <w:lvl w:ilvl="0" w:tplc="656A145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185C1A"/>
    <w:multiLevelType w:val="hybridMultilevel"/>
    <w:tmpl w:val="40FA24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3E502E"/>
    <w:multiLevelType w:val="hybridMultilevel"/>
    <w:tmpl w:val="8E1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67A4F"/>
    <w:multiLevelType w:val="hybridMultilevel"/>
    <w:tmpl w:val="4F6EC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33B7C1C"/>
    <w:multiLevelType w:val="hybridMultilevel"/>
    <w:tmpl w:val="193A4A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8527F0"/>
    <w:multiLevelType w:val="hybridMultilevel"/>
    <w:tmpl w:val="6F94F5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B5439F9"/>
    <w:multiLevelType w:val="hybridMultilevel"/>
    <w:tmpl w:val="70CCBA62"/>
    <w:lvl w:ilvl="0" w:tplc="080AD858">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F4C05B7"/>
    <w:multiLevelType w:val="hybridMultilevel"/>
    <w:tmpl w:val="F40E4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0F7148D"/>
    <w:multiLevelType w:val="hybridMultilevel"/>
    <w:tmpl w:val="3C40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F7D9E"/>
    <w:multiLevelType w:val="hybridMultilevel"/>
    <w:tmpl w:val="EFA8A6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4"/>
  </w:num>
  <w:num w:numId="4">
    <w:abstractNumId w:val="8"/>
  </w:num>
  <w:num w:numId="5">
    <w:abstractNumId w:val="1"/>
  </w:num>
  <w:num w:numId="6">
    <w:abstractNumId w:val="6"/>
  </w:num>
  <w:num w:numId="7">
    <w:abstractNumId w:val="15"/>
  </w:num>
  <w:num w:numId="8">
    <w:abstractNumId w:val="5"/>
  </w:num>
  <w:num w:numId="9">
    <w:abstractNumId w:val="10"/>
  </w:num>
  <w:num w:numId="10">
    <w:abstractNumId w:val="3"/>
  </w:num>
  <w:num w:numId="11">
    <w:abstractNumId w:val="9"/>
  </w:num>
  <w:num w:numId="12">
    <w:abstractNumId w:val="2"/>
  </w:num>
  <w:num w:numId="13">
    <w:abstractNumId w:val="12"/>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F3"/>
    <w:rsid w:val="000006EB"/>
    <w:rsid w:val="00006CF4"/>
    <w:rsid w:val="00026C68"/>
    <w:rsid w:val="00030FBB"/>
    <w:rsid w:val="000356AD"/>
    <w:rsid w:val="0004427A"/>
    <w:rsid w:val="00085AB5"/>
    <w:rsid w:val="000A5433"/>
    <w:rsid w:val="0016524E"/>
    <w:rsid w:val="00185F9F"/>
    <w:rsid w:val="001F566E"/>
    <w:rsid w:val="00206751"/>
    <w:rsid w:val="00272AD3"/>
    <w:rsid w:val="002F4F24"/>
    <w:rsid w:val="00320517"/>
    <w:rsid w:val="003214AD"/>
    <w:rsid w:val="00331476"/>
    <w:rsid w:val="00385217"/>
    <w:rsid w:val="003C3FD3"/>
    <w:rsid w:val="003F1653"/>
    <w:rsid w:val="003F7D7E"/>
    <w:rsid w:val="00403D56"/>
    <w:rsid w:val="00437A05"/>
    <w:rsid w:val="00553186"/>
    <w:rsid w:val="005578AC"/>
    <w:rsid w:val="00570039"/>
    <w:rsid w:val="00582B85"/>
    <w:rsid w:val="00631398"/>
    <w:rsid w:val="006D3B17"/>
    <w:rsid w:val="007052C2"/>
    <w:rsid w:val="00771045"/>
    <w:rsid w:val="007F2FCF"/>
    <w:rsid w:val="00801C04"/>
    <w:rsid w:val="008575FC"/>
    <w:rsid w:val="008C070B"/>
    <w:rsid w:val="008E215A"/>
    <w:rsid w:val="008F5AC5"/>
    <w:rsid w:val="00900D53"/>
    <w:rsid w:val="009762EA"/>
    <w:rsid w:val="009766E3"/>
    <w:rsid w:val="0098093C"/>
    <w:rsid w:val="0099164E"/>
    <w:rsid w:val="009C4031"/>
    <w:rsid w:val="009D72D9"/>
    <w:rsid w:val="00A010CF"/>
    <w:rsid w:val="00A54F80"/>
    <w:rsid w:val="00A55047"/>
    <w:rsid w:val="00AF6351"/>
    <w:rsid w:val="00B267AA"/>
    <w:rsid w:val="00B82F02"/>
    <w:rsid w:val="00BC0ABB"/>
    <w:rsid w:val="00BE55F5"/>
    <w:rsid w:val="00C80E38"/>
    <w:rsid w:val="00C84F1D"/>
    <w:rsid w:val="00C863F7"/>
    <w:rsid w:val="00CA6851"/>
    <w:rsid w:val="00CB652C"/>
    <w:rsid w:val="00CF09F4"/>
    <w:rsid w:val="00D138F3"/>
    <w:rsid w:val="00D41DEB"/>
    <w:rsid w:val="00D96F90"/>
    <w:rsid w:val="00DE00BD"/>
    <w:rsid w:val="00E1591B"/>
    <w:rsid w:val="00E91C02"/>
    <w:rsid w:val="00EA218E"/>
    <w:rsid w:val="00EA4886"/>
    <w:rsid w:val="00EB0597"/>
    <w:rsid w:val="00EB3C95"/>
    <w:rsid w:val="00F37B60"/>
    <w:rsid w:val="00F42043"/>
    <w:rsid w:val="00F43A9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033161"/>
  <w15:chartTrackingRefBased/>
  <w15:docId w15:val="{49128452-2B5F-4332-BDDF-21FFF1C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F3"/>
  </w:style>
  <w:style w:type="paragraph" w:styleId="Footer">
    <w:name w:val="footer"/>
    <w:basedOn w:val="Normal"/>
    <w:link w:val="FooterChar"/>
    <w:uiPriority w:val="99"/>
    <w:unhideWhenUsed/>
    <w:rsid w:val="00D13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F3"/>
  </w:style>
  <w:style w:type="paragraph" w:styleId="NoSpacing">
    <w:name w:val="No Spacing"/>
    <w:uiPriority w:val="1"/>
    <w:qFormat/>
    <w:rsid w:val="00D138F3"/>
    <w:pPr>
      <w:spacing w:after="0" w:line="240" w:lineRule="auto"/>
    </w:pPr>
  </w:style>
  <w:style w:type="character" w:styleId="Hyperlink">
    <w:name w:val="Hyperlink"/>
    <w:basedOn w:val="DefaultParagraphFont"/>
    <w:uiPriority w:val="99"/>
    <w:unhideWhenUsed/>
    <w:rsid w:val="00D138F3"/>
    <w:rPr>
      <w:color w:val="9454C3" w:themeColor="hyperlink"/>
      <w:u w:val="single"/>
    </w:rPr>
  </w:style>
  <w:style w:type="paragraph" w:styleId="Title">
    <w:name w:val="Title"/>
    <w:basedOn w:val="Normal"/>
    <w:next w:val="Normal"/>
    <w:link w:val="TitleChar"/>
    <w:uiPriority w:val="10"/>
    <w:qFormat/>
    <w:rsid w:val="00EB3C9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B3C95"/>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B3C95"/>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B3C95"/>
    <w:rPr>
      <w:rFonts w:eastAsiaTheme="minorEastAsia" w:cs="Times New Roman"/>
      <w:color w:val="5A5A5A" w:themeColor="text1" w:themeTint="A5"/>
      <w:spacing w:val="15"/>
      <w:lang w:val="en-US"/>
    </w:rPr>
  </w:style>
  <w:style w:type="table" w:styleId="TableGrid">
    <w:name w:val="Table Grid"/>
    <w:basedOn w:val="TableNormal"/>
    <w:uiPriority w:val="39"/>
    <w:rsid w:val="0097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ffice@watlingparkschool.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ffice@watlingparkschoo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office@watlingparkschool.org.uk" TargetMode="Externa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atlingparkschool.org.uk/"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Welcome Letter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FA85E-57A7-4116-93B6-394FC2D9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Class teacher</vt:lpstr>
    </vt:vector>
  </TitlesOfParts>
  <Company>Bellevue Place Education Trust</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teacher</dc:title>
  <dc:subject/>
  <dc:creator>Windows User</dc:creator>
  <cp:keywords/>
  <dc:description/>
  <cp:lastModifiedBy>Sally Quartson</cp:lastModifiedBy>
  <cp:revision>3</cp:revision>
  <cp:lastPrinted>2019-01-03T10:42:00Z</cp:lastPrinted>
  <dcterms:created xsi:type="dcterms:W3CDTF">2021-02-08T16:50:00Z</dcterms:created>
  <dcterms:modified xsi:type="dcterms:W3CDTF">2021-02-15T11:18:00Z</dcterms:modified>
</cp:coreProperties>
</file>