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7" w:rsidRDefault="000D3697" w:rsidP="000D3697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-638810</wp:posOffset>
            </wp:positionV>
            <wp:extent cx="87630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97" w:rsidRDefault="000D3697" w:rsidP="000D369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D3697" w:rsidRDefault="000D3697" w:rsidP="000D369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D3697" w:rsidRPr="00A637B3" w:rsidRDefault="000D3697" w:rsidP="000D3697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 w:rsidRPr="00A637B3">
        <w:rPr>
          <w:rFonts w:eastAsia="Times New Roman"/>
          <w:b/>
          <w:sz w:val="28"/>
          <w:szCs w:val="28"/>
          <w:u w:val="single"/>
        </w:rPr>
        <w:t>The John Fisher School</w:t>
      </w:r>
    </w:p>
    <w:p w:rsidR="000D3697" w:rsidRPr="00A637B3" w:rsidRDefault="000D3697" w:rsidP="000D369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D3697" w:rsidRPr="00A637B3" w:rsidRDefault="000D3697" w:rsidP="000D369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637B3">
        <w:rPr>
          <w:rFonts w:eastAsia="Times New Roman"/>
          <w:b/>
          <w:sz w:val="28"/>
          <w:szCs w:val="28"/>
        </w:rPr>
        <w:t>PERSON SPECIFICATION</w:t>
      </w:r>
    </w:p>
    <w:p w:rsidR="000D3697" w:rsidRPr="00A637B3" w:rsidRDefault="000D3697" w:rsidP="000D369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D3697" w:rsidRPr="00A637B3" w:rsidRDefault="000D3697" w:rsidP="000D369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Subject Leader of </w:t>
      </w:r>
      <w:r>
        <w:rPr>
          <w:rFonts w:eastAsia="Times New Roman"/>
          <w:b/>
          <w:sz w:val="28"/>
          <w:szCs w:val="28"/>
        </w:rPr>
        <w:t>Mathematics</w:t>
      </w:r>
      <w:bookmarkStart w:id="0" w:name="_GoBack"/>
      <w:bookmarkEnd w:id="0"/>
    </w:p>
    <w:p w:rsidR="00A04B95" w:rsidRDefault="00A04B95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5001"/>
        <w:gridCol w:w="1701"/>
      </w:tblGrid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  <w:r w:rsidRPr="00757646">
              <w:rPr>
                <w:b/>
                <w:bCs/>
                <w:szCs w:val="23"/>
              </w:rPr>
              <w:t>Experience</w:t>
            </w: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Experience of teaching </w:t>
            </w:r>
            <w:r>
              <w:rPr>
                <w:sz w:val="23"/>
                <w:szCs w:val="23"/>
              </w:rPr>
              <w:t>across K</w:t>
            </w:r>
            <w:r w:rsidRPr="00757646">
              <w:rPr>
                <w:sz w:val="23"/>
                <w:szCs w:val="23"/>
              </w:rPr>
              <w:t xml:space="preserve">ey Stages 3 -5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>Essential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Leadership responsibility of/within a team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rPr>
                <w:sz w:val="23"/>
                <w:szCs w:val="23"/>
              </w:rPr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  <w:r w:rsidRPr="00757646">
              <w:rPr>
                <w:b/>
                <w:bCs/>
                <w:szCs w:val="23"/>
              </w:rPr>
              <w:t>Qualifications and Training</w:t>
            </w: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 xml:space="preserve">Relevant degree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rPr>
                <w:sz w:val="23"/>
                <w:szCs w:val="23"/>
              </w:rPr>
              <w:t>Desirable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 xml:space="preserve">PGCE and QTS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rPr>
                <w:sz w:val="23"/>
                <w:szCs w:val="23"/>
              </w:rPr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Evidence of continuing professional development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rPr>
                <w:sz w:val="23"/>
                <w:szCs w:val="23"/>
              </w:rPr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Post graduate accredited training in education management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rPr>
                <w:sz w:val="23"/>
                <w:szCs w:val="23"/>
              </w:rPr>
              <w:t>Desirable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  <w:r w:rsidRPr="00757646">
              <w:rPr>
                <w:b/>
                <w:bCs/>
                <w:szCs w:val="23"/>
              </w:rPr>
              <w:t>Knowledge and Skills</w:t>
            </w: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 xml:space="preserve">Ability to demonstrate accuracy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Essential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 xml:space="preserve">Organisation skills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Essential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4F7172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4F717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Working knowledge and skills of ICT </w:t>
            </w: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Essential </w:t>
            </w:r>
          </w:p>
          <w:p w:rsidR="000D3697" w:rsidRPr="004F717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 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Good communication skills with people at all levels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Essential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gain respect of pupils through manner of confidence and authority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rPr>
                <w:sz w:val="23"/>
                <w:szCs w:val="23"/>
              </w:rPr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Able to organise own workload in the context of varied tasks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Desirable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Financial understanding and/or management of budgets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Desirable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analyse data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Desirable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 secure understanding of the requirements of the National Curriculum Knowledge and experience of a range of successful teaching </w:t>
            </w:r>
            <w:r w:rsidRPr="00757646">
              <w:rPr>
                <w:sz w:val="23"/>
                <w:szCs w:val="23"/>
              </w:rPr>
              <w:lastRenderedPageBreak/>
              <w:t xml:space="preserve">and learning strategies to meet the needs of all pupils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lastRenderedPageBreak/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 secure understanding of assessment strategies and the use of assessment to inform the next stages of learning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Experience of effective monitoring and evaluation of teaching and learning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Understanding of the characteristics of an effective learning environment and the key elements of successful behaviour management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  <w:tc>
          <w:tcPr>
            <w:tcW w:w="1701" w:type="dxa"/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Successful experience in creating an effective learning environment and in developing and implementing policy and practice relating to behaviour management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Desirable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  <w:r w:rsidRPr="00746432">
              <w:rPr>
                <w:b/>
              </w:rPr>
              <w:t>Personal Qualities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46432">
              <w:rPr>
                <w:sz w:val="23"/>
                <w:szCs w:val="23"/>
              </w:rPr>
              <w:t xml:space="preserve">Able to lead and inspire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Able to work calmly under pressure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critically evaluate own performance and make any necessary changes to be more effective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Desirable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Commitment to the Ethos of the school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Enthusiastic, honest, reliable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 passion for child-centred learning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share a dynamic vision for the implementation of programmes and projects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Desirable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 sense of purpose and ability to take personal initiative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Desirable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 sensitive, flexible, open-minded and responsive attitude to working with others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work effectively as part of a team and to have a collegiate attitude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High quality teaching skills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High expectations of pupils’ learning and </w:t>
            </w:r>
            <w:r w:rsidRPr="00757646">
              <w:rPr>
                <w:sz w:val="23"/>
                <w:szCs w:val="23"/>
              </w:rPr>
              <w:lastRenderedPageBreak/>
              <w:t xml:space="preserve">attainment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lastRenderedPageBreak/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Strong commitment to school improvement and raising achievement for all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build and maintain good relationships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Desirable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Ability to remain positive and enthusiastic when working under pressure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Empathy with children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Good communication skills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57646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46432">
              <w:rPr>
                <w:sz w:val="23"/>
                <w:szCs w:val="23"/>
              </w:rPr>
              <w:t xml:space="preserve">Good interpersonal skills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</w:pPr>
            <w:r w:rsidRPr="00746432">
              <w:t xml:space="preserve">Essential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Stamina and resilience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46432">
              <w:t>Essential</w:t>
            </w: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  <w:r w:rsidRPr="00746432">
              <w:rPr>
                <w:b/>
              </w:rPr>
              <w:t>References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Positive recommendation in professional references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</w:pPr>
            <w:r w:rsidRPr="00746432">
              <w:t xml:space="preserve">Essential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Satisfactory health and attendance record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</w:pPr>
            <w:r w:rsidRPr="00746432">
              <w:t xml:space="preserve">Essential </w:t>
            </w:r>
          </w:p>
          <w:p w:rsidR="000D3697" w:rsidRPr="00757646" w:rsidRDefault="000D3697" w:rsidP="00EC0486">
            <w:pPr>
              <w:pStyle w:val="Default"/>
              <w:spacing w:before="60" w:line="240" w:lineRule="exact"/>
            </w:pPr>
          </w:p>
        </w:tc>
      </w:tr>
      <w:tr w:rsidR="000D3697" w:rsidRPr="00757646" w:rsidTr="00EC048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46432" w:rsidRDefault="000D3697" w:rsidP="00EC0486">
            <w:pPr>
              <w:pStyle w:val="Default"/>
              <w:spacing w:before="60" w:line="240" w:lineRule="exact"/>
              <w:rPr>
                <w:b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  <w:r w:rsidRPr="00757646">
              <w:rPr>
                <w:sz w:val="23"/>
                <w:szCs w:val="23"/>
              </w:rPr>
              <w:t xml:space="preserve">Professional reference without reservation </w:t>
            </w:r>
          </w:p>
          <w:p w:rsidR="000D3697" w:rsidRPr="00746432" w:rsidRDefault="000D3697" w:rsidP="00EC0486">
            <w:pPr>
              <w:pStyle w:val="Default"/>
              <w:spacing w:before="60" w:line="240" w:lineRule="exact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97" w:rsidRPr="00757646" w:rsidRDefault="000D3697" w:rsidP="00EC0486">
            <w:pPr>
              <w:pStyle w:val="Default"/>
              <w:spacing w:before="60" w:line="240" w:lineRule="exact"/>
            </w:pPr>
            <w:r w:rsidRPr="00746432">
              <w:t>Desirable</w:t>
            </w:r>
          </w:p>
        </w:tc>
      </w:tr>
    </w:tbl>
    <w:p w:rsidR="000D3697" w:rsidRDefault="000D3697"/>
    <w:sectPr w:rsidR="000D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97"/>
    <w:rsid w:val="000D3697"/>
    <w:rsid w:val="00A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69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69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Savyell</dc:creator>
  <cp:lastModifiedBy>S Savyell</cp:lastModifiedBy>
  <cp:revision>1</cp:revision>
  <dcterms:created xsi:type="dcterms:W3CDTF">2019-02-26T10:59:00Z</dcterms:created>
  <dcterms:modified xsi:type="dcterms:W3CDTF">2019-02-26T11:01:00Z</dcterms:modified>
</cp:coreProperties>
</file>