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274D" w14:textId="035F743F" w:rsidR="00A31CAB" w:rsidRDefault="00A31CAB" w:rsidP="58DA69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1"/>
        <w:gridCol w:w="3901"/>
      </w:tblGrid>
      <w:tr w:rsidR="00E7137A" w:rsidRPr="00950999" w14:paraId="6B12E32F" w14:textId="77777777" w:rsidTr="3DF75A2B">
        <w:trPr>
          <w:trHeight w:val="300"/>
        </w:trPr>
        <w:tc>
          <w:tcPr>
            <w:tcW w:w="5731" w:type="dxa"/>
            <w:vAlign w:val="center"/>
          </w:tcPr>
          <w:p w14:paraId="24E7705D" w14:textId="3C0C75E5" w:rsidR="00A31CAB" w:rsidRDefault="00A31CAB" w:rsidP="58DA691E">
            <w:pPr>
              <w:pStyle w:val="ListParagraph"/>
              <w:ind w:left="0"/>
              <w:rPr>
                <w:highlight w:val="yellow"/>
              </w:rPr>
            </w:pPr>
          </w:p>
          <w:p w14:paraId="68D5FB90" w14:textId="4919F97C" w:rsidR="00E7137A" w:rsidRPr="00950999" w:rsidRDefault="1E4EAA15" w:rsidP="3DF75A2B">
            <w:pPr>
              <w:spacing w:line="259" w:lineRule="auto"/>
              <w:rPr>
                <w:b/>
                <w:bCs/>
                <w:sz w:val="32"/>
                <w:szCs w:val="32"/>
              </w:rPr>
            </w:pPr>
            <w:r w:rsidRPr="3DF75A2B">
              <w:rPr>
                <w:b/>
                <w:bCs/>
                <w:sz w:val="32"/>
                <w:szCs w:val="32"/>
              </w:rPr>
              <w:t>Student Support Advisor</w:t>
            </w:r>
          </w:p>
        </w:tc>
        <w:tc>
          <w:tcPr>
            <w:tcW w:w="3901" w:type="dxa"/>
          </w:tcPr>
          <w:p w14:paraId="7420BFEA" w14:textId="78482B6F" w:rsidR="00E7137A" w:rsidRPr="00950999" w:rsidRDefault="00C36D67" w:rsidP="00E7137A">
            <w:pPr>
              <w:jc w:val="right"/>
              <w:rPr>
                <w:sz w:val="32"/>
                <w:szCs w:val="22"/>
              </w:rPr>
            </w:pPr>
            <w:r>
              <w:rPr>
                <w:noProof/>
              </w:rPr>
              <w:drawing>
                <wp:inline distT="0" distB="0" distL="0" distR="0" wp14:anchorId="03B72D86" wp14:editId="33B2701E">
                  <wp:extent cx="2069762" cy="617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69762" cy="617936"/>
                          </a:xfrm>
                          <a:prstGeom prst="rect">
                            <a:avLst/>
                          </a:prstGeom>
                        </pic:spPr>
                      </pic:pic>
                    </a:graphicData>
                  </a:graphic>
                </wp:inline>
              </w:drawing>
            </w:r>
          </w:p>
          <w:p w14:paraId="276F76D6" w14:textId="77777777" w:rsidR="00E7137A" w:rsidRPr="00950999" w:rsidRDefault="00E7137A" w:rsidP="00E7137A">
            <w:pPr>
              <w:jc w:val="right"/>
              <w:rPr>
                <w:sz w:val="32"/>
                <w:szCs w:val="22"/>
              </w:rPr>
            </w:pPr>
          </w:p>
          <w:p w14:paraId="7A2EA8E9" w14:textId="77777777" w:rsidR="00E7137A" w:rsidRPr="00950999" w:rsidRDefault="00E7137A" w:rsidP="00E7137A">
            <w:pPr>
              <w:jc w:val="right"/>
              <w:rPr>
                <w:sz w:val="32"/>
                <w:szCs w:val="22"/>
              </w:rPr>
            </w:pPr>
          </w:p>
        </w:tc>
      </w:tr>
    </w:tbl>
    <w:p w14:paraId="4BD19844" w14:textId="7DD738BD" w:rsidR="008B5BB5" w:rsidRPr="00950999" w:rsidRDefault="496C83C3" w:rsidP="458B163D">
      <w:pPr>
        <w:widowControl w:val="0"/>
        <w:autoSpaceDE w:val="0"/>
        <w:autoSpaceDN w:val="0"/>
        <w:adjustRightInd w:val="0"/>
        <w:rPr>
          <w:rFonts w:cs="Arial"/>
          <w:b/>
          <w:bCs/>
          <w:lang w:val="en-US"/>
        </w:rPr>
      </w:pPr>
      <w:r w:rsidRPr="5EA44854">
        <w:rPr>
          <w:rFonts w:cs="Arial"/>
          <w:b/>
          <w:bCs/>
          <w:lang w:val="en-US"/>
        </w:rPr>
        <w:t>Salary Grade</w:t>
      </w:r>
      <w:r w:rsidR="00F16CF5" w:rsidRPr="5EA44854">
        <w:rPr>
          <w:rFonts w:cs="Arial"/>
          <w:b/>
          <w:bCs/>
          <w:lang w:val="en-US"/>
        </w:rPr>
        <w:t xml:space="preserve">: </w:t>
      </w:r>
      <w:r w:rsidR="26D3E7E2" w:rsidRPr="5EA44854">
        <w:rPr>
          <w:rFonts w:cs="Arial"/>
          <w:b/>
          <w:bCs/>
          <w:lang w:val="en-US"/>
        </w:rPr>
        <w:t xml:space="preserve">    </w:t>
      </w:r>
      <w:r w:rsidR="3C8A6B36" w:rsidRPr="5EA44854">
        <w:rPr>
          <w:rFonts w:cs="Arial"/>
          <w:b/>
          <w:bCs/>
          <w:lang w:val="en-US"/>
        </w:rPr>
        <w:t xml:space="preserve"> </w:t>
      </w:r>
      <w:r w:rsidR="7DC8F817" w:rsidRPr="5EA44854">
        <w:rPr>
          <w:rFonts w:cs="Arial"/>
          <w:b/>
          <w:bCs/>
          <w:lang w:val="en-US"/>
        </w:rPr>
        <w:t xml:space="preserve"> </w:t>
      </w:r>
      <w:r w:rsidR="3C8A6B36" w:rsidRPr="5EA44854">
        <w:rPr>
          <w:rFonts w:cs="Arial"/>
          <w:b/>
          <w:bCs/>
          <w:lang w:val="en-US"/>
        </w:rPr>
        <w:t xml:space="preserve"> </w:t>
      </w:r>
      <w:r w:rsidR="1717B125" w:rsidRPr="5EA44854">
        <w:rPr>
          <w:rFonts w:cs="Arial"/>
          <w:b/>
          <w:bCs/>
          <w:lang w:val="en-US"/>
        </w:rPr>
        <w:t xml:space="preserve"> </w:t>
      </w:r>
      <w:r w:rsidR="4E5BED39" w:rsidRPr="5EA44854">
        <w:rPr>
          <w:rFonts w:cs="Arial"/>
          <w:b/>
          <w:bCs/>
          <w:lang w:val="en-US"/>
        </w:rPr>
        <w:t xml:space="preserve">UKAT Band </w:t>
      </w:r>
      <w:r w:rsidR="43B9F2BC" w:rsidRPr="5EA44854">
        <w:rPr>
          <w:rFonts w:cs="Arial"/>
          <w:b/>
          <w:bCs/>
          <w:lang w:val="en-US"/>
        </w:rPr>
        <w:t>C</w:t>
      </w:r>
    </w:p>
    <w:p w14:paraId="7C0EC437" w14:textId="1B363B5C" w:rsidR="00F16CF5" w:rsidRPr="00950999" w:rsidRDefault="00F16CF5" w:rsidP="458B163D">
      <w:pPr>
        <w:widowControl w:val="0"/>
        <w:autoSpaceDE w:val="0"/>
        <w:autoSpaceDN w:val="0"/>
        <w:adjustRightInd w:val="0"/>
        <w:rPr>
          <w:rFonts w:cs="Arial"/>
          <w:b/>
          <w:bCs/>
          <w:lang w:val="en-US"/>
        </w:rPr>
      </w:pPr>
      <w:r w:rsidRPr="5EA44854">
        <w:rPr>
          <w:rFonts w:cs="Arial"/>
          <w:b/>
          <w:bCs/>
          <w:lang w:val="en-US"/>
        </w:rPr>
        <w:t xml:space="preserve">Hours: </w:t>
      </w:r>
      <w:r w:rsidR="735ECF51" w:rsidRPr="5EA44854">
        <w:rPr>
          <w:rFonts w:cs="Arial"/>
          <w:b/>
          <w:bCs/>
          <w:lang w:val="en-US"/>
        </w:rPr>
        <w:t xml:space="preserve">      </w:t>
      </w:r>
      <w:r w:rsidR="0C438680" w:rsidRPr="5EA44854">
        <w:rPr>
          <w:rFonts w:cs="Arial"/>
          <w:b/>
          <w:bCs/>
          <w:lang w:val="en-US"/>
        </w:rPr>
        <w:t xml:space="preserve">           </w:t>
      </w:r>
      <w:r w:rsidR="00930C73">
        <w:rPr>
          <w:rFonts w:cs="Arial"/>
          <w:b/>
          <w:bCs/>
          <w:lang w:val="en-US"/>
        </w:rPr>
        <w:t xml:space="preserve"> </w:t>
      </w:r>
      <w:r w:rsidR="0C438680" w:rsidRPr="5EA44854">
        <w:rPr>
          <w:rFonts w:cs="Arial"/>
          <w:b/>
          <w:bCs/>
          <w:lang w:val="en-US"/>
        </w:rPr>
        <w:t xml:space="preserve"> </w:t>
      </w:r>
      <w:r w:rsidR="735ECF51" w:rsidRPr="5EA44854">
        <w:rPr>
          <w:rFonts w:cs="Arial"/>
          <w:b/>
          <w:bCs/>
          <w:lang w:val="en-US"/>
        </w:rPr>
        <w:t xml:space="preserve"> </w:t>
      </w:r>
      <w:r w:rsidR="5FD7F02E" w:rsidRPr="5EA44854">
        <w:rPr>
          <w:rFonts w:cs="Arial"/>
          <w:b/>
          <w:bCs/>
          <w:lang w:val="en-US"/>
        </w:rPr>
        <w:t>37</w:t>
      </w:r>
      <w:r w:rsidR="37BE269F" w:rsidRPr="5EA44854">
        <w:rPr>
          <w:rFonts w:cs="Arial"/>
          <w:b/>
          <w:bCs/>
          <w:lang w:val="en-US"/>
        </w:rPr>
        <w:t xml:space="preserve"> </w:t>
      </w:r>
      <w:r w:rsidR="2473874C" w:rsidRPr="5EA44854">
        <w:rPr>
          <w:rFonts w:cs="Arial"/>
          <w:b/>
          <w:bCs/>
          <w:lang w:val="en-US"/>
        </w:rPr>
        <w:t xml:space="preserve">hours per week </w:t>
      </w:r>
      <w:r w:rsidR="19F1D674" w:rsidRPr="5EA44854">
        <w:rPr>
          <w:rFonts w:cs="Arial"/>
          <w:b/>
          <w:bCs/>
          <w:lang w:val="en-US"/>
        </w:rPr>
        <w:t xml:space="preserve">/ </w:t>
      </w:r>
      <w:r w:rsidR="6459617A" w:rsidRPr="5EA44854">
        <w:rPr>
          <w:rFonts w:cs="Arial"/>
          <w:b/>
          <w:bCs/>
          <w:lang w:val="en-US"/>
        </w:rPr>
        <w:t>Term Time only</w:t>
      </w:r>
    </w:p>
    <w:p w14:paraId="277652E8" w14:textId="7F40BA56" w:rsidR="0024518F" w:rsidRPr="00950999" w:rsidRDefault="19F1D674" w:rsidP="458B163D">
      <w:pPr>
        <w:rPr>
          <w:rFonts w:cs="Arial"/>
          <w:b/>
          <w:bCs/>
          <w:lang w:val="en-US"/>
        </w:rPr>
      </w:pPr>
      <w:r w:rsidRPr="5EA44854">
        <w:rPr>
          <w:rFonts w:cs="Arial"/>
          <w:b/>
          <w:bCs/>
          <w:lang w:val="en-US"/>
        </w:rPr>
        <w:t>Responsible to</w:t>
      </w:r>
      <w:r w:rsidR="735ECF51" w:rsidRPr="5EA44854">
        <w:rPr>
          <w:rFonts w:cs="Arial"/>
          <w:b/>
          <w:bCs/>
          <w:lang w:val="en-US"/>
        </w:rPr>
        <w:t xml:space="preserve">:  </w:t>
      </w:r>
      <w:r w:rsidR="3F7CA334" w:rsidRPr="5EA44854">
        <w:rPr>
          <w:rFonts w:cs="Arial"/>
          <w:b/>
          <w:bCs/>
          <w:lang w:val="en-US"/>
        </w:rPr>
        <w:t xml:space="preserve">   </w:t>
      </w:r>
      <w:r w:rsidR="00017F81">
        <w:rPr>
          <w:rFonts w:cs="Arial"/>
          <w:b/>
          <w:bCs/>
          <w:lang w:val="en-US"/>
        </w:rPr>
        <w:t>Sixth Form Hub Leader (SLT)</w:t>
      </w:r>
      <w:r w:rsidR="59F58BEC" w:rsidRPr="5EA44854">
        <w:rPr>
          <w:rFonts w:cs="Arial"/>
          <w:b/>
          <w:bCs/>
          <w:lang w:val="en-US"/>
        </w:rPr>
        <w:t xml:space="preserve"> </w:t>
      </w:r>
    </w:p>
    <w:p w14:paraId="5F6FB6E7" w14:textId="699A446E" w:rsidR="3F7CA334" w:rsidRDefault="3F7CA334" w:rsidP="619FC2D6">
      <w:pPr>
        <w:rPr>
          <w:rFonts w:cs="Arial"/>
          <w:b/>
          <w:bCs/>
          <w:lang w:val="en-US"/>
        </w:rPr>
      </w:pPr>
      <w:r w:rsidRPr="1F0CE7B9">
        <w:rPr>
          <w:rFonts w:cs="Arial"/>
          <w:b/>
          <w:bCs/>
          <w:lang w:val="en-US"/>
        </w:rPr>
        <w:t xml:space="preserve">Responsible for: </w:t>
      </w:r>
      <w:r w:rsidR="79D9CC91" w:rsidRPr="1F0CE7B9">
        <w:rPr>
          <w:rFonts w:cs="Arial"/>
          <w:b/>
          <w:bCs/>
          <w:lang w:val="en-US"/>
        </w:rPr>
        <w:t xml:space="preserve"> </w:t>
      </w:r>
      <w:r w:rsidRPr="1F0CE7B9">
        <w:rPr>
          <w:rFonts w:cs="Arial"/>
          <w:b/>
          <w:bCs/>
          <w:lang w:val="en-US"/>
        </w:rPr>
        <w:t xml:space="preserve">  </w:t>
      </w:r>
      <w:r w:rsidR="3C14C10D" w:rsidRPr="1F0CE7B9">
        <w:rPr>
          <w:rFonts w:cs="Arial"/>
          <w:b/>
          <w:bCs/>
          <w:lang w:val="en-US"/>
        </w:rPr>
        <w:t>n/a</w:t>
      </w:r>
    </w:p>
    <w:p w14:paraId="6AC396F1" w14:textId="77777777" w:rsidR="0024518F" w:rsidRPr="00950999" w:rsidRDefault="0024518F" w:rsidP="00256003">
      <w:pPr>
        <w:pStyle w:val="NoSpacing"/>
        <w:rPr>
          <w:rFonts w:ascii="Arial" w:hAnsi="Arial" w:cs="Arial"/>
        </w:rPr>
      </w:pPr>
    </w:p>
    <w:p w14:paraId="2F3E73C3" w14:textId="4EB73F0E" w:rsidR="619FC2D6" w:rsidRDefault="619FC2D6" w:rsidP="619FC2D6">
      <w:pPr>
        <w:pStyle w:val="NoSpacing"/>
        <w:rPr>
          <w:rFonts w:ascii="Arial" w:hAnsi="Arial" w:cs="Arial"/>
        </w:rPr>
      </w:pPr>
    </w:p>
    <w:p w14:paraId="5E5CCB28" w14:textId="415BD649" w:rsidR="3F7CA334" w:rsidRDefault="3F7CA334" w:rsidP="111C6152">
      <w:pPr>
        <w:pStyle w:val="NoSpacing"/>
        <w:rPr>
          <w:rFonts w:ascii="Arial" w:hAnsi="Arial" w:cs="Arial"/>
          <w:b/>
          <w:bCs/>
        </w:rPr>
      </w:pPr>
      <w:r w:rsidRPr="111C6152">
        <w:rPr>
          <w:rFonts w:ascii="Arial" w:hAnsi="Arial" w:cs="Arial"/>
          <w:b/>
          <w:bCs/>
        </w:rPr>
        <w:t>Purpose and Vision</w:t>
      </w:r>
    </w:p>
    <w:p w14:paraId="6F60D06D" w14:textId="72A599F1" w:rsidR="619FC2D6" w:rsidRDefault="619FC2D6" w:rsidP="619FC2D6">
      <w:pPr>
        <w:pStyle w:val="NoSpacing"/>
        <w:rPr>
          <w:rFonts w:ascii="Arial" w:hAnsi="Arial" w:cs="Arial"/>
        </w:rPr>
      </w:pPr>
    </w:p>
    <w:p w14:paraId="47121BB7" w14:textId="7B159EC6" w:rsidR="1C053913" w:rsidRDefault="3947FE85" w:rsidP="5CA8220D">
      <w:pPr>
        <w:pStyle w:val="NoSpacing"/>
        <w:spacing w:line="259" w:lineRule="auto"/>
        <w:rPr>
          <w:rFonts w:ascii="Arial" w:hAnsi="Arial" w:cs="Arial"/>
        </w:rPr>
      </w:pPr>
      <w:r w:rsidRPr="3DF75A2B">
        <w:rPr>
          <w:rFonts w:ascii="Arial" w:hAnsi="Arial" w:cs="Arial"/>
        </w:rPr>
        <w:t xml:space="preserve">To </w:t>
      </w:r>
      <w:r w:rsidR="00A31CAB" w:rsidRPr="3DF75A2B">
        <w:rPr>
          <w:rFonts w:ascii="Arial" w:hAnsi="Arial" w:cs="Arial"/>
        </w:rPr>
        <w:t>be based primarily at the designated hub school</w:t>
      </w:r>
      <w:r w:rsidRPr="3DF75A2B">
        <w:rPr>
          <w:rFonts w:ascii="Arial" w:hAnsi="Arial" w:cs="Arial"/>
        </w:rPr>
        <w:t xml:space="preserve">, </w:t>
      </w:r>
      <w:r w:rsidR="00A31CAB" w:rsidRPr="3DF75A2B">
        <w:rPr>
          <w:rFonts w:ascii="Arial" w:hAnsi="Arial" w:cs="Arial"/>
        </w:rPr>
        <w:t>working closely with the sixth form administrator</w:t>
      </w:r>
      <w:r w:rsidR="00017F81">
        <w:rPr>
          <w:rFonts w:ascii="Arial" w:hAnsi="Arial" w:cs="Arial"/>
        </w:rPr>
        <w:t xml:space="preserve"> </w:t>
      </w:r>
      <w:r w:rsidR="00A31CAB" w:rsidRPr="3DF75A2B">
        <w:rPr>
          <w:rFonts w:ascii="Arial" w:hAnsi="Arial" w:cs="Arial"/>
        </w:rPr>
        <w:t xml:space="preserve">KS5 careers advisor and the </w:t>
      </w:r>
      <w:r w:rsidR="00017F81">
        <w:rPr>
          <w:rFonts w:ascii="Arial" w:hAnsi="Arial" w:cs="Arial"/>
        </w:rPr>
        <w:t>Sixth Form hub leader</w:t>
      </w:r>
      <w:r w:rsidR="00A31CAB" w:rsidRPr="3DF75A2B">
        <w:rPr>
          <w:rFonts w:ascii="Arial" w:hAnsi="Arial" w:cs="Arial"/>
        </w:rPr>
        <w:t xml:space="preserve"> to deliver a comprehensive support system for </w:t>
      </w:r>
      <w:r w:rsidR="00017F81">
        <w:rPr>
          <w:rFonts w:ascii="Arial" w:hAnsi="Arial" w:cs="Arial"/>
        </w:rPr>
        <w:t>Sixth Form</w:t>
      </w:r>
      <w:r w:rsidR="00A31CAB" w:rsidRPr="3DF75A2B">
        <w:rPr>
          <w:rFonts w:ascii="Arial" w:hAnsi="Arial" w:cs="Arial"/>
        </w:rPr>
        <w:t xml:space="preserve"> students: m</w:t>
      </w:r>
      <w:r w:rsidR="7E0DE148" w:rsidRPr="3DF75A2B">
        <w:rPr>
          <w:rFonts w:ascii="Arial" w:hAnsi="Arial" w:cs="Arial"/>
        </w:rPr>
        <w:t>onitoring</w:t>
      </w:r>
      <w:r w:rsidR="4EDE2562" w:rsidRPr="3DF75A2B">
        <w:rPr>
          <w:rFonts w:ascii="Arial" w:hAnsi="Arial" w:cs="Arial"/>
        </w:rPr>
        <w:t xml:space="preserve"> and supervision of the student study area, </w:t>
      </w:r>
      <w:r w:rsidR="002B0AEC" w:rsidRPr="3DF75A2B">
        <w:rPr>
          <w:rFonts w:ascii="Arial" w:hAnsi="Arial" w:cs="Arial"/>
        </w:rPr>
        <w:t xml:space="preserve">Identifying and </w:t>
      </w:r>
      <w:r w:rsidR="4EDE2562" w:rsidRPr="3DF75A2B">
        <w:rPr>
          <w:rFonts w:ascii="Arial" w:hAnsi="Arial" w:cs="Arial"/>
        </w:rPr>
        <w:t>providing focused support for targeted groups of students</w:t>
      </w:r>
      <w:r w:rsidR="00A31CAB" w:rsidRPr="3DF75A2B">
        <w:rPr>
          <w:rFonts w:ascii="Arial" w:hAnsi="Arial" w:cs="Arial"/>
        </w:rPr>
        <w:t xml:space="preserve">, </w:t>
      </w:r>
      <w:r w:rsidR="00483CE8" w:rsidRPr="3DF75A2B">
        <w:rPr>
          <w:rFonts w:ascii="Arial" w:hAnsi="Arial" w:cs="Arial"/>
        </w:rPr>
        <w:t>Undertaking relevant administration duties to track, log and document information,</w:t>
      </w:r>
      <w:r w:rsidR="007C2B81" w:rsidRPr="3DF75A2B">
        <w:rPr>
          <w:rFonts w:ascii="Arial" w:hAnsi="Arial" w:cs="Arial"/>
        </w:rPr>
        <w:t xml:space="preserve"> p</w:t>
      </w:r>
      <w:r w:rsidR="1C053913" w:rsidRPr="3DF75A2B">
        <w:rPr>
          <w:rFonts w:ascii="Arial" w:hAnsi="Arial" w:cs="Arial"/>
        </w:rPr>
        <w:t>rovid</w:t>
      </w:r>
      <w:r w:rsidR="00A31CAB" w:rsidRPr="3DF75A2B">
        <w:rPr>
          <w:rFonts w:ascii="Arial" w:hAnsi="Arial" w:cs="Arial"/>
        </w:rPr>
        <w:t>ing</w:t>
      </w:r>
      <w:r w:rsidR="1C053913" w:rsidRPr="3DF75A2B">
        <w:rPr>
          <w:rFonts w:ascii="Arial" w:hAnsi="Arial" w:cs="Arial"/>
        </w:rPr>
        <w:t xml:space="preserve"> initial contact with parent/carers regarding absence and/or other concerns and contributing to maintaining high standards within</w:t>
      </w:r>
      <w:r w:rsidR="7B57ABAB" w:rsidRPr="3DF75A2B">
        <w:rPr>
          <w:rFonts w:ascii="Arial" w:hAnsi="Arial" w:cs="Arial"/>
        </w:rPr>
        <w:t xml:space="preserve"> the Sixth Form by conducting checks such as dress code and monitoring conduct.</w:t>
      </w:r>
    </w:p>
    <w:p w14:paraId="69517091" w14:textId="2D79F3EE" w:rsidR="1F0CE7B9" w:rsidRDefault="1F0CE7B9" w:rsidP="1F0CE7B9">
      <w:pPr>
        <w:pStyle w:val="NoSpacing"/>
        <w:spacing w:line="259" w:lineRule="auto"/>
        <w:rPr>
          <w:rFonts w:ascii="Arial" w:hAnsi="Arial" w:cs="Arial"/>
        </w:rPr>
      </w:pPr>
    </w:p>
    <w:p w14:paraId="0C575D73" w14:textId="54C65674" w:rsidR="60FD4529" w:rsidRDefault="60FD4529" w:rsidP="111C6152">
      <w:pPr>
        <w:pStyle w:val="NoSpacing"/>
        <w:rPr>
          <w:rFonts w:ascii="Arial" w:hAnsi="Arial" w:cs="Arial"/>
          <w:b/>
          <w:bCs/>
        </w:rPr>
      </w:pPr>
      <w:r w:rsidRPr="1F0CE7B9">
        <w:rPr>
          <w:rFonts w:ascii="Arial" w:hAnsi="Arial" w:cs="Arial"/>
          <w:b/>
          <w:bCs/>
        </w:rPr>
        <w:t>Key responsibilities</w:t>
      </w:r>
    </w:p>
    <w:p w14:paraId="2B6344F9" w14:textId="55A42321" w:rsidR="619FC2D6" w:rsidRDefault="619FC2D6" w:rsidP="1F0CE7B9">
      <w:pPr>
        <w:pStyle w:val="NoSpacing"/>
        <w:rPr>
          <w:rFonts w:ascii="Arial" w:hAnsi="Arial" w:cs="Arial"/>
          <w:b/>
          <w:bCs/>
        </w:rPr>
      </w:pPr>
    </w:p>
    <w:p w14:paraId="3B1EAFA4" w14:textId="6A7CF526" w:rsidR="2535160C" w:rsidRDefault="2535160C" w:rsidP="00AA1CB3">
      <w:pPr>
        <w:pStyle w:val="NoSpacing"/>
        <w:numPr>
          <w:ilvl w:val="0"/>
          <w:numId w:val="5"/>
        </w:numPr>
        <w:rPr>
          <w:rFonts w:ascii="Arial" w:eastAsia="Arial" w:hAnsi="Arial" w:cs="Arial"/>
        </w:rPr>
      </w:pPr>
      <w:r w:rsidRPr="3DF75A2B">
        <w:rPr>
          <w:rFonts w:ascii="Arial" w:eastAsia="Arial" w:hAnsi="Arial" w:cs="Arial"/>
        </w:rPr>
        <w:t>Be part of the S</w:t>
      </w:r>
      <w:r w:rsidR="1A634854" w:rsidRPr="3DF75A2B">
        <w:rPr>
          <w:rFonts w:ascii="Arial" w:eastAsia="Arial" w:hAnsi="Arial" w:cs="Arial"/>
        </w:rPr>
        <w:t>ixth Form</w:t>
      </w:r>
      <w:r w:rsidRPr="3DF75A2B">
        <w:rPr>
          <w:rFonts w:ascii="Arial" w:eastAsia="Arial" w:hAnsi="Arial" w:cs="Arial"/>
        </w:rPr>
        <w:t xml:space="preserve"> Support </w:t>
      </w:r>
      <w:r w:rsidR="31AD3C46" w:rsidRPr="3DF75A2B">
        <w:rPr>
          <w:rFonts w:ascii="Arial" w:eastAsia="Arial" w:hAnsi="Arial" w:cs="Arial"/>
        </w:rPr>
        <w:t>t</w:t>
      </w:r>
      <w:r w:rsidRPr="3DF75A2B">
        <w:rPr>
          <w:rFonts w:ascii="Arial" w:eastAsia="Arial" w:hAnsi="Arial" w:cs="Arial"/>
        </w:rPr>
        <w:t xml:space="preserve">eam, who are the first line of communication for parents, staff and students concerning </w:t>
      </w:r>
      <w:r w:rsidR="46589C7B" w:rsidRPr="3DF75A2B">
        <w:rPr>
          <w:rFonts w:ascii="Arial" w:eastAsia="Arial" w:hAnsi="Arial" w:cs="Arial"/>
        </w:rPr>
        <w:t xml:space="preserve">pastoral </w:t>
      </w:r>
      <w:r w:rsidRPr="3DF75A2B">
        <w:rPr>
          <w:rFonts w:ascii="Arial" w:eastAsia="Arial" w:hAnsi="Arial" w:cs="Arial"/>
        </w:rPr>
        <w:t xml:space="preserve">issues. </w:t>
      </w:r>
    </w:p>
    <w:p w14:paraId="437233D9" w14:textId="5F8D8009" w:rsidR="00483CE8" w:rsidRDefault="00483CE8" w:rsidP="00AA1CB3">
      <w:pPr>
        <w:pStyle w:val="NoSpacing"/>
        <w:numPr>
          <w:ilvl w:val="0"/>
          <w:numId w:val="5"/>
        </w:numPr>
        <w:rPr>
          <w:rFonts w:ascii="Arial" w:eastAsia="Arial" w:hAnsi="Arial" w:cs="Arial"/>
        </w:rPr>
      </w:pPr>
      <w:r w:rsidRPr="3DF75A2B">
        <w:rPr>
          <w:rFonts w:ascii="Arial" w:eastAsia="Arial" w:hAnsi="Arial" w:cs="Arial"/>
        </w:rPr>
        <w:t>Contributing to student progress and attainment through timely support, guidance and intervention during independent study time</w:t>
      </w:r>
    </w:p>
    <w:p w14:paraId="20131C96" w14:textId="553D0171"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Supervise a purposeful study environment and culture for learning in the Sixth Form and ensure all students use the </w:t>
      </w:r>
      <w:r w:rsidR="371B08C1" w:rsidRPr="5CA8220D">
        <w:rPr>
          <w:rFonts w:ascii="Arial" w:eastAsia="Arial" w:hAnsi="Arial" w:cs="Arial"/>
        </w:rPr>
        <w:t xml:space="preserve">study areas </w:t>
      </w:r>
      <w:r w:rsidRPr="5CA8220D">
        <w:rPr>
          <w:rFonts w:ascii="Arial" w:eastAsia="Arial" w:hAnsi="Arial" w:cs="Arial"/>
        </w:rPr>
        <w:t xml:space="preserve">and resources in an appropriate, responsible manner </w:t>
      </w:r>
    </w:p>
    <w:p w14:paraId="400EBCF6" w14:textId="5E00AD0F"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Maintain registers of students during </w:t>
      </w:r>
      <w:r w:rsidR="347A89E0" w:rsidRPr="5CA8220D">
        <w:rPr>
          <w:rFonts w:ascii="Arial" w:eastAsia="Arial" w:hAnsi="Arial" w:cs="Arial"/>
        </w:rPr>
        <w:t>s</w:t>
      </w:r>
      <w:r w:rsidRPr="5CA8220D">
        <w:rPr>
          <w:rFonts w:ascii="Arial" w:eastAsia="Arial" w:hAnsi="Arial" w:cs="Arial"/>
        </w:rPr>
        <w:t xml:space="preserve">upervised study periods. </w:t>
      </w:r>
    </w:p>
    <w:p w14:paraId="176C1BCC" w14:textId="5FED6025"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Challenge students who do not follow instructions regarding work </w:t>
      </w:r>
      <w:proofErr w:type="gramStart"/>
      <w:r w:rsidRPr="5CA8220D">
        <w:rPr>
          <w:rFonts w:ascii="Arial" w:eastAsia="Arial" w:hAnsi="Arial" w:cs="Arial"/>
        </w:rPr>
        <w:t>ethic</w:t>
      </w:r>
      <w:proofErr w:type="gramEnd"/>
      <w:r w:rsidRPr="5CA8220D">
        <w:rPr>
          <w:rFonts w:ascii="Arial" w:eastAsia="Arial" w:hAnsi="Arial" w:cs="Arial"/>
        </w:rPr>
        <w:t xml:space="preserve"> and conduct</w:t>
      </w:r>
    </w:p>
    <w:p w14:paraId="0301F56B" w14:textId="5C35514A"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Support Sixth Formers in developing effective study skills, independent skills and research skills </w:t>
      </w:r>
    </w:p>
    <w:p w14:paraId="5C8ADF7C" w14:textId="1ECF367A"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Support the Sixth Form and Careers teams in promoting and displaying enrichment and HE/FE progression activities and study skills activities for </w:t>
      </w:r>
      <w:r w:rsidR="38EED71C" w:rsidRPr="5CA8220D">
        <w:rPr>
          <w:rFonts w:ascii="Arial" w:eastAsia="Arial" w:hAnsi="Arial" w:cs="Arial"/>
        </w:rPr>
        <w:t>Post 16</w:t>
      </w:r>
      <w:r w:rsidRPr="5CA8220D">
        <w:rPr>
          <w:rFonts w:ascii="Arial" w:eastAsia="Arial" w:hAnsi="Arial" w:cs="Arial"/>
        </w:rPr>
        <w:t xml:space="preserve"> and to maintain suitable books, journals and other HE/FE and Progression resources in the Sixth Form </w:t>
      </w:r>
      <w:r w:rsidR="6976F34C" w:rsidRPr="5CA8220D">
        <w:rPr>
          <w:rFonts w:ascii="Arial" w:eastAsia="Arial" w:hAnsi="Arial" w:cs="Arial"/>
        </w:rPr>
        <w:t>study areas.</w:t>
      </w:r>
      <w:r w:rsidRPr="5CA8220D">
        <w:rPr>
          <w:rFonts w:ascii="Arial" w:eastAsia="Arial" w:hAnsi="Arial" w:cs="Arial"/>
        </w:rPr>
        <w:t xml:space="preserve"> </w:t>
      </w:r>
    </w:p>
    <w:p w14:paraId="06ABC192" w14:textId="518723A0"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Ensure all promotional display material is up to date and enhances the appearance of the </w:t>
      </w:r>
      <w:r w:rsidR="63EAB418" w:rsidRPr="5CA8220D">
        <w:rPr>
          <w:rFonts w:ascii="Arial" w:eastAsia="Arial" w:hAnsi="Arial" w:cs="Arial"/>
        </w:rPr>
        <w:t>study areas</w:t>
      </w:r>
      <w:r w:rsidRPr="5CA8220D">
        <w:rPr>
          <w:rFonts w:ascii="Arial" w:eastAsia="Arial" w:hAnsi="Arial" w:cs="Arial"/>
        </w:rPr>
        <w:t xml:space="preserve"> </w:t>
      </w:r>
      <w:r w:rsidR="00930C73" w:rsidRPr="5CA8220D">
        <w:rPr>
          <w:rFonts w:ascii="Arial" w:eastAsia="Arial" w:hAnsi="Arial" w:cs="Arial"/>
        </w:rPr>
        <w:t>to</w:t>
      </w:r>
      <w:r w:rsidRPr="5CA8220D">
        <w:rPr>
          <w:rFonts w:ascii="Arial" w:eastAsia="Arial" w:hAnsi="Arial" w:cs="Arial"/>
        </w:rPr>
        <w:t xml:space="preserve"> provide an attractive environment conducive to purposeful study </w:t>
      </w:r>
    </w:p>
    <w:p w14:paraId="707046AB" w14:textId="4D2BD587" w:rsidR="15F78252" w:rsidRDefault="15F78252" w:rsidP="00AA1CB3">
      <w:pPr>
        <w:pStyle w:val="NoSpacing"/>
        <w:numPr>
          <w:ilvl w:val="0"/>
          <w:numId w:val="5"/>
        </w:numPr>
        <w:rPr>
          <w:rFonts w:ascii="Arial" w:eastAsia="Arial" w:hAnsi="Arial" w:cs="Arial"/>
        </w:rPr>
      </w:pPr>
      <w:r w:rsidRPr="5CA8220D">
        <w:rPr>
          <w:rFonts w:ascii="Arial" w:eastAsia="Arial" w:hAnsi="Arial" w:cs="Arial"/>
        </w:rPr>
        <w:t xml:space="preserve">Evaluate the use of the </w:t>
      </w:r>
      <w:r w:rsidR="00017F81">
        <w:rPr>
          <w:rFonts w:ascii="Arial" w:eastAsia="Arial" w:hAnsi="Arial" w:cs="Arial"/>
        </w:rPr>
        <w:t>Sixth</w:t>
      </w:r>
      <w:r w:rsidRPr="5CA8220D">
        <w:rPr>
          <w:rFonts w:ascii="Arial" w:eastAsia="Arial" w:hAnsi="Arial" w:cs="Arial"/>
        </w:rPr>
        <w:t xml:space="preserve"> Form study </w:t>
      </w:r>
      <w:r w:rsidR="7D767C31" w:rsidRPr="5CA8220D">
        <w:rPr>
          <w:rFonts w:ascii="Arial" w:eastAsia="Arial" w:hAnsi="Arial" w:cs="Arial"/>
        </w:rPr>
        <w:t xml:space="preserve">areas </w:t>
      </w:r>
      <w:r w:rsidRPr="5CA8220D">
        <w:rPr>
          <w:rFonts w:ascii="Arial" w:eastAsia="Arial" w:hAnsi="Arial" w:cs="Arial"/>
        </w:rPr>
        <w:t xml:space="preserve">and discuss possible improvements with other relevant staff </w:t>
      </w:r>
    </w:p>
    <w:p w14:paraId="5A7C5C06" w14:textId="4CD3FE7B" w:rsidR="15F78252" w:rsidRDefault="15F78252" w:rsidP="00AA1CB3">
      <w:pPr>
        <w:pStyle w:val="NoSpacing"/>
        <w:numPr>
          <w:ilvl w:val="0"/>
          <w:numId w:val="5"/>
        </w:numPr>
        <w:rPr>
          <w:rFonts w:ascii="Arial" w:eastAsia="Arial" w:hAnsi="Arial" w:cs="Arial"/>
        </w:rPr>
      </w:pPr>
      <w:r w:rsidRPr="3DE1352D">
        <w:rPr>
          <w:rFonts w:ascii="Arial" w:eastAsia="Arial" w:hAnsi="Arial" w:cs="Arial"/>
        </w:rPr>
        <w:t>Share in the recording and processing of</w:t>
      </w:r>
      <w:r w:rsidR="00017F81">
        <w:rPr>
          <w:rFonts w:ascii="Arial" w:eastAsia="Arial" w:hAnsi="Arial" w:cs="Arial"/>
        </w:rPr>
        <w:t xml:space="preserve"> Sixth</w:t>
      </w:r>
      <w:r w:rsidRPr="3DE1352D">
        <w:rPr>
          <w:rFonts w:ascii="Arial" w:eastAsia="Arial" w:hAnsi="Arial" w:cs="Arial"/>
        </w:rPr>
        <w:t xml:space="preserve"> </w:t>
      </w:r>
      <w:r w:rsidR="00017F81">
        <w:rPr>
          <w:rFonts w:ascii="Arial" w:eastAsia="Arial" w:hAnsi="Arial" w:cs="Arial"/>
        </w:rPr>
        <w:t>F</w:t>
      </w:r>
      <w:r w:rsidRPr="3DE1352D">
        <w:rPr>
          <w:rFonts w:ascii="Arial" w:eastAsia="Arial" w:hAnsi="Arial" w:cs="Arial"/>
        </w:rPr>
        <w:t xml:space="preserve">orm attendance data </w:t>
      </w:r>
      <w:r w:rsidR="63590973" w:rsidRPr="3DE1352D">
        <w:rPr>
          <w:rFonts w:ascii="Arial" w:eastAsia="Arial" w:hAnsi="Arial" w:cs="Arial"/>
        </w:rPr>
        <w:t>e.g.</w:t>
      </w:r>
      <w:r w:rsidRPr="3DE1352D">
        <w:rPr>
          <w:rFonts w:ascii="Arial" w:eastAsia="Arial" w:hAnsi="Arial" w:cs="Arial"/>
        </w:rPr>
        <w:t xml:space="preserve"> monitoring and investigating </w:t>
      </w:r>
      <w:proofErr w:type="gramStart"/>
      <w:r w:rsidRPr="3DE1352D">
        <w:rPr>
          <w:rFonts w:ascii="Arial" w:eastAsia="Arial" w:hAnsi="Arial" w:cs="Arial"/>
        </w:rPr>
        <w:t>first</w:t>
      </w:r>
      <w:proofErr w:type="gramEnd"/>
      <w:r w:rsidRPr="3DE1352D">
        <w:rPr>
          <w:rFonts w:ascii="Arial" w:eastAsia="Arial" w:hAnsi="Arial" w:cs="Arial"/>
        </w:rPr>
        <w:t xml:space="preserve"> day unexplained absence, identifying trends and patterns and producing of weekly, monthly and other timely reports as required </w:t>
      </w:r>
    </w:p>
    <w:p w14:paraId="51984C25" w14:textId="552F0ADB" w:rsidR="7B94191A" w:rsidRDefault="7B94191A" w:rsidP="00AA1CB3">
      <w:pPr>
        <w:pStyle w:val="NoSpacing"/>
        <w:numPr>
          <w:ilvl w:val="0"/>
          <w:numId w:val="5"/>
        </w:numPr>
        <w:rPr>
          <w:rFonts w:ascii="Arial" w:eastAsia="Arial" w:hAnsi="Arial" w:cs="Arial"/>
        </w:rPr>
      </w:pPr>
      <w:r w:rsidRPr="5CA8220D">
        <w:rPr>
          <w:rFonts w:ascii="Arial" w:eastAsia="Arial" w:hAnsi="Arial" w:cs="Arial"/>
        </w:rPr>
        <w:t xml:space="preserve">Monitoring punctuality including those on punctuality report and </w:t>
      </w:r>
      <w:proofErr w:type="spellStart"/>
      <w:r w:rsidRPr="5CA8220D">
        <w:rPr>
          <w:rFonts w:ascii="Arial" w:eastAsia="Arial" w:hAnsi="Arial" w:cs="Arial"/>
        </w:rPr>
        <w:t>organising</w:t>
      </w:r>
      <w:proofErr w:type="spellEnd"/>
      <w:r w:rsidRPr="5CA8220D">
        <w:rPr>
          <w:rFonts w:ascii="Arial" w:eastAsia="Arial" w:hAnsi="Arial" w:cs="Arial"/>
        </w:rPr>
        <w:t xml:space="preserve"> Supervised Study session for persistent lateness</w:t>
      </w:r>
    </w:p>
    <w:p w14:paraId="55E7365A" w14:textId="65033960" w:rsidR="7B94191A" w:rsidRDefault="7B94191A" w:rsidP="00AA1CB3">
      <w:pPr>
        <w:pStyle w:val="NoSpacing"/>
        <w:numPr>
          <w:ilvl w:val="0"/>
          <w:numId w:val="5"/>
        </w:numPr>
        <w:rPr>
          <w:rFonts w:ascii="Arial" w:eastAsia="Arial" w:hAnsi="Arial" w:cs="Arial"/>
        </w:rPr>
      </w:pPr>
      <w:r w:rsidRPr="5CA8220D">
        <w:rPr>
          <w:rFonts w:ascii="Arial" w:eastAsia="Arial" w:hAnsi="Arial" w:cs="Arial"/>
        </w:rPr>
        <w:t xml:space="preserve">Collating information from teachers for students on contracts or causing concern; </w:t>
      </w:r>
    </w:p>
    <w:p w14:paraId="021C16DA" w14:textId="7F88179D" w:rsidR="7B94191A" w:rsidRDefault="7B94191A" w:rsidP="00AA1CB3">
      <w:pPr>
        <w:pStyle w:val="NoSpacing"/>
        <w:numPr>
          <w:ilvl w:val="0"/>
          <w:numId w:val="5"/>
        </w:numPr>
        <w:rPr>
          <w:rFonts w:ascii="Arial" w:eastAsia="Arial" w:hAnsi="Arial" w:cs="Arial"/>
        </w:rPr>
      </w:pPr>
      <w:r w:rsidRPr="5CA8220D">
        <w:rPr>
          <w:rFonts w:ascii="Arial" w:eastAsia="Arial" w:hAnsi="Arial" w:cs="Arial"/>
        </w:rPr>
        <w:t xml:space="preserve">Provide pastoral support and guidance. </w:t>
      </w:r>
    </w:p>
    <w:p w14:paraId="763D81C0" w14:textId="08A2B35E" w:rsidR="7B94191A" w:rsidRDefault="7B94191A" w:rsidP="00AA1CB3">
      <w:pPr>
        <w:pStyle w:val="NoSpacing"/>
        <w:numPr>
          <w:ilvl w:val="0"/>
          <w:numId w:val="5"/>
        </w:numPr>
        <w:rPr>
          <w:rFonts w:ascii="Arial" w:eastAsia="Arial" w:hAnsi="Arial" w:cs="Arial"/>
        </w:rPr>
      </w:pPr>
      <w:r w:rsidRPr="3DE1352D">
        <w:rPr>
          <w:rFonts w:ascii="Arial" w:eastAsia="Arial" w:hAnsi="Arial" w:cs="Arial"/>
        </w:rPr>
        <w:t xml:space="preserve">Supporting the day-to-day welfare of Sixth Form students and making referrals where appropriate. </w:t>
      </w:r>
    </w:p>
    <w:p w14:paraId="75073CDA" w14:textId="0D722F0F" w:rsidR="7B94191A" w:rsidRDefault="7B94191A" w:rsidP="00AA1CB3">
      <w:pPr>
        <w:pStyle w:val="NoSpacing"/>
        <w:numPr>
          <w:ilvl w:val="0"/>
          <w:numId w:val="5"/>
        </w:numPr>
        <w:rPr>
          <w:rFonts w:ascii="Arial" w:eastAsia="Arial" w:hAnsi="Arial" w:cs="Arial"/>
        </w:rPr>
      </w:pPr>
      <w:r w:rsidRPr="3DE1352D">
        <w:rPr>
          <w:rFonts w:ascii="Arial" w:eastAsia="Arial" w:hAnsi="Arial" w:cs="Arial"/>
        </w:rPr>
        <w:t>Monitoring out-going collegiate students – attendance, predicted grades.</w:t>
      </w:r>
    </w:p>
    <w:p w14:paraId="548060A4" w14:textId="0CE58D98" w:rsidR="15F78252" w:rsidRDefault="15F78252" w:rsidP="00AA1CB3">
      <w:pPr>
        <w:pStyle w:val="NoSpacing"/>
        <w:numPr>
          <w:ilvl w:val="0"/>
          <w:numId w:val="5"/>
        </w:numPr>
        <w:rPr>
          <w:rFonts w:ascii="Arial" w:eastAsia="Arial" w:hAnsi="Arial" w:cs="Arial"/>
        </w:rPr>
      </w:pPr>
      <w:r w:rsidRPr="3DF75A2B">
        <w:rPr>
          <w:rFonts w:ascii="Arial" w:eastAsia="Arial" w:hAnsi="Arial" w:cs="Arial"/>
        </w:rPr>
        <w:t xml:space="preserve">Assist in ensuring the accurate maintenance of data held in </w:t>
      </w:r>
      <w:r w:rsidR="72F5FB32" w:rsidRPr="3DF75A2B">
        <w:rPr>
          <w:rFonts w:ascii="Arial" w:eastAsia="Arial" w:hAnsi="Arial" w:cs="Arial"/>
        </w:rPr>
        <w:t>the MIS</w:t>
      </w:r>
      <w:r w:rsidRPr="3DF75A2B">
        <w:rPr>
          <w:rFonts w:ascii="Arial" w:eastAsia="Arial" w:hAnsi="Arial" w:cs="Arial"/>
        </w:rPr>
        <w:t xml:space="preserve">, and </w:t>
      </w:r>
      <w:commentRangeStart w:id="0"/>
      <w:r w:rsidRPr="3DF75A2B">
        <w:rPr>
          <w:rFonts w:ascii="Arial" w:eastAsia="Arial" w:hAnsi="Arial" w:cs="Arial"/>
        </w:rPr>
        <w:t xml:space="preserve">other </w:t>
      </w:r>
      <w:commentRangeEnd w:id="0"/>
      <w:r>
        <w:rPr>
          <w:rStyle w:val="CommentReference"/>
        </w:rPr>
        <w:commentReference w:id="0"/>
      </w:r>
      <w:r w:rsidRPr="3DF75A2B">
        <w:rPr>
          <w:rFonts w:ascii="Arial" w:eastAsia="Arial" w:hAnsi="Arial" w:cs="Arial"/>
        </w:rPr>
        <w:t xml:space="preserve">data held in support of school management/admin </w:t>
      </w:r>
    </w:p>
    <w:p w14:paraId="5635D586" w14:textId="3F4C855D" w:rsidR="15F78252" w:rsidRDefault="15F78252" w:rsidP="00AA1CB3">
      <w:pPr>
        <w:pStyle w:val="NoSpacing"/>
        <w:numPr>
          <w:ilvl w:val="0"/>
          <w:numId w:val="5"/>
        </w:numPr>
        <w:rPr>
          <w:rFonts w:ascii="Arial" w:eastAsia="Arial" w:hAnsi="Arial" w:cs="Arial"/>
        </w:rPr>
      </w:pPr>
      <w:r w:rsidRPr="3DF75A2B">
        <w:rPr>
          <w:rFonts w:ascii="Arial" w:eastAsia="Arial" w:hAnsi="Arial" w:cs="Arial"/>
        </w:rPr>
        <w:t xml:space="preserve">Support the </w:t>
      </w:r>
      <w:r w:rsidR="0B177B80" w:rsidRPr="3DF75A2B">
        <w:rPr>
          <w:rFonts w:ascii="Arial" w:eastAsia="Arial" w:hAnsi="Arial" w:cs="Arial"/>
        </w:rPr>
        <w:t>Sixth Form</w:t>
      </w:r>
      <w:r w:rsidRPr="3DF75A2B">
        <w:rPr>
          <w:rFonts w:ascii="Arial" w:eastAsia="Arial" w:hAnsi="Arial" w:cs="Arial"/>
        </w:rPr>
        <w:t xml:space="preserve"> Administrator</w:t>
      </w:r>
      <w:r w:rsidR="00017F81">
        <w:rPr>
          <w:rFonts w:ascii="Arial" w:eastAsia="Arial" w:hAnsi="Arial" w:cs="Arial"/>
        </w:rPr>
        <w:t xml:space="preserve"> </w:t>
      </w:r>
      <w:r w:rsidRPr="3DF75A2B">
        <w:rPr>
          <w:rFonts w:ascii="Arial" w:eastAsia="Arial" w:hAnsi="Arial" w:cs="Arial"/>
        </w:rPr>
        <w:t xml:space="preserve">as required with other administrative tasks </w:t>
      </w:r>
      <w:r w:rsidR="00A31CAB" w:rsidRPr="3DF75A2B">
        <w:rPr>
          <w:rFonts w:ascii="Arial" w:eastAsia="Arial" w:hAnsi="Arial" w:cs="Arial"/>
        </w:rPr>
        <w:t>that ensure accurate record keeping and smooth running of the sixth form</w:t>
      </w:r>
    </w:p>
    <w:p w14:paraId="3C27567C" w14:textId="6B78F728" w:rsidR="15F78252" w:rsidRDefault="00A31CAB" w:rsidP="00AA1CB3">
      <w:pPr>
        <w:pStyle w:val="NoSpacing"/>
        <w:numPr>
          <w:ilvl w:val="0"/>
          <w:numId w:val="5"/>
        </w:numPr>
        <w:rPr>
          <w:rFonts w:ascii="Arial" w:eastAsia="Arial" w:hAnsi="Arial" w:cs="Arial"/>
        </w:rPr>
      </w:pPr>
      <w:r w:rsidRPr="3DF75A2B">
        <w:rPr>
          <w:rFonts w:ascii="Arial" w:eastAsia="Arial" w:hAnsi="Arial" w:cs="Arial"/>
        </w:rPr>
        <w:t>contribute to the wider sixth form’s performance through participation in activities including student interviews, promotional events, attendance at results days</w:t>
      </w:r>
    </w:p>
    <w:p w14:paraId="098434B3" w14:textId="53CDADC7" w:rsidR="111C6152" w:rsidRDefault="111C6152" w:rsidP="111C6152">
      <w:pPr>
        <w:pStyle w:val="NoSpacing"/>
      </w:pPr>
    </w:p>
    <w:p w14:paraId="24F66A0C" w14:textId="1C3942AF" w:rsidR="03027AE6" w:rsidRDefault="03027AE6" w:rsidP="111C6152">
      <w:pPr>
        <w:pStyle w:val="NoSpacing"/>
        <w:rPr>
          <w:rFonts w:ascii="Arial" w:eastAsia="Arial" w:hAnsi="Arial" w:cs="Arial"/>
          <w:color w:val="000000" w:themeColor="text1"/>
        </w:rPr>
      </w:pPr>
      <w:proofErr w:type="spellStart"/>
      <w:r w:rsidRPr="111C6152">
        <w:rPr>
          <w:rFonts w:ascii="Arial" w:eastAsia="Arial" w:hAnsi="Arial" w:cs="Arial"/>
          <w:b/>
          <w:bCs/>
          <w:color w:val="000000" w:themeColor="text1"/>
        </w:rPr>
        <w:lastRenderedPageBreak/>
        <w:t>Organisational</w:t>
      </w:r>
      <w:proofErr w:type="spellEnd"/>
      <w:r w:rsidRPr="111C6152">
        <w:rPr>
          <w:rFonts w:ascii="Arial" w:eastAsia="Arial" w:hAnsi="Arial" w:cs="Arial"/>
          <w:b/>
          <w:bCs/>
          <w:color w:val="000000" w:themeColor="text1"/>
        </w:rPr>
        <w:t xml:space="preserve"> Citizenship</w:t>
      </w:r>
    </w:p>
    <w:p w14:paraId="42CB6DD0" w14:textId="49C70AFD" w:rsidR="111C6152" w:rsidRDefault="111C6152" w:rsidP="111C6152">
      <w:pPr>
        <w:rPr>
          <w:rFonts w:eastAsia="Arial" w:cs="Arial"/>
          <w:color w:val="000000" w:themeColor="text1"/>
          <w:sz w:val="22"/>
          <w:szCs w:val="22"/>
          <w:lang w:val="en-US"/>
        </w:rPr>
      </w:pPr>
    </w:p>
    <w:p w14:paraId="65883055" w14:textId="6C01FB8A" w:rsidR="03027AE6" w:rsidRDefault="4D352BE7" w:rsidP="00AA1CB3">
      <w:pPr>
        <w:pStyle w:val="NoSpacing"/>
        <w:numPr>
          <w:ilvl w:val="0"/>
          <w:numId w:val="4"/>
        </w:numPr>
        <w:rPr>
          <w:rFonts w:ascii="Arial" w:eastAsia="Arial" w:hAnsi="Arial" w:cs="Arial"/>
          <w:color w:val="000000" w:themeColor="text1"/>
        </w:rPr>
      </w:pPr>
      <w:r w:rsidRPr="1F0CE7B9">
        <w:rPr>
          <w:rFonts w:ascii="Arial" w:eastAsia="Arial" w:hAnsi="Arial" w:cs="Arial"/>
          <w:color w:val="000000" w:themeColor="text1"/>
        </w:rPr>
        <w:t>T</w:t>
      </w:r>
      <w:r w:rsidR="03027AE6" w:rsidRPr="1F0CE7B9">
        <w:rPr>
          <w:rFonts w:ascii="Arial" w:eastAsia="Arial" w:hAnsi="Arial" w:cs="Arial"/>
          <w:color w:val="000000" w:themeColor="text1"/>
        </w:rPr>
        <w:t xml:space="preserve">o participate in the whole staff performance management process. </w:t>
      </w:r>
    </w:p>
    <w:p w14:paraId="0282F017" w14:textId="3FB2CD4B" w:rsidR="03027AE6" w:rsidRDefault="03027AE6" w:rsidP="00AA1CB3">
      <w:pPr>
        <w:pStyle w:val="NoSpacing"/>
        <w:numPr>
          <w:ilvl w:val="0"/>
          <w:numId w:val="4"/>
        </w:numPr>
        <w:spacing w:line="259" w:lineRule="auto"/>
        <w:rPr>
          <w:rFonts w:ascii="Arial" w:eastAsia="Arial" w:hAnsi="Arial" w:cs="Arial"/>
          <w:color w:val="000000" w:themeColor="text1"/>
        </w:rPr>
      </w:pPr>
      <w:r w:rsidRPr="1F0CE7B9">
        <w:rPr>
          <w:rFonts w:ascii="Arial" w:eastAsia="Arial" w:hAnsi="Arial" w:cs="Arial"/>
          <w:color w:val="000000" w:themeColor="text1"/>
        </w:rPr>
        <w:t>Displace civic virtue and act as a role model for all stakeholders.</w:t>
      </w:r>
    </w:p>
    <w:p w14:paraId="6EF39063" w14:textId="1531523C" w:rsidR="03027AE6" w:rsidRDefault="03027AE6" w:rsidP="00AA1CB3">
      <w:pPr>
        <w:pStyle w:val="NoSpacing"/>
        <w:numPr>
          <w:ilvl w:val="0"/>
          <w:numId w:val="4"/>
        </w:numPr>
        <w:rPr>
          <w:rFonts w:ascii="Arial" w:eastAsia="Arial" w:hAnsi="Arial" w:cs="Arial"/>
          <w:color w:val="000000" w:themeColor="text1"/>
        </w:rPr>
      </w:pPr>
      <w:r w:rsidRPr="1F0CE7B9">
        <w:rPr>
          <w:rFonts w:ascii="Arial" w:eastAsia="Arial" w:hAnsi="Arial" w:cs="Arial"/>
          <w:color w:val="000000" w:themeColor="text1"/>
        </w:rPr>
        <w:t>To always adhere to professional and staff codes of conduct.</w:t>
      </w:r>
    </w:p>
    <w:p w14:paraId="059D1F00" w14:textId="02C5BA04" w:rsidR="03027AE6" w:rsidRDefault="03027AE6" w:rsidP="00AA1CB3">
      <w:pPr>
        <w:pStyle w:val="NoSpacing"/>
        <w:numPr>
          <w:ilvl w:val="0"/>
          <w:numId w:val="4"/>
        </w:numPr>
        <w:rPr>
          <w:rFonts w:ascii="Arial" w:eastAsia="Arial" w:hAnsi="Arial" w:cs="Arial"/>
          <w:color w:val="000000" w:themeColor="text1"/>
        </w:rPr>
      </w:pPr>
      <w:r w:rsidRPr="1F0CE7B9">
        <w:rPr>
          <w:rFonts w:ascii="Arial" w:eastAsia="Arial" w:hAnsi="Arial" w:cs="Arial"/>
          <w:color w:val="000000" w:themeColor="text1"/>
        </w:rPr>
        <w:t xml:space="preserve">As an employee to comply with the duty, under the Health &amp; Safety at Work Act of 1974 and other relevant legislation, to take reasonable care when carrying out work duties and other activities, to avoid injury to oneself or to others, and to co-operate with the employer and others in meeting statutory requirements. </w:t>
      </w:r>
    </w:p>
    <w:p w14:paraId="1FFD9D46" w14:textId="6EB5129C" w:rsidR="03027AE6" w:rsidRDefault="03027AE6" w:rsidP="00AA1CB3">
      <w:pPr>
        <w:pStyle w:val="NoSpacing"/>
        <w:numPr>
          <w:ilvl w:val="0"/>
          <w:numId w:val="4"/>
        </w:numPr>
        <w:rPr>
          <w:rFonts w:ascii="Arial" w:eastAsia="Arial" w:hAnsi="Arial" w:cs="Arial"/>
          <w:color w:val="000000" w:themeColor="text1"/>
        </w:rPr>
      </w:pPr>
      <w:r w:rsidRPr="1F0CE7B9">
        <w:rPr>
          <w:rFonts w:ascii="Arial" w:eastAsia="Arial" w:hAnsi="Arial" w:cs="Arial"/>
          <w:color w:val="000000" w:themeColor="text1"/>
        </w:rPr>
        <w:t>To ensure complete commitment and compliance with safeguarding policies and procedures and promote the welfare of children and young people.</w:t>
      </w:r>
    </w:p>
    <w:p w14:paraId="788ABA7F" w14:textId="4AB089FC" w:rsidR="1F0CE7B9" w:rsidRDefault="1F0CE7B9" w:rsidP="1F0CE7B9">
      <w:pPr>
        <w:pStyle w:val="NoSpacing"/>
        <w:rPr>
          <w:rFonts w:ascii="Arial" w:eastAsia="Arial" w:hAnsi="Arial" w:cs="Arial"/>
          <w:color w:val="000000" w:themeColor="text1"/>
        </w:rPr>
      </w:pPr>
    </w:p>
    <w:p w14:paraId="535B3EEB" w14:textId="68F7D03A" w:rsidR="1F0CE7B9" w:rsidRDefault="1F0CE7B9" w:rsidP="1F0CE7B9">
      <w:pPr>
        <w:pStyle w:val="NoSpacing"/>
        <w:rPr>
          <w:rFonts w:ascii="Arial" w:eastAsia="Arial" w:hAnsi="Arial" w:cs="Arial"/>
          <w:color w:val="000000" w:themeColor="text1"/>
        </w:rPr>
      </w:pPr>
    </w:p>
    <w:p w14:paraId="2FA1ABEA" w14:textId="66D71BDA" w:rsidR="111C6152" w:rsidRDefault="111C6152" w:rsidP="111C6152">
      <w:pPr>
        <w:rPr>
          <w:rFonts w:eastAsia="Arial" w:cs="Arial"/>
          <w:color w:val="000000" w:themeColor="text1"/>
          <w:sz w:val="22"/>
          <w:szCs w:val="22"/>
          <w:lang w:val="en-US"/>
        </w:rPr>
      </w:pPr>
    </w:p>
    <w:p w14:paraId="375369DE" w14:textId="49A3D2CE" w:rsidR="111C6152" w:rsidRDefault="111C6152" w:rsidP="111C6152">
      <w:pPr>
        <w:pStyle w:val="NoSpacing"/>
      </w:pPr>
    </w:p>
    <w:p w14:paraId="3E5AB124" w14:textId="7F5E37BF" w:rsidR="619FC2D6" w:rsidRDefault="619FC2D6" w:rsidP="619FC2D6">
      <w:pPr>
        <w:pStyle w:val="NoSpacing"/>
        <w:rPr>
          <w:rFonts w:ascii="Arial" w:hAnsi="Arial" w:cs="Arial"/>
        </w:rPr>
      </w:pPr>
    </w:p>
    <w:p w14:paraId="69090019" w14:textId="19498140" w:rsidR="619FC2D6" w:rsidRDefault="619FC2D6" w:rsidP="619FC2D6">
      <w:pPr>
        <w:pStyle w:val="NoSpacing"/>
        <w:rPr>
          <w:rFonts w:ascii="Arial" w:hAnsi="Arial" w:cs="Arial"/>
        </w:rPr>
      </w:pPr>
    </w:p>
    <w:p w14:paraId="14C6B916" w14:textId="51208DC6" w:rsidR="619FC2D6" w:rsidRDefault="619FC2D6" w:rsidP="619FC2D6">
      <w:pPr>
        <w:pStyle w:val="NoSpacing"/>
        <w:rPr>
          <w:rFonts w:ascii="Arial" w:hAnsi="Arial" w:cs="Arial"/>
        </w:rPr>
      </w:pPr>
    </w:p>
    <w:p w14:paraId="2DC7A8C4" w14:textId="3ABB0416" w:rsidR="619FC2D6" w:rsidRDefault="619FC2D6" w:rsidP="619FC2D6">
      <w:pPr>
        <w:pStyle w:val="NoSpacing"/>
      </w:pPr>
      <w:r>
        <w:br w:type="page"/>
      </w:r>
    </w:p>
    <w:p w14:paraId="2FAF9ED5" w14:textId="07983984" w:rsidR="53DCDA20" w:rsidRDefault="53DCDA20" w:rsidP="619FC2D6">
      <w:pPr>
        <w:pStyle w:val="NoSpacing"/>
        <w:ind w:left="6480"/>
      </w:pPr>
      <w:r>
        <w:rPr>
          <w:noProof/>
        </w:rPr>
        <w:lastRenderedPageBreak/>
        <w:drawing>
          <wp:inline distT="0" distB="0" distL="0" distR="0" wp14:anchorId="03730EAE" wp14:editId="1803F42A">
            <wp:extent cx="2069762" cy="617936"/>
            <wp:effectExtent l="0" t="0" r="0" b="0"/>
            <wp:docPr id="19503992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69762" cy="617936"/>
                    </a:xfrm>
                    <a:prstGeom prst="rect">
                      <a:avLst/>
                    </a:prstGeom>
                  </pic:spPr>
                </pic:pic>
              </a:graphicData>
            </a:graphic>
          </wp:inline>
        </w:drawing>
      </w:r>
    </w:p>
    <w:p w14:paraId="6B1FA50F" w14:textId="22303EF8" w:rsidR="334C3CA6" w:rsidRDefault="1FCE28F5" w:rsidP="619FC2D6">
      <w:r>
        <w:t>Stud</w:t>
      </w:r>
      <w:r w:rsidR="178F3982">
        <w:t>ent Support Advisor</w:t>
      </w:r>
      <w:r w:rsidR="00B2497D">
        <w:t xml:space="preserve"> </w:t>
      </w:r>
      <w:r w:rsidR="334C3CA6">
        <w:t>– Person specification</w:t>
      </w:r>
    </w:p>
    <w:p w14:paraId="0A77650C" w14:textId="3CFDDC4D" w:rsidR="111C6152" w:rsidRDefault="111C6152" w:rsidP="111C6152"/>
    <w:tbl>
      <w:tblPr>
        <w:tblStyle w:val="TableGrid"/>
        <w:tblW w:w="9758" w:type="dxa"/>
        <w:tblLayout w:type="fixed"/>
        <w:tblLook w:val="06A0" w:firstRow="1" w:lastRow="0" w:firstColumn="1" w:lastColumn="0" w:noHBand="1" w:noVBand="1"/>
      </w:tblPr>
      <w:tblGrid>
        <w:gridCol w:w="1875"/>
        <w:gridCol w:w="4545"/>
        <w:gridCol w:w="3338"/>
      </w:tblGrid>
      <w:tr w:rsidR="1F0CE7B9" w14:paraId="4A66F76E" w14:textId="77777777" w:rsidTr="3DF75A2B">
        <w:trPr>
          <w:trHeight w:val="435"/>
        </w:trPr>
        <w:tc>
          <w:tcPr>
            <w:tcW w:w="1875" w:type="dxa"/>
            <w:tcMar>
              <w:left w:w="105" w:type="dxa"/>
              <w:right w:w="105" w:type="dxa"/>
            </w:tcMar>
            <w:vAlign w:val="center"/>
          </w:tcPr>
          <w:p w14:paraId="37DEF637" w14:textId="4F747E51" w:rsidR="1F0CE7B9" w:rsidRDefault="1F0CE7B9" w:rsidP="1F0CE7B9">
            <w:pPr>
              <w:rPr>
                <w:rFonts w:eastAsia="Arial" w:cs="Arial"/>
                <w:color w:val="000000" w:themeColor="text1"/>
              </w:rPr>
            </w:pPr>
            <w:r w:rsidRPr="1F0CE7B9">
              <w:rPr>
                <w:rFonts w:eastAsia="Arial" w:cs="Arial"/>
                <w:color w:val="000000" w:themeColor="text1"/>
              </w:rPr>
              <w:t>Attribute</w:t>
            </w:r>
          </w:p>
        </w:tc>
        <w:tc>
          <w:tcPr>
            <w:tcW w:w="4545" w:type="dxa"/>
            <w:tcMar>
              <w:left w:w="105" w:type="dxa"/>
              <w:right w:w="105" w:type="dxa"/>
            </w:tcMar>
            <w:vAlign w:val="center"/>
          </w:tcPr>
          <w:p w14:paraId="6E6E5A3F" w14:textId="304D49F6" w:rsidR="1F0CE7B9" w:rsidRDefault="1F0CE7B9" w:rsidP="1F0CE7B9">
            <w:pPr>
              <w:rPr>
                <w:rFonts w:eastAsia="Arial" w:cs="Arial"/>
                <w:color w:val="000000" w:themeColor="text1"/>
              </w:rPr>
            </w:pPr>
            <w:r w:rsidRPr="1F0CE7B9">
              <w:rPr>
                <w:rFonts w:eastAsia="Arial" w:cs="Arial"/>
                <w:color w:val="000000" w:themeColor="text1"/>
              </w:rPr>
              <w:t>Essential</w:t>
            </w:r>
          </w:p>
        </w:tc>
        <w:tc>
          <w:tcPr>
            <w:tcW w:w="3338" w:type="dxa"/>
            <w:tcMar>
              <w:left w:w="105" w:type="dxa"/>
              <w:right w:w="105" w:type="dxa"/>
            </w:tcMar>
            <w:vAlign w:val="center"/>
          </w:tcPr>
          <w:p w14:paraId="4BB2C00E" w14:textId="11627BE7" w:rsidR="1F0CE7B9" w:rsidRDefault="1F0CE7B9" w:rsidP="1F0CE7B9">
            <w:pPr>
              <w:rPr>
                <w:rFonts w:eastAsia="Arial" w:cs="Arial"/>
                <w:color w:val="000000" w:themeColor="text1"/>
              </w:rPr>
            </w:pPr>
            <w:r w:rsidRPr="1F0CE7B9">
              <w:rPr>
                <w:rFonts w:eastAsia="Arial" w:cs="Arial"/>
                <w:color w:val="000000" w:themeColor="text1"/>
              </w:rPr>
              <w:t>Desirable</w:t>
            </w:r>
          </w:p>
        </w:tc>
      </w:tr>
      <w:tr w:rsidR="1F0CE7B9" w14:paraId="60FF2B55" w14:textId="77777777" w:rsidTr="3DF75A2B">
        <w:trPr>
          <w:trHeight w:val="300"/>
        </w:trPr>
        <w:tc>
          <w:tcPr>
            <w:tcW w:w="1875" w:type="dxa"/>
            <w:tcMar>
              <w:left w:w="105" w:type="dxa"/>
              <w:right w:w="105" w:type="dxa"/>
            </w:tcMar>
            <w:vAlign w:val="center"/>
          </w:tcPr>
          <w:p w14:paraId="35107EC6" w14:textId="5DAC2EB6" w:rsidR="1F0CE7B9" w:rsidRDefault="1F0CE7B9" w:rsidP="1F0CE7B9">
            <w:pPr>
              <w:rPr>
                <w:rFonts w:eastAsia="Arial" w:cs="Arial"/>
                <w:color w:val="000000" w:themeColor="text1"/>
              </w:rPr>
            </w:pPr>
            <w:r w:rsidRPr="1F0CE7B9">
              <w:rPr>
                <w:rFonts w:eastAsia="Arial" w:cs="Arial"/>
                <w:color w:val="000000" w:themeColor="text1"/>
              </w:rPr>
              <w:t>Qualifications / Training</w:t>
            </w:r>
          </w:p>
          <w:p w14:paraId="3C5416CC" w14:textId="2AE0FB2B" w:rsidR="1F0CE7B9" w:rsidRDefault="1F0CE7B9" w:rsidP="1F0CE7B9">
            <w:pPr>
              <w:rPr>
                <w:rFonts w:eastAsia="Arial" w:cs="Arial"/>
                <w:color w:val="000000" w:themeColor="text1"/>
              </w:rPr>
            </w:pPr>
          </w:p>
        </w:tc>
        <w:tc>
          <w:tcPr>
            <w:tcW w:w="4545" w:type="dxa"/>
            <w:tcMar>
              <w:left w:w="105" w:type="dxa"/>
              <w:right w:w="105" w:type="dxa"/>
            </w:tcMar>
            <w:vAlign w:val="center"/>
          </w:tcPr>
          <w:p w14:paraId="3709B72E" w14:textId="66A08316" w:rsidR="1F0CE7B9" w:rsidRDefault="1F0CE7B9" w:rsidP="00AA1CB3">
            <w:pPr>
              <w:pStyle w:val="ListParagraph"/>
              <w:numPr>
                <w:ilvl w:val="0"/>
                <w:numId w:val="3"/>
              </w:numPr>
              <w:rPr>
                <w:rFonts w:eastAsia="Arial" w:cs="Arial"/>
                <w:color w:val="000000" w:themeColor="text1"/>
                <w:sz w:val="20"/>
                <w:szCs w:val="20"/>
              </w:rPr>
            </w:pPr>
            <w:r w:rsidRPr="1F0CE7B9">
              <w:rPr>
                <w:rFonts w:eastAsia="Arial" w:cs="Arial"/>
                <w:color w:val="000000" w:themeColor="text1"/>
                <w:sz w:val="20"/>
                <w:szCs w:val="20"/>
              </w:rPr>
              <w:t xml:space="preserve">Good general education including 5+ A*-C / Grade 9 -4 grades at GCSE including English language or HLTA status or Key Skills </w:t>
            </w:r>
          </w:p>
          <w:p w14:paraId="027B0B26" w14:textId="0DEF46B2" w:rsidR="1F0CE7B9" w:rsidRDefault="1F0CE7B9" w:rsidP="00AA1CB3">
            <w:pPr>
              <w:pStyle w:val="ListParagraph"/>
              <w:numPr>
                <w:ilvl w:val="0"/>
                <w:numId w:val="3"/>
              </w:numPr>
              <w:rPr>
                <w:rFonts w:eastAsia="Arial" w:cs="Arial"/>
                <w:color w:val="000000" w:themeColor="text1"/>
                <w:sz w:val="20"/>
                <w:szCs w:val="20"/>
              </w:rPr>
            </w:pPr>
            <w:r w:rsidRPr="1F0CE7B9">
              <w:rPr>
                <w:rFonts w:eastAsia="Arial" w:cs="Arial"/>
                <w:color w:val="000000" w:themeColor="text1"/>
                <w:sz w:val="20"/>
                <w:szCs w:val="20"/>
              </w:rPr>
              <w:t>Commitment to undertaking relevant training</w:t>
            </w:r>
          </w:p>
          <w:p w14:paraId="5EF97E98" w14:textId="0F1AE5C3" w:rsidR="1F0CE7B9" w:rsidRDefault="1F0CE7B9" w:rsidP="00AA1CB3">
            <w:pPr>
              <w:pStyle w:val="ListParagraph"/>
              <w:numPr>
                <w:ilvl w:val="0"/>
                <w:numId w:val="3"/>
              </w:numPr>
              <w:rPr>
                <w:rFonts w:eastAsia="Arial" w:cs="Arial"/>
                <w:color w:val="000000" w:themeColor="text1"/>
              </w:rPr>
            </w:pPr>
            <w:r w:rsidRPr="1F0CE7B9">
              <w:rPr>
                <w:rFonts w:eastAsia="Arial" w:cs="Arial"/>
                <w:color w:val="000000" w:themeColor="text1"/>
                <w:sz w:val="20"/>
                <w:szCs w:val="20"/>
              </w:rPr>
              <w:t>A commitment to continuous learning</w:t>
            </w:r>
            <w:r w:rsidRPr="1F0CE7B9">
              <w:rPr>
                <w:rFonts w:eastAsia="Arial" w:cs="Arial"/>
                <w:color w:val="000000" w:themeColor="text1"/>
              </w:rPr>
              <w:t>.</w:t>
            </w:r>
          </w:p>
          <w:p w14:paraId="556B8280" w14:textId="05ED877A" w:rsidR="1F0CE7B9" w:rsidRDefault="1F0CE7B9" w:rsidP="1F0CE7B9">
            <w:pPr>
              <w:rPr>
                <w:rFonts w:eastAsia="Arial" w:cs="Arial"/>
                <w:color w:val="000000" w:themeColor="text1"/>
                <w:sz w:val="20"/>
                <w:szCs w:val="20"/>
              </w:rPr>
            </w:pPr>
          </w:p>
        </w:tc>
        <w:tc>
          <w:tcPr>
            <w:tcW w:w="3338" w:type="dxa"/>
            <w:tcMar>
              <w:left w:w="105" w:type="dxa"/>
              <w:right w:w="105" w:type="dxa"/>
            </w:tcMar>
            <w:vAlign w:val="center"/>
          </w:tcPr>
          <w:p w14:paraId="6600BEAA" w14:textId="32C317FF" w:rsidR="1F0CE7B9" w:rsidRDefault="48642242" w:rsidP="00AA1CB3">
            <w:pPr>
              <w:pStyle w:val="ListParagraph"/>
              <w:numPr>
                <w:ilvl w:val="0"/>
                <w:numId w:val="3"/>
              </w:numPr>
              <w:rPr>
                <w:rFonts w:eastAsia="Arial" w:cs="Arial"/>
                <w:color w:val="000000" w:themeColor="text1"/>
                <w:sz w:val="20"/>
                <w:szCs w:val="20"/>
              </w:rPr>
            </w:pPr>
            <w:r w:rsidRPr="3DE1352D">
              <w:rPr>
                <w:rFonts w:eastAsia="Arial" w:cs="Arial"/>
                <w:color w:val="000000" w:themeColor="text1"/>
                <w:sz w:val="20"/>
                <w:szCs w:val="20"/>
              </w:rPr>
              <w:t xml:space="preserve">Counselling certificate or qualification • Social Skills qualification / certification </w:t>
            </w:r>
            <w:proofErr w:type="spellStart"/>
            <w:r w:rsidRPr="3DE1352D">
              <w:rPr>
                <w:rFonts w:eastAsia="Arial" w:cs="Arial"/>
                <w:color w:val="000000" w:themeColor="text1"/>
                <w:sz w:val="20"/>
                <w:szCs w:val="20"/>
              </w:rPr>
              <w:t>e.g</w:t>
            </w:r>
            <w:proofErr w:type="spellEnd"/>
            <w:r w:rsidRPr="3DE1352D">
              <w:rPr>
                <w:rFonts w:eastAsia="Arial" w:cs="Arial"/>
                <w:color w:val="000000" w:themeColor="text1"/>
                <w:sz w:val="20"/>
                <w:szCs w:val="20"/>
              </w:rPr>
              <w:t xml:space="preserve"> Anger </w:t>
            </w:r>
            <w:r w:rsidR="07D8A8F7" w:rsidRPr="3DE1352D">
              <w:rPr>
                <w:rFonts w:eastAsia="Arial" w:cs="Arial"/>
                <w:color w:val="000000" w:themeColor="text1"/>
                <w:sz w:val="20"/>
                <w:szCs w:val="20"/>
              </w:rPr>
              <w:t>Management,</w:t>
            </w:r>
            <w:r w:rsidRPr="3DE1352D">
              <w:rPr>
                <w:rFonts w:eastAsia="Arial" w:cs="Arial"/>
                <w:color w:val="000000" w:themeColor="text1"/>
                <w:sz w:val="20"/>
                <w:szCs w:val="20"/>
              </w:rPr>
              <w:t xml:space="preserve"> Mediation, Mindfulness </w:t>
            </w:r>
            <w:proofErr w:type="spellStart"/>
            <w:r w:rsidRPr="3DE1352D">
              <w:rPr>
                <w:rFonts w:eastAsia="Arial" w:cs="Arial"/>
                <w:color w:val="000000" w:themeColor="text1"/>
                <w:sz w:val="20"/>
                <w:szCs w:val="20"/>
              </w:rPr>
              <w:t>etc.etc</w:t>
            </w:r>
            <w:proofErr w:type="spellEnd"/>
            <w:r w:rsidRPr="3DE1352D">
              <w:rPr>
                <w:rFonts w:eastAsia="Arial" w:cs="Arial"/>
                <w:color w:val="000000" w:themeColor="text1"/>
                <w:sz w:val="20"/>
                <w:szCs w:val="20"/>
              </w:rPr>
              <w:t xml:space="preserve"> </w:t>
            </w:r>
          </w:p>
          <w:p w14:paraId="451C5B44" w14:textId="4AD1D7C0" w:rsidR="1F0CE7B9" w:rsidRDefault="1F0CE7B9" w:rsidP="00AA1CB3">
            <w:pPr>
              <w:pStyle w:val="ListParagraph"/>
              <w:numPr>
                <w:ilvl w:val="0"/>
                <w:numId w:val="3"/>
              </w:numPr>
              <w:rPr>
                <w:rFonts w:eastAsia="Arial" w:cs="Arial"/>
                <w:color w:val="000000" w:themeColor="text1"/>
                <w:sz w:val="20"/>
                <w:szCs w:val="20"/>
              </w:rPr>
            </w:pPr>
            <w:r w:rsidRPr="1F0CE7B9">
              <w:rPr>
                <w:rFonts w:eastAsia="Arial" w:cs="Arial"/>
                <w:color w:val="000000" w:themeColor="text1"/>
                <w:sz w:val="20"/>
                <w:szCs w:val="20"/>
              </w:rPr>
              <w:t>Qualified Teacher Status.</w:t>
            </w:r>
          </w:p>
        </w:tc>
      </w:tr>
      <w:tr w:rsidR="1F0CE7B9" w14:paraId="559DF2FE" w14:textId="77777777" w:rsidTr="3DF75A2B">
        <w:trPr>
          <w:trHeight w:val="300"/>
        </w:trPr>
        <w:tc>
          <w:tcPr>
            <w:tcW w:w="1875" w:type="dxa"/>
            <w:tcMar>
              <w:left w:w="105" w:type="dxa"/>
              <w:right w:w="105" w:type="dxa"/>
            </w:tcMar>
            <w:vAlign w:val="center"/>
          </w:tcPr>
          <w:p w14:paraId="68D6A9E5" w14:textId="7CDDDA3B" w:rsidR="1F0CE7B9" w:rsidRDefault="1F0CE7B9" w:rsidP="1F0CE7B9">
            <w:pPr>
              <w:rPr>
                <w:rFonts w:eastAsia="Arial" w:cs="Arial"/>
                <w:color w:val="000000" w:themeColor="text1"/>
              </w:rPr>
            </w:pPr>
            <w:r w:rsidRPr="1F0CE7B9">
              <w:rPr>
                <w:rFonts w:eastAsia="Arial" w:cs="Arial"/>
                <w:color w:val="000000" w:themeColor="text1"/>
              </w:rPr>
              <w:t>Experience</w:t>
            </w:r>
          </w:p>
          <w:p w14:paraId="13373F61" w14:textId="13ED2BFA" w:rsidR="1F0CE7B9" w:rsidRDefault="1F0CE7B9" w:rsidP="1F0CE7B9">
            <w:pPr>
              <w:rPr>
                <w:rFonts w:eastAsia="Arial" w:cs="Arial"/>
                <w:color w:val="000000" w:themeColor="text1"/>
              </w:rPr>
            </w:pPr>
          </w:p>
        </w:tc>
        <w:tc>
          <w:tcPr>
            <w:tcW w:w="4545" w:type="dxa"/>
            <w:tcMar>
              <w:left w:w="105" w:type="dxa"/>
              <w:right w:w="105" w:type="dxa"/>
            </w:tcMar>
            <w:vAlign w:val="center"/>
          </w:tcPr>
          <w:p w14:paraId="2F3CBD11" w14:textId="3FFD7DC2"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contributing to planning and development of a successful initiative that came to fruition. </w:t>
            </w:r>
          </w:p>
          <w:p w14:paraId="55AAE4B0" w14:textId="63AE3F4A"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working with young people to positively resolve pastoral issues </w:t>
            </w:r>
          </w:p>
          <w:p w14:paraId="22493F8B" w14:textId="5D775BA2"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contributing to a strong sense of student wellbeing </w:t>
            </w:r>
          </w:p>
          <w:p w14:paraId="12B9A03F" w14:textId="20C34230"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excellent student behaviour management </w:t>
            </w:r>
          </w:p>
          <w:p w14:paraId="055F70D0" w14:textId="754F665F"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a commitment to the proactive promotion of the equalities and diversity agenda. </w:t>
            </w:r>
          </w:p>
          <w:p w14:paraId="5CE22FA6" w14:textId="44F43919"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positively working and communicating with </w:t>
            </w:r>
            <w:proofErr w:type="gramStart"/>
            <w:r w:rsidRPr="1F0CE7B9">
              <w:rPr>
                <w:rFonts w:eastAsia="Arial" w:cs="Arial"/>
                <w:color w:val="000000" w:themeColor="text1"/>
                <w:sz w:val="20"/>
                <w:szCs w:val="20"/>
              </w:rPr>
              <w:t>Parents ,</w:t>
            </w:r>
            <w:proofErr w:type="gramEnd"/>
            <w:r w:rsidRPr="1F0CE7B9">
              <w:rPr>
                <w:rFonts w:eastAsia="Arial" w:cs="Arial"/>
                <w:color w:val="000000" w:themeColor="text1"/>
                <w:sz w:val="20"/>
                <w:szCs w:val="20"/>
              </w:rPr>
              <w:t xml:space="preserve"> carers, outside agency and LA staff </w:t>
            </w:r>
          </w:p>
          <w:p w14:paraId="604E1637" w14:textId="19ECFDB7"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success against Performance Management targets in previous role. </w:t>
            </w:r>
          </w:p>
          <w:p w14:paraId="266A29E6" w14:textId="181C2951"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Evidence of proven ability to work positively and purposefully with staff. </w:t>
            </w:r>
          </w:p>
          <w:p w14:paraId="1B439C44" w14:textId="37A7E9EE"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Experience of being a well organised and efficient. </w:t>
            </w:r>
          </w:p>
          <w:p w14:paraId="6C192544" w14:textId="104D2B0C"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Excellent ICT skills and ability to use a range of software packages to support learning </w:t>
            </w:r>
          </w:p>
          <w:p w14:paraId="1CBFAA20" w14:textId="2BC1D38F"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Demonstrable evidence of using a range of data to monitor impact of work.</w:t>
            </w:r>
          </w:p>
          <w:p w14:paraId="1BEE20C1" w14:textId="57F7BE42" w:rsidR="1F0CE7B9" w:rsidRDefault="1F0CE7B9" w:rsidP="1F0CE7B9">
            <w:pPr>
              <w:rPr>
                <w:rFonts w:eastAsia="Arial" w:cs="Arial"/>
                <w:color w:val="000000" w:themeColor="text1"/>
                <w:sz w:val="20"/>
                <w:szCs w:val="20"/>
              </w:rPr>
            </w:pPr>
          </w:p>
        </w:tc>
        <w:tc>
          <w:tcPr>
            <w:tcW w:w="3338" w:type="dxa"/>
            <w:tcMar>
              <w:left w:w="105" w:type="dxa"/>
              <w:right w:w="105" w:type="dxa"/>
            </w:tcMar>
            <w:vAlign w:val="center"/>
          </w:tcPr>
          <w:p w14:paraId="45132A73" w14:textId="56DB85B8"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 xml:space="preserve">Experience of working in a school in challenging circumstances </w:t>
            </w:r>
          </w:p>
          <w:p w14:paraId="03F5B3A4" w14:textId="51F8616B" w:rsidR="1F0CE7B9" w:rsidRDefault="1F0CE7B9" w:rsidP="00AA1CB3">
            <w:pPr>
              <w:pStyle w:val="ListParagraph"/>
              <w:numPr>
                <w:ilvl w:val="0"/>
                <w:numId w:val="2"/>
              </w:numPr>
              <w:rPr>
                <w:rFonts w:eastAsia="Arial" w:cs="Arial"/>
                <w:color w:val="000000" w:themeColor="text1"/>
                <w:sz w:val="20"/>
                <w:szCs w:val="20"/>
              </w:rPr>
            </w:pPr>
            <w:r w:rsidRPr="1F0CE7B9">
              <w:rPr>
                <w:rFonts w:eastAsia="Arial" w:cs="Arial"/>
                <w:color w:val="000000" w:themeColor="text1"/>
                <w:sz w:val="20"/>
                <w:szCs w:val="20"/>
              </w:rPr>
              <w:t>Evidence of delivering training within school</w:t>
            </w:r>
          </w:p>
        </w:tc>
      </w:tr>
      <w:tr w:rsidR="1F0CE7B9" w14:paraId="1FBC2156" w14:textId="77777777" w:rsidTr="3DF75A2B">
        <w:trPr>
          <w:trHeight w:val="300"/>
        </w:trPr>
        <w:tc>
          <w:tcPr>
            <w:tcW w:w="1875" w:type="dxa"/>
            <w:tcMar>
              <w:left w:w="105" w:type="dxa"/>
              <w:right w:w="105" w:type="dxa"/>
            </w:tcMar>
            <w:vAlign w:val="center"/>
          </w:tcPr>
          <w:p w14:paraId="700E9CAF" w14:textId="5596BA6E" w:rsidR="1F0CE7B9" w:rsidRDefault="1F0CE7B9" w:rsidP="1F0CE7B9">
            <w:pPr>
              <w:rPr>
                <w:rFonts w:eastAsia="Arial" w:cs="Arial"/>
                <w:color w:val="000000" w:themeColor="text1"/>
              </w:rPr>
            </w:pPr>
            <w:r w:rsidRPr="1F0CE7B9">
              <w:rPr>
                <w:rFonts w:eastAsia="Arial" w:cs="Arial"/>
                <w:color w:val="000000" w:themeColor="text1"/>
              </w:rPr>
              <w:t>Knowledge, Skills and Abilities</w:t>
            </w:r>
          </w:p>
          <w:p w14:paraId="16F0AED3" w14:textId="5C639D03" w:rsidR="1F0CE7B9" w:rsidRDefault="1F0CE7B9" w:rsidP="1F0CE7B9">
            <w:pPr>
              <w:rPr>
                <w:rFonts w:eastAsia="Arial" w:cs="Arial"/>
                <w:color w:val="000000" w:themeColor="text1"/>
              </w:rPr>
            </w:pPr>
          </w:p>
        </w:tc>
        <w:tc>
          <w:tcPr>
            <w:tcW w:w="4545" w:type="dxa"/>
            <w:tcMar>
              <w:left w:w="105" w:type="dxa"/>
              <w:right w:w="105" w:type="dxa"/>
            </w:tcMar>
            <w:vAlign w:val="center"/>
          </w:tcPr>
          <w:p w14:paraId="20E5E057" w14:textId="7CF6ADCB"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be assertive and take decisions </w:t>
            </w:r>
          </w:p>
          <w:p w14:paraId="0A237CFC" w14:textId="35085518"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hold ground and not cave under pressure </w:t>
            </w:r>
          </w:p>
          <w:p w14:paraId="6092A77F" w14:textId="10482E88"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step aside if proven wrong and apologise. </w:t>
            </w:r>
          </w:p>
          <w:p w14:paraId="328E8AC7" w14:textId="0D247A3A"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Sensitive </w:t>
            </w:r>
          </w:p>
          <w:p w14:paraId="3F1C090F" w14:textId="1D78ED14"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maintain Confidentiality </w:t>
            </w:r>
          </w:p>
          <w:p w14:paraId="7AD6277D" w14:textId="0956AB1D"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Flexible, Kind, caring and positive person </w:t>
            </w:r>
          </w:p>
          <w:p w14:paraId="5174E1FD" w14:textId="4D332670"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take the initiative </w:t>
            </w:r>
          </w:p>
          <w:p w14:paraId="496DC549" w14:textId="65C46C76"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empathise </w:t>
            </w:r>
          </w:p>
          <w:p w14:paraId="2CF27FEE" w14:textId="78F66806"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Conflict resolution skills </w:t>
            </w:r>
          </w:p>
          <w:p w14:paraId="1881B2B5" w14:textId="0D001C8D"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High emotional intelligence</w:t>
            </w:r>
          </w:p>
          <w:p w14:paraId="1AB8E0EB" w14:textId="4AC33E54"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inspire confidence, engender trust and gain consensus with colleagues and wider community. </w:t>
            </w:r>
          </w:p>
          <w:p w14:paraId="39F93A58" w14:textId="5B5200C4"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Excellent written and presentational skills. </w:t>
            </w:r>
          </w:p>
          <w:p w14:paraId="28E64D87" w14:textId="1D10E8A0"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Excellent interpersonal skills and sensitivity to cross cultural and diversity issues. </w:t>
            </w:r>
          </w:p>
          <w:p w14:paraId="73AD4F65" w14:textId="27DE244D"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Collaborative approach to decision making. </w:t>
            </w:r>
          </w:p>
          <w:p w14:paraId="29225B94" w14:textId="50E395C9"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reflect and analyse and action both independently and collaboratively. </w:t>
            </w:r>
          </w:p>
          <w:p w14:paraId="69E97CFB" w14:textId="3DBBC1A3"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Ability to work co – operatively with others persuading, negotiating, and influencing in a variety of circumstances. </w:t>
            </w:r>
          </w:p>
          <w:p w14:paraId="06A49FCF" w14:textId="051D8377"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lastRenderedPageBreak/>
              <w:t>Ability to think and work creatively and flexibly whilst working with close attention to detail and under pressure to meet deadlines.</w:t>
            </w:r>
          </w:p>
          <w:p w14:paraId="7319C0FE" w14:textId="5315A256"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High expectation of oneself and others </w:t>
            </w:r>
          </w:p>
          <w:p w14:paraId="596FF0CD" w14:textId="648F2E41"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 xml:space="preserve">Personal integrity, commitment to fairness and equity. </w:t>
            </w:r>
          </w:p>
          <w:p w14:paraId="50BBF33B" w14:textId="5F30961B" w:rsidR="1F0CE7B9" w:rsidRDefault="1F0CE7B9" w:rsidP="00AA1CB3">
            <w:pPr>
              <w:pStyle w:val="ListParagraph"/>
              <w:numPr>
                <w:ilvl w:val="0"/>
                <w:numId w:val="1"/>
              </w:numPr>
              <w:rPr>
                <w:rFonts w:eastAsia="Arial" w:cs="Arial"/>
                <w:color w:val="000000" w:themeColor="text1"/>
                <w:sz w:val="20"/>
                <w:szCs w:val="20"/>
              </w:rPr>
            </w:pPr>
            <w:r w:rsidRPr="1F0CE7B9">
              <w:rPr>
                <w:rFonts w:eastAsia="Arial" w:cs="Arial"/>
                <w:color w:val="000000" w:themeColor="text1"/>
                <w:sz w:val="20"/>
                <w:szCs w:val="20"/>
              </w:rPr>
              <w:t>Ability to take, implement and follow through unpopular decisions.</w:t>
            </w:r>
          </w:p>
          <w:p w14:paraId="1E73BF38" w14:textId="18AA9CA0" w:rsidR="1F0CE7B9" w:rsidRDefault="1F0CE7B9" w:rsidP="1F0CE7B9">
            <w:pPr>
              <w:rPr>
                <w:rFonts w:eastAsia="Arial" w:cs="Arial"/>
                <w:color w:val="000000" w:themeColor="text1"/>
                <w:sz w:val="20"/>
                <w:szCs w:val="20"/>
              </w:rPr>
            </w:pPr>
          </w:p>
        </w:tc>
        <w:tc>
          <w:tcPr>
            <w:tcW w:w="3338" w:type="dxa"/>
            <w:tcMar>
              <w:left w:w="105" w:type="dxa"/>
              <w:right w:w="105" w:type="dxa"/>
            </w:tcMar>
            <w:vAlign w:val="center"/>
          </w:tcPr>
          <w:p w14:paraId="5A56DDFC" w14:textId="387DDCF9" w:rsidR="1F0CE7B9" w:rsidRDefault="1F0CE7B9" w:rsidP="1F0CE7B9">
            <w:pPr>
              <w:rPr>
                <w:rFonts w:eastAsia="Arial" w:cs="Arial"/>
                <w:color w:val="000000" w:themeColor="text1"/>
                <w:sz w:val="20"/>
                <w:szCs w:val="20"/>
              </w:rPr>
            </w:pPr>
          </w:p>
        </w:tc>
      </w:tr>
    </w:tbl>
    <w:p w14:paraId="5996A731" w14:textId="5CE8DC9B" w:rsidR="619FC2D6" w:rsidRDefault="619FC2D6" w:rsidP="619FC2D6"/>
    <w:p w14:paraId="38F7CC1C" w14:textId="71D28E23" w:rsidR="619FC2D6" w:rsidRDefault="619FC2D6" w:rsidP="619FC2D6"/>
    <w:p w14:paraId="49473954" w14:textId="7CC99914" w:rsidR="619FC2D6" w:rsidRDefault="619FC2D6" w:rsidP="619FC2D6"/>
    <w:p w14:paraId="4319CF02" w14:textId="44A905AB" w:rsidR="619FC2D6" w:rsidRDefault="619FC2D6" w:rsidP="619FC2D6"/>
    <w:sectPr w:rsidR="619FC2D6" w:rsidSect="00B02A78">
      <w:pgSz w:w="11900" w:h="16840"/>
      <w:pgMar w:top="709" w:right="1134" w:bottom="426"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ny Walshe" w:date="2023-05-15T21:30:00Z" w:initials="PW">
    <w:p w14:paraId="33F78DFD" w14:textId="47CA92E4" w:rsidR="5CA8220D" w:rsidRDefault="5CA8220D">
      <w:r>
        <w:t>Not sure if this aspect fits and would need to change to Bromcom if keeping</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F78D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DB5523" w16cex:dateUtc="2023-05-15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F78DFD" w16cid:durableId="05DB55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AF69"/>
    <w:multiLevelType w:val="hybridMultilevel"/>
    <w:tmpl w:val="4B94C710"/>
    <w:lvl w:ilvl="0" w:tplc="589CF01C">
      <w:start w:val="1"/>
      <w:numFmt w:val="bullet"/>
      <w:lvlText w:val=""/>
      <w:lvlJc w:val="left"/>
      <w:pPr>
        <w:ind w:left="360" w:hanging="360"/>
      </w:pPr>
      <w:rPr>
        <w:rFonts w:ascii="Symbol" w:hAnsi="Symbol" w:hint="default"/>
      </w:rPr>
    </w:lvl>
    <w:lvl w:ilvl="1" w:tplc="02C81248">
      <w:start w:val="1"/>
      <w:numFmt w:val="bullet"/>
      <w:lvlText w:val="o"/>
      <w:lvlJc w:val="left"/>
      <w:pPr>
        <w:ind w:left="1080" w:hanging="360"/>
      </w:pPr>
      <w:rPr>
        <w:rFonts w:ascii="Courier New" w:hAnsi="Courier New" w:hint="default"/>
      </w:rPr>
    </w:lvl>
    <w:lvl w:ilvl="2" w:tplc="A20C48D2">
      <w:start w:val="1"/>
      <w:numFmt w:val="bullet"/>
      <w:lvlText w:val=""/>
      <w:lvlJc w:val="left"/>
      <w:pPr>
        <w:ind w:left="1800" w:hanging="360"/>
      </w:pPr>
      <w:rPr>
        <w:rFonts w:ascii="Wingdings" w:hAnsi="Wingdings" w:hint="default"/>
      </w:rPr>
    </w:lvl>
    <w:lvl w:ilvl="3" w:tplc="31A29BE0">
      <w:start w:val="1"/>
      <w:numFmt w:val="bullet"/>
      <w:lvlText w:val=""/>
      <w:lvlJc w:val="left"/>
      <w:pPr>
        <w:ind w:left="2520" w:hanging="360"/>
      </w:pPr>
      <w:rPr>
        <w:rFonts w:ascii="Symbol" w:hAnsi="Symbol" w:hint="default"/>
      </w:rPr>
    </w:lvl>
    <w:lvl w:ilvl="4" w:tplc="4FAE25AC">
      <w:start w:val="1"/>
      <w:numFmt w:val="bullet"/>
      <w:lvlText w:val="o"/>
      <w:lvlJc w:val="left"/>
      <w:pPr>
        <w:ind w:left="3240" w:hanging="360"/>
      </w:pPr>
      <w:rPr>
        <w:rFonts w:ascii="Courier New" w:hAnsi="Courier New" w:hint="default"/>
      </w:rPr>
    </w:lvl>
    <w:lvl w:ilvl="5" w:tplc="994A2BAA">
      <w:start w:val="1"/>
      <w:numFmt w:val="bullet"/>
      <w:lvlText w:val=""/>
      <w:lvlJc w:val="left"/>
      <w:pPr>
        <w:ind w:left="3960" w:hanging="360"/>
      </w:pPr>
      <w:rPr>
        <w:rFonts w:ascii="Wingdings" w:hAnsi="Wingdings" w:hint="default"/>
      </w:rPr>
    </w:lvl>
    <w:lvl w:ilvl="6" w:tplc="A434FB1A">
      <w:start w:val="1"/>
      <w:numFmt w:val="bullet"/>
      <w:lvlText w:val=""/>
      <w:lvlJc w:val="left"/>
      <w:pPr>
        <w:ind w:left="4680" w:hanging="360"/>
      </w:pPr>
      <w:rPr>
        <w:rFonts w:ascii="Symbol" w:hAnsi="Symbol" w:hint="default"/>
      </w:rPr>
    </w:lvl>
    <w:lvl w:ilvl="7" w:tplc="CA8024A0">
      <w:start w:val="1"/>
      <w:numFmt w:val="bullet"/>
      <w:lvlText w:val="o"/>
      <w:lvlJc w:val="left"/>
      <w:pPr>
        <w:ind w:left="5400" w:hanging="360"/>
      </w:pPr>
      <w:rPr>
        <w:rFonts w:ascii="Courier New" w:hAnsi="Courier New" w:hint="default"/>
      </w:rPr>
    </w:lvl>
    <w:lvl w:ilvl="8" w:tplc="9294E0AC">
      <w:start w:val="1"/>
      <w:numFmt w:val="bullet"/>
      <w:lvlText w:val=""/>
      <w:lvlJc w:val="left"/>
      <w:pPr>
        <w:ind w:left="6120" w:hanging="360"/>
      </w:pPr>
      <w:rPr>
        <w:rFonts w:ascii="Wingdings" w:hAnsi="Wingdings" w:hint="default"/>
      </w:rPr>
    </w:lvl>
  </w:abstractNum>
  <w:abstractNum w:abstractNumId="1" w15:restartNumberingAfterBreak="0">
    <w:nsid w:val="1BB0CF2A"/>
    <w:multiLevelType w:val="hybridMultilevel"/>
    <w:tmpl w:val="A8403DB2"/>
    <w:lvl w:ilvl="0" w:tplc="37C4AB80">
      <w:start w:val="1"/>
      <w:numFmt w:val="bullet"/>
      <w:lvlText w:val=""/>
      <w:lvlJc w:val="left"/>
      <w:pPr>
        <w:ind w:left="360" w:hanging="360"/>
      </w:pPr>
      <w:rPr>
        <w:rFonts w:ascii="Symbol" w:hAnsi="Symbol" w:hint="default"/>
      </w:rPr>
    </w:lvl>
    <w:lvl w:ilvl="1" w:tplc="F27AF2CE">
      <w:start w:val="1"/>
      <w:numFmt w:val="bullet"/>
      <w:lvlText w:val="o"/>
      <w:lvlJc w:val="left"/>
      <w:pPr>
        <w:ind w:left="1440" w:hanging="360"/>
      </w:pPr>
      <w:rPr>
        <w:rFonts w:ascii="Courier New" w:hAnsi="Courier New" w:hint="default"/>
      </w:rPr>
    </w:lvl>
    <w:lvl w:ilvl="2" w:tplc="5906A3AA">
      <w:start w:val="1"/>
      <w:numFmt w:val="bullet"/>
      <w:lvlText w:val=""/>
      <w:lvlJc w:val="left"/>
      <w:pPr>
        <w:ind w:left="2160" w:hanging="360"/>
      </w:pPr>
      <w:rPr>
        <w:rFonts w:ascii="Wingdings" w:hAnsi="Wingdings" w:hint="default"/>
      </w:rPr>
    </w:lvl>
    <w:lvl w:ilvl="3" w:tplc="5C0E0A68">
      <w:start w:val="1"/>
      <w:numFmt w:val="bullet"/>
      <w:lvlText w:val=""/>
      <w:lvlJc w:val="left"/>
      <w:pPr>
        <w:ind w:left="2880" w:hanging="360"/>
      </w:pPr>
      <w:rPr>
        <w:rFonts w:ascii="Symbol" w:hAnsi="Symbol" w:hint="default"/>
      </w:rPr>
    </w:lvl>
    <w:lvl w:ilvl="4" w:tplc="AB4056F8">
      <w:start w:val="1"/>
      <w:numFmt w:val="bullet"/>
      <w:lvlText w:val="o"/>
      <w:lvlJc w:val="left"/>
      <w:pPr>
        <w:ind w:left="3600" w:hanging="360"/>
      </w:pPr>
      <w:rPr>
        <w:rFonts w:ascii="Courier New" w:hAnsi="Courier New" w:hint="default"/>
      </w:rPr>
    </w:lvl>
    <w:lvl w:ilvl="5" w:tplc="E2F2D9AE">
      <w:start w:val="1"/>
      <w:numFmt w:val="bullet"/>
      <w:lvlText w:val=""/>
      <w:lvlJc w:val="left"/>
      <w:pPr>
        <w:ind w:left="4320" w:hanging="360"/>
      </w:pPr>
      <w:rPr>
        <w:rFonts w:ascii="Wingdings" w:hAnsi="Wingdings" w:hint="default"/>
      </w:rPr>
    </w:lvl>
    <w:lvl w:ilvl="6" w:tplc="8AA089F2">
      <w:start w:val="1"/>
      <w:numFmt w:val="bullet"/>
      <w:lvlText w:val=""/>
      <w:lvlJc w:val="left"/>
      <w:pPr>
        <w:ind w:left="5040" w:hanging="360"/>
      </w:pPr>
      <w:rPr>
        <w:rFonts w:ascii="Symbol" w:hAnsi="Symbol" w:hint="default"/>
      </w:rPr>
    </w:lvl>
    <w:lvl w:ilvl="7" w:tplc="84DEE144">
      <w:start w:val="1"/>
      <w:numFmt w:val="bullet"/>
      <w:lvlText w:val="o"/>
      <w:lvlJc w:val="left"/>
      <w:pPr>
        <w:ind w:left="5760" w:hanging="360"/>
      </w:pPr>
      <w:rPr>
        <w:rFonts w:ascii="Courier New" w:hAnsi="Courier New" w:hint="default"/>
      </w:rPr>
    </w:lvl>
    <w:lvl w:ilvl="8" w:tplc="ACF0ED74">
      <w:start w:val="1"/>
      <w:numFmt w:val="bullet"/>
      <w:lvlText w:val=""/>
      <w:lvlJc w:val="left"/>
      <w:pPr>
        <w:ind w:left="6480" w:hanging="360"/>
      </w:pPr>
      <w:rPr>
        <w:rFonts w:ascii="Wingdings" w:hAnsi="Wingdings" w:hint="default"/>
      </w:rPr>
    </w:lvl>
  </w:abstractNum>
  <w:abstractNum w:abstractNumId="2" w15:restartNumberingAfterBreak="0">
    <w:nsid w:val="2E7BF075"/>
    <w:multiLevelType w:val="hybridMultilevel"/>
    <w:tmpl w:val="792636B8"/>
    <w:lvl w:ilvl="0" w:tplc="77AC6CDA">
      <w:start w:val="1"/>
      <w:numFmt w:val="bullet"/>
      <w:lvlText w:val=""/>
      <w:lvlJc w:val="left"/>
      <w:pPr>
        <w:ind w:left="360" w:hanging="360"/>
      </w:pPr>
      <w:rPr>
        <w:rFonts w:ascii="Symbol" w:hAnsi="Symbol" w:hint="default"/>
      </w:rPr>
    </w:lvl>
    <w:lvl w:ilvl="1" w:tplc="7818B252">
      <w:start w:val="1"/>
      <w:numFmt w:val="bullet"/>
      <w:lvlText w:val="o"/>
      <w:lvlJc w:val="left"/>
      <w:pPr>
        <w:ind w:left="1080" w:hanging="360"/>
      </w:pPr>
      <w:rPr>
        <w:rFonts w:ascii="Courier New" w:hAnsi="Courier New" w:hint="default"/>
      </w:rPr>
    </w:lvl>
    <w:lvl w:ilvl="2" w:tplc="8B748298">
      <w:start w:val="1"/>
      <w:numFmt w:val="bullet"/>
      <w:lvlText w:val=""/>
      <w:lvlJc w:val="left"/>
      <w:pPr>
        <w:ind w:left="1800" w:hanging="360"/>
      </w:pPr>
      <w:rPr>
        <w:rFonts w:ascii="Wingdings" w:hAnsi="Wingdings" w:hint="default"/>
      </w:rPr>
    </w:lvl>
    <w:lvl w:ilvl="3" w:tplc="64D80A1A">
      <w:start w:val="1"/>
      <w:numFmt w:val="bullet"/>
      <w:lvlText w:val=""/>
      <w:lvlJc w:val="left"/>
      <w:pPr>
        <w:ind w:left="2520" w:hanging="360"/>
      </w:pPr>
      <w:rPr>
        <w:rFonts w:ascii="Symbol" w:hAnsi="Symbol" w:hint="default"/>
      </w:rPr>
    </w:lvl>
    <w:lvl w:ilvl="4" w:tplc="FF6C879A">
      <w:start w:val="1"/>
      <w:numFmt w:val="bullet"/>
      <w:lvlText w:val="o"/>
      <w:lvlJc w:val="left"/>
      <w:pPr>
        <w:ind w:left="3240" w:hanging="360"/>
      </w:pPr>
      <w:rPr>
        <w:rFonts w:ascii="Courier New" w:hAnsi="Courier New" w:hint="default"/>
      </w:rPr>
    </w:lvl>
    <w:lvl w:ilvl="5" w:tplc="B76C3B5A">
      <w:start w:val="1"/>
      <w:numFmt w:val="bullet"/>
      <w:lvlText w:val=""/>
      <w:lvlJc w:val="left"/>
      <w:pPr>
        <w:ind w:left="3960" w:hanging="360"/>
      </w:pPr>
      <w:rPr>
        <w:rFonts w:ascii="Wingdings" w:hAnsi="Wingdings" w:hint="default"/>
      </w:rPr>
    </w:lvl>
    <w:lvl w:ilvl="6" w:tplc="4E78DEF4">
      <w:start w:val="1"/>
      <w:numFmt w:val="bullet"/>
      <w:lvlText w:val=""/>
      <w:lvlJc w:val="left"/>
      <w:pPr>
        <w:ind w:left="4680" w:hanging="360"/>
      </w:pPr>
      <w:rPr>
        <w:rFonts w:ascii="Symbol" w:hAnsi="Symbol" w:hint="default"/>
      </w:rPr>
    </w:lvl>
    <w:lvl w:ilvl="7" w:tplc="B2726ABE">
      <w:start w:val="1"/>
      <w:numFmt w:val="bullet"/>
      <w:lvlText w:val="o"/>
      <w:lvlJc w:val="left"/>
      <w:pPr>
        <w:ind w:left="5400" w:hanging="360"/>
      </w:pPr>
      <w:rPr>
        <w:rFonts w:ascii="Courier New" w:hAnsi="Courier New" w:hint="default"/>
      </w:rPr>
    </w:lvl>
    <w:lvl w:ilvl="8" w:tplc="75D87604">
      <w:start w:val="1"/>
      <w:numFmt w:val="bullet"/>
      <w:lvlText w:val=""/>
      <w:lvlJc w:val="left"/>
      <w:pPr>
        <w:ind w:left="6120" w:hanging="360"/>
      </w:pPr>
      <w:rPr>
        <w:rFonts w:ascii="Wingdings" w:hAnsi="Wingdings" w:hint="default"/>
      </w:rPr>
    </w:lvl>
  </w:abstractNum>
  <w:abstractNum w:abstractNumId="3" w15:restartNumberingAfterBreak="0">
    <w:nsid w:val="6344F0ED"/>
    <w:multiLevelType w:val="hybridMultilevel"/>
    <w:tmpl w:val="2E8E5E04"/>
    <w:lvl w:ilvl="0" w:tplc="2408D348">
      <w:start w:val="1"/>
      <w:numFmt w:val="bullet"/>
      <w:lvlText w:val=""/>
      <w:lvlJc w:val="left"/>
      <w:pPr>
        <w:ind w:left="360" w:hanging="360"/>
      </w:pPr>
      <w:rPr>
        <w:rFonts w:ascii="Symbol" w:hAnsi="Symbol" w:hint="default"/>
      </w:rPr>
    </w:lvl>
    <w:lvl w:ilvl="1" w:tplc="0EE4B94E">
      <w:start w:val="1"/>
      <w:numFmt w:val="bullet"/>
      <w:lvlText w:val="o"/>
      <w:lvlJc w:val="left"/>
      <w:pPr>
        <w:ind w:left="1440" w:hanging="360"/>
      </w:pPr>
      <w:rPr>
        <w:rFonts w:ascii="Courier New" w:hAnsi="Courier New" w:hint="default"/>
      </w:rPr>
    </w:lvl>
    <w:lvl w:ilvl="2" w:tplc="74F2EE08">
      <w:start w:val="1"/>
      <w:numFmt w:val="bullet"/>
      <w:lvlText w:val=""/>
      <w:lvlJc w:val="left"/>
      <w:pPr>
        <w:ind w:left="2160" w:hanging="360"/>
      </w:pPr>
      <w:rPr>
        <w:rFonts w:ascii="Wingdings" w:hAnsi="Wingdings" w:hint="default"/>
      </w:rPr>
    </w:lvl>
    <w:lvl w:ilvl="3" w:tplc="3BCA414C">
      <w:start w:val="1"/>
      <w:numFmt w:val="bullet"/>
      <w:lvlText w:val=""/>
      <w:lvlJc w:val="left"/>
      <w:pPr>
        <w:ind w:left="2880" w:hanging="360"/>
      </w:pPr>
      <w:rPr>
        <w:rFonts w:ascii="Symbol" w:hAnsi="Symbol" w:hint="default"/>
      </w:rPr>
    </w:lvl>
    <w:lvl w:ilvl="4" w:tplc="65DAF570">
      <w:start w:val="1"/>
      <w:numFmt w:val="bullet"/>
      <w:lvlText w:val="o"/>
      <w:lvlJc w:val="left"/>
      <w:pPr>
        <w:ind w:left="3600" w:hanging="360"/>
      </w:pPr>
      <w:rPr>
        <w:rFonts w:ascii="Courier New" w:hAnsi="Courier New" w:hint="default"/>
      </w:rPr>
    </w:lvl>
    <w:lvl w:ilvl="5" w:tplc="677EDB0C">
      <w:start w:val="1"/>
      <w:numFmt w:val="bullet"/>
      <w:lvlText w:val=""/>
      <w:lvlJc w:val="left"/>
      <w:pPr>
        <w:ind w:left="4320" w:hanging="360"/>
      </w:pPr>
      <w:rPr>
        <w:rFonts w:ascii="Wingdings" w:hAnsi="Wingdings" w:hint="default"/>
      </w:rPr>
    </w:lvl>
    <w:lvl w:ilvl="6" w:tplc="E91A3814">
      <w:start w:val="1"/>
      <w:numFmt w:val="bullet"/>
      <w:lvlText w:val=""/>
      <w:lvlJc w:val="left"/>
      <w:pPr>
        <w:ind w:left="5040" w:hanging="360"/>
      </w:pPr>
      <w:rPr>
        <w:rFonts w:ascii="Symbol" w:hAnsi="Symbol" w:hint="default"/>
      </w:rPr>
    </w:lvl>
    <w:lvl w:ilvl="7" w:tplc="CD584DF8">
      <w:start w:val="1"/>
      <w:numFmt w:val="bullet"/>
      <w:lvlText w:val="o"/>
      <w:lvlJc w:val="left"/>
      <w:pPr>
        <w:ind w:left="5760" w:hanging="360"/>
      </w:pPr>
      <w:rPr>
        <w:rFonts w:ascii="Courier New" w:hAnsi="Courier New" w:hint="default"/>
      </w:rPr>
    </w:lvl>
    <w:lvl w:ilvl="8" w:tplc="7B226E4A">
      <w:start w:val="1"/>
      <w:numFmt w:val="bullet"/>
      <w:lvlText w:val=""/>
      <w:lvlJc w:val="left"/>
      <w:pPr>
        <w:ind w:left="6480" w:hanging="360"/>
      </w:pPr>
      <w:rPr>
        <w:rFonts w:ascii="Wingdings" w:hAnsi="Wingdings" w:hint="default"/>
      </w:rPr>
    </w:lvl>
  </w:abstractNum>
  <w:abstractNum w:abstractNumId="4" w15:restartNumberingAfterBreak="0">
    <w:nsid w:val="7C7438D5"/>
    <w:multiLevelType w:val="hybridMultilevel"/>
    <w:tmpl w:val="034AAE72"/>
    <w:lvl w:ilvl="0" w:tplc="D3502B96">
      <w:start w:val="1"/>
      <w:numFmt w:val="bullet"/>
      <w:lvlText w:val=""/>
      <w:lvlJc w:val="left"/>
      <w:pPr>
        <w:ind w:left="360" w:hanging="360"/>
      </w:pPr>
      <w:rPr>
        <w:rFonts w:ascii="Symbol" w:hAnsi="Symbol" w:hint="default"/>
      </w:rPr>
    </w:lvl>
    <w:lvl w:ilvl="1" w:tplc="9E9C40D4">
      <w:start w:val="1"/>
      <w:numFmt w:val="bullet"/>
      <w:lvlText w:val="o"/>
      <w:lvlJc w:val="left"/>
      <w:pPr>
        <w:ind w:left="1440" w:hanging="360"/>
      </w:pPr>
      <w:rPr>
        <w:rFonts w:ascii="Courier New" w:hAnsi="Courier New" w:hint="default"/>
      </w:rPr>
    </w:lvl>
    <w:lvl w:ilvl="2" w:tplc="7D7ED538">
      <w:start w:val="1"/>
      <w:numFmt w:val="bullet"/>
      <w:lvlText w:val=""/>
      <w:lvlJc w:val="left"/>
      <w:pPr>
        <w:ind w:left="2160" w:hanging="360"/>
      </w:pPr>
      <w:rPr>
        <w:rFonts w:ascii="Wingdings" w:hAnsi="Wingdings" w:hint="default"/>
      </w:rPr>
    </w:lvl>
    <w:lvl w:ilvl="3" w:tplc="4132A39A">
      <w:start w:val="1"/>
      <w:numFmt w:val="bullet"/>
      <w:lvlText w:val=""/>
      <w:lvlJc w:val="left"/>
      <w:pPr>
        <w:ind w:left="2880" w:hanging="360"/>
      </w:pPr>
      <w:rPr>
        <w:rFonts w:ascii="Symbol" w:hAnsi="Symbol" w:hint="default"/>
      </w:rPr>
    </w:lvl>
    <w:lvl w:ilvl="4" w:tplc="D3782E8A">
      <w:start w:val="1"/>
      <w:numFmt w:val="bullet"/>
      <w:lvlText w:val="o"/>
      <w:lvlJc w:val="left"/>
      <w:pPr>
        <w:ind w:left="3600" w:hanging="360"/>
      </w:pPr>
      <w:rPr>
        <w:rFonts w:ascii="Courier New" w:hAnsi="Courier New" w:hint="default"/>
      </w:rPr>
    </w:lvl>
    <w:lvl w:ilvl="5" w:tplc="F4D66F44">
      <w:start w:val="1"/>
      <w:numFmt w:val="bullet"/>
      <w:lvlText w:val=""/>
      <w:lvlJc w:val="left"/>
      <w:pPr>
        <w:ind w:left="4320" w:hanging="360"/>
      </w:pPr>
      <w:rPr>
        <w:rFonts w:ascii="Wingdings" w:hAnsi="Wingdings" w:hint="default"/>
      </w:rPr>
    </w:lvl>
    <w:lvl w:ilvl="6" w:tplc="F64EC5A2">
      <w:start w:val="1"/>
      <w:numFmt w:val="bullet"/>
      <w:lvlText w:val=""/>
      <w:lvlJc w:val="left"/>
      <w:pPr>
        <w:ind w:left="5040" w:hanging="360"/>
      </w:pPr>
      <w:rPr>
        <w:rFonts w:ascii="Symbol" w:hAnsi="Symbol" w:hint="default"/>
      </w:rPr>
    </w:lvl>
    <w:lvl w:ilvl="7" w:tplc="889AE758">
      <w:start w:val="1"/>
      <w:numFmt w:val="bullet"/>
      <w:lvlText w:val="o"/>
      <w:lvlJc w:val="left"/>
      <w:pPr>
        <w:ind w:left="5760" w:hanging="360"/>
      </w:pPr>
      <w:rPr>
        <w:rFonts w:ascii="Courier New" w:hAnsi="Courier New" w:hint="default"/>
      </w:rPr>
    </w:lvl>
    <w:lvl w:ilvl="8" w:tplc="C52A7CB2">
      <w:start w:val="1"/>
      <w:numFmt w:val="bullet"/>
      <w:lvlText w:val=""/>
      <w:lvlJc w:val="left"/>
      <w:pPr>
        <w:ind w:left="6480" w:hanging="360"/>
      </w:pPr>
      <w:rPr>
        <w:rFonts w:ascii="Wingdings" w:hAnsi="Wingdings" w:hint="default"/>
      </w:rPr>
    </w:lvl>
  </w:abstractNum>
  <w:num w:numId="1" w16cid:durableId="1184399052">
    <w:abstractNumId w:val="4"/>
  </w:num>
  <w:num w:numId="2" w16cid:durableId="1629621793">
    <w:abstractNumId w:val="3"/>
  </w:num>
  <w:num w:numId="3" w16cid:durableId="1200750961">
    <w:abstractNumId w:val="1"/>
  </w:num>
  <w:num w:numId="4" w16cid:durableId="1332030861">
    <w:abstractNumId w:val="0"/>
  </w:num>
  <w:num w:numId="5" w16cid:durableId="159444006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ny Walshe">
    <w15:presenceInfo w15:providerId="AD" w15:userId="S::pennywalshe@universityofkentacademiestrust.org.uk::9c912e67-4e50-47bd-a53a-1fb524fa33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7A"/>
    <w:rsid w:val="00017F81"/>
    <w:rsid w:val="000712C0"/>
    <w:rsid w:val="000A2096"/>
    <w:rsid w:val="000A7EAF"/>
    <w:rsid w:val="0019431F"/>
    <w:rsid w:val="001C378B"/>
    <w:rsid w:val="001E4920"/>
    <w:rsid w:val="002143DB"/>
    <w:rsid w:val="0024518F"/>
    <w:rsid w:val="00256003"/>
    <w:rsid w:val="00274F7F"/>
    <w:rsid w:val="00285C84"/>
    <w:rsid w:val="002B0AEC"/>
    <w:rsid w:val="002D59F8"/>
    <w:rsid w:val="002E0684"/>
    <w:rsid w:val="00332009"/>
    <w:rsid w:val="00404AD7"/>
    <w:rsid w:val="0044232A"/>
    <w:rsid w:val="00451CF6"/>
    <w:rsid w:val="00483CE8"/>
    <w:rsid w:val="004A0538"/>
    <w:rsid w:val="00550AB5"/>
    <w:rsid w:val="005F4C08"/>
    <w:rsid w:val="00600484"/>
    <w:rsid w:val="006024CA"/>
    <w:rsid w:val="00614DF7"/>
    <w:rsid w:val="006178F4"/>
    <w:rsid w:val="006510CF"/>
    <w:rsid w:val="00684CCB"/>
    <w:rsid w:val="007259C7"/>
    <w:rsid w:val="00741F2A"/>
    <w:rsid w:val="00744929"/>
    <w:rsid w:val="007544D5"/>
    <w:rsid w:val="007C2B81"/>
    <w:rsid w:val="00842B04"/>
    <w:rsid w:val="008A6ED1"/>
    <w:rsid w:val="008B5BB5"/>
    <w:rsid w:val="00903D38"/>
    <w:rsid w:val="009206B2"/>
    <w:rsid w:val="00930C73"/>
    <w:rsid w:val="00950999"/>
    <w:rsid w:val="00954C52"/>
    <w:rsid w:val="00A31CAB"/>
    <w:rsid w:val="00A34F2F"/>
    <w:rsid w:val="00A92B29"/>
    <w:rsid w:val="00AA1CB3"/>
    <w:rsid w:val="00AC69A2"/>
    <w:rsid w:val="00ACC3B5"/>
    <w:rsid w:val="00AE0E5B"/>
    <w:rsid w:val="00AE5DAD"/>
    <w:rsid w:val="00B02A78"/>
    <w:rsid w:val="00B2497D"/>
    <w:rsid w:val="00B55EFC"/>
    <w:rsid w:val="00B65159"/>
    <w:rsid w:val="00BD7A04"/>
    <w:rsid w:val="00BE6F09"/>
    <w:rsid w:val="00C22EAA"/>
    <w:rsid w:val="00C36D67"/>
    <w:rsid w:val="00C6611D"/>
    <w:rsid w:val="00D748DE"/>
    <w:rsid w:val="00D83B73"/>
    <w:rsid w:val="00DB20EF"/>
    <w:rsid w:val="00E36B01"/>
    <w:rsid w:val="00E40F6C"/>
    <w:rsid w:val="00E67783"/>
    <w:rsid w:val="00E7137A"/>
    <w:rsid w:val="00E723A9"/>
    <w:rsid w:val="00EB04B9"/>
    <w:rsid w:val="00ED3113"/>
    <w:rsid w:val="00ED512A"/>
    <w:rsid w:val="00F05254"/>
    <w:rsid w:val="00F16CF5"/>
    <w:rsid w:val="00F84B64"/>
    <w:rsid w:val="01AAD291"/>
    <w:rsid w:val="03027AE6"/>
    <w:rsid w:val="048D7CEE"/>
    <w:rsid w:val="068532A2"/>
    <w:rsid w:val="07D8A8F7"/>
    <w:rsid w:val="0817B092"/>
    <w:rsid w:val="090AC6C8"/>
    <w:rsid w:val="09780188"/>
    <w:rsid w:val="09ECB351"/>
    <w:rsid w:val="0A47BD61"/>
    <w:rsid w:val="0B177B80"/>
    <w:rsid w:val="0B1BA9CA"/>
    <w:rsid w:val="0C438680"/>
    <w:rsid w:val="0D5AF38E"/>
    <w:rsid w:val="0D61DFAE"/>
    <w:rsid w:val="0E702946"/>
    <w:rsid w:val="0ECC0A91"/>
    <w:rsid w:val="0EDCEBA4"/>
    <w:rsid w:val="0FB2011B"/>
    <w:rsid w:val="0FC970FF"/>
    <w:rsid w:val="1009DC31"/>
    <w:rsid w:val="105F5DF8"/>
    <w:rsid w:val="110F58EC"/>
    <w:rsid w:val="111C6152"/>
    <w:rsid w:val="126796FE"/>
    <w:rsid w:val="12A27FDF"/>
    <w:rsid w:val="130111C1"/>
    <w:rsid w:val="1418E828"/>
    <w:rsid w:val="142CA5E8"/>
    <w:rsid w:val="14B60A7F"/>
    <w:rsid w:val="154D5E67"/>
    <w:rsid w:val="15660573"/>
    <w:rsid w:val="15F78252"/>
    <w:rsid w:val="16C9CCB2"/>
    <w:rsid w:val="1701D5D4"/>
    <w:rsid w:val="170732A9"/>
    <w:rsid w:val="1717B125"/>
    <w:rsid w:val="177EFF17"/>
    <w:rsid w:val="178F3982"/>
    <w:rsid w:val="1823E2E3"/>
    <w:rsid w:val="19E98EDA"/>
    <w:rsid w:val="19F1D674"/>
    <w:rsid w:val="1A4CA654"/>
    <w:rsid w:val="1A634854"/>
    <w:rsid w:val="1A7B1A59"/>
    <w:rsid w:val="1A9A5DB9"/>
    <w:rsid w:val="1AE9E303"/>
    <w:rsid w:val="1B387BC1"/>
    <w:rsid w:val="1B83DC9F"/>
    <w:rsid w:val="1C053913"/>
    <w:rsid w:val="1C42C8FA"/>
    <w:rsid w:val="1D426563"/>
    <w:rsid w:val="1D5D4BD0"/>
    <w:rsid w:val="1E4EAA15"/>
    <w:rsid w:val="1EF3BF5C"/>
    <w:rsid w:val="1F0CE7B9"/>
    <w:rsid w:val="1FB163B4"/>
    <w:rsid w:val="1FCE28F5"/>
    <w:rsid w:val="20F076E0"/>
    <w:rsid w:val="20F9D2B0"/>
    <w:rsid w:val="214970AB"/>
    <w:rsid w:val="21FCAE29"/>
    <w:rsid w:val="225263E8"/>
    <w:rsid w:val="22E2F521"/>
    <w:rsid w:val="231F2311"/>
    <w:rsid w:val="2473874C"/>
    <w:rsid w:val="2487BD1A"/>
    <w:rsid w:val="2535160C"/>
    <w:rsid w:val="26AFBD70"/>
    <w:rsid w:val="26D01F4C"/>
    <w:rsid w:val="26D3E7E2"/>
    <w:rsid w:val="26D83021"/>
    <w:rsid w:val="281494B2"/>
    <w:rsid w:val="296703CF"/>
    <w:rsid w:val="298E6495"/>
    <w:rsid w:val="29A4B989"/>
    <w:rsid w:val="29E75E32"/>
    <w:rsid w:val="2C332987"/>
    <w:rsid w:val="2D5FF6AE"/>
    <w:rsid w:val="2EA7BDA5"/>
    <w:rsid w:val="2EDEFEFB"/>
    <w:rsid w:val="2EEF1943"/>
    <w:rsid w:val="2F1D12E4"/>
    <w:rsid w:val="30DEFF45"/>
    <w:rsid w:val="30E6D35A"/>
    <w:rsid w:val="31AD3C46"/>
    <w:rsid w:val="32169FBD"/>
    <w:rsid w:val="3304AE9A"/>
    <w:rsid w:val="332A989D"/>
    <w:rsid w:val="334C3CA6"/>
    <w:rsid w:val="33F24A6F"/>
    <w:rsid w:val="347A89E0"/>
    <w:rsid w:val="34B64D59"/>
    <w:rsid w:val="35BA447D"/>
    <w:rsid w:val="36218982"/>
    <w:rsid w:val="36E8F051"/>
    <w:rsid w:val="371B08C1"/>
    <w:rsid w:val="374E40C9"/>
    <w:rsid w:val="375614DE"/>
    <w:rsid w:val="37596C38"/>
    <w:rsid w:val="37BE269F"/>
    <w:rsid w:val="38BE0FC7"/>
    <w:rsid w:val="38D0E8CD"/>
    <w:rsid w:val="38EED71C"/>
    <w:rsid w:val="3947FE85"/>
    <w:rsid w:val="3A6CB92E"/>
    <w:rsid w:val="3A7F22F5"/>
    <w:rsid w:val="3AF144EF"/>
    <w:rsid w:val="3C14C10D"/>
    <w:rsid w:val="3C8A6B36"/>
    <w:rsid w:val="3DE1352D"/>
    <w:rsid w:val="3DF75A2B"/>
    <w:rsid w:val="3E8A21B0"/>
    <w:rsid w:val="3F7CA334"/>
    <w:rsid w:val="3FA3FD2A"/>
    <w:rsid w:val="3FBDCA39"/>
    <w:rsid w:val="3FE88111"/>
    <w:rsid w:val="404317F0"/>
    <w:rsid w:val="40D8E88B"/>
    <w:rsid w:val="41845172"/>
    <w:rsid w:val="41E488B2"/>
    <w:rsid w:val="41F7590A"/>
    <w:rsid w:val="43B9F2BC"/>
    <w:rsid w:val="44B348C6"/>
    <w:rsid w:val="458B163D"/>
    <w:rsid w:val="46589C7B"/>
    <w:rsid w:val="46E5EBBE"/>
    <w:rsid w:val="482F1002"/>
    <w:rsid w:val="48642242"/>
    <w:rsid w:val="488B32B5"/>
    <w:rsid w:val="48E2067A"/>
    <w:rsid w:val="496C83C3"/>
    <w:rsid w:val="4A7A7CDC"/>
    <w:rsid w:val="4CBF32DF"/>
    <w:rsid w:val="4CF1A3BB"/>
    <w:rsid w:val="4D352BE7"/>
    <w:rsid w:val="4D552D42"/>
    <w:rsid w:val="4E46F701"/>
    <w:rsid w:val="4E4E3080"/>
    <w:rsid w:val="4E5BED39"/>
    <w:rsid w:val="4EDE2562"/>
    <w:rsid w:val="4F68B7E2"/>
    <w:rsid w:val="51B745F9"/>
    <w:rsid w:val="53DCDA20"/>
    <w:rsid w:val="549C6783"/>
    <w:rsid w:val="5806F99F"/>
    <w:rsid w:val="58577EDC"/>
    <w:rsid w:val="5884ABDE"/>
    <w:rsid w:val="58DA691E"/>
    <w:rsid w:val="58F9F46B"/>
    <w:rsid w:val="58FE5F51"/>
    <w:rsid w:val="595E091D"/>
    <w:rsid w:val="59D7CAF7"/>
    <w:rsid w:val="59F58BEC"/>
    <w:rsid w:val="5A035D1B"/>
    <w:rsid w:val="5B8310C2"/>
    <w:rsid w:val="5C1E902F"/>
    <w:rsid w:val="5CA8220D"/>
    <w:rsid w:val="5D21BA91"/>
    <w:rsid w:val="5DADF1A5"/>
    <w:rsid w:val="5E526F98"/>
    <w:rsid w:val="5EA44854"/>
    <w:rsid w:val="5F0F0EF3"/>
    <w:rsid w:val="5FD7F02E"/>
    <w:rsid w:val="606E7852"/>
    <w:rsid w:val="60769566"/>
    <w:rsid w:val="60FD4529"/>
    <w:rsid w:val="6196B4C1"/>
    <w:rsid w:val="619FC2D6"/>
    <w:rsid w:val="61CB0C78"/>
    <w:rsid w:val="626E8238"/>
    <w:rsid w:val="63105CE8"/>
    <w:rsid w:val="63590973"/>
    <w:rsid w:val="637EF68F"/>
    <w:rsid w:val="63EAB418"/>
    <w:rsid w:val="640A5299"/>
    <w:rsid w:val="6459617A"/>
    <w:rsid w:val="66093A74"/>
    <w:rsid w:val="664AC4A7"/>
    <w:rsid w:val="67457C62"/>
    <w:rsid w:val="6976F34C"/>
    <w:rsid w:val="6A51C19A"/>
    <w:rsid w:val="6AE91123"/>
    <w:rsid w:val="6B45848D"/>
    <w:rsid w:val="6B6D5710"/>
    <w:rsid w:val="6C375082"/>
    <w:rsid w:val="6DAC51AA"/>
    <w:rsid w:val="6DC34193"/>
    <w:rsid w:val="6E144C59"/>
    <w:rsid w:val="6E54DCD2"/>
    <w:rsid w:val="6F34B0CE"/>
    <w:rsid w:val="6FCB8365"/>
    <w:rsid w:val="70F0C327"/>
    <w:rsid w:val="70F51956"/>
    <w:rsid w:val="711F899A"/>
    <w:rsid w:val="713026A7"/>
    <w:rsid w:val="7145E4A7"/>
    <w:rsid w:val="716753C6"/>
    <w:rsid w:val="72F5FB32"/>
    <w:rsid w:val="73363776"/>
    <w:rsid w:val="735ECF51"/>
    <w:rsid w:val="749EF488"/>
    <w:rsid w:val="76055A25"/>
    <w:rsid w:val="763AC4E9"/>
    <w:rsid w:val="76B392BE"/>
    <w:rsid w:val="774CA29F"/>
    <w:rsid w:val="775AE444"/>
    <w:rsid w:val="78829977"/>
    <w:rsid w:val="79D9CC91"/>
    <w:rsid w:val="79EA7798"/>
    <w:rsid w:val="79EFB7E3"/>
    <w:rsid w:val="7AC087BD"/>
    <w:rsid w:val="7AD3C1A1"/>
    <w:rsid w:val="7AFFC304"/>
    <w:rsid w:val="7B079719"/>
    <w:rsid w:val="7B57ABAB"/>
    <w:rsid w:val="7B94191A"/>
    <w:rsid w:val="7C6F9202"/>
    <w:rsid w:val="7C758974"/>
    <w:rsid w:val="7D3CE23D"/>
    <w:rsid w:val="7D767C31"/>
    <w:rsid w:val="7DC8F817"/>
    <w:rsid w:val="7DECB662"/>
    <w:rsid w:val="7E0DE148"/>
    <w:rsid w:val="7E1E3B69"/>
    <w:rsid w:val="7EC142BA"/>
    <w:rsid w:val="7F7323FA"/>
    <w:rsid w:val="7FDB08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FF966"/>
  <w14:defaultImageDpi w14:val="300"/>
  <w15:docId w15:val="{78441698-7078-4A41-A269-5118969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3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37A"/>
    <w:rPr>
      <w:rFonts w:ascii="Lucida Grande" w:hAnsi="Lucida Grande" w:cs="Lucida Grande"/>
      <w:sz w:val="18"/>
      <w:szCs w:val="18"/>
    </w:rPr>
  </w:style>
  <w:style w:type="paragraph" w:styleId="ListParagraph">
    <w:name w:val="List Paragraph"/>
    <w:basedOn w:val="Normal"/>
    <w:uiPriority w:val="34"/>
    <w:qFormat/>
    <w:rsid w:val="00E7137A"/>
    <w:pPr>
      <w:ind w:left="720"/>
      <w:contextualSpacing/>
    </w:pPr>
  </w:style>
  <w:style w:type="character" w:styleId="Hyperlink">
    <w:name w:val="Hyperlink"/>
    <w:basedOn w:val="DefaultParagraphFont"/>
    <w:uiPriority w:val="99"/>
    <w:unhideWhenUsed/>
    <w:rsid w:val="00741F2A"/>
    <w:rPr>
      <w:color w:val="0000FF" w:themeColor="hyperlink"/>
      <w:u w:val="single"/>
    </w:rPr>
  </w:style>
  <w:style w:type="paragraph" w:styleId="NoSpacing">
    <w:name w:val="No Spacing"/>
    <w:uiPriority w:val="1"/>
    <w:qFormat/>
    <w:rsid w:val="00D748DE"/>
    <w:rPr>
      <w:rFonts w:ascii="Calibri" w:eastAsia="Calibri" w:hAnsi="Calibri" w:cs="Times New Roman"/>
      <w:sz w:val="22"/>
      <w:szCs w:val="22"/>
      <w:lang w:val="en-US"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8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82978">
      <w:bodyDiv w:val="1"/>
      <w:marLeft w:val="0"/>
      <w:marRight w:val="0"/>
      <w:marTop w:val="0"/>
      <w:marBottom w:val="0"/>
      <w:divBdr>
        <w:top w:val="none" w:sz="0" w:space="0" w:color="auto"/>
        <w:left w:val="none" w:sz="0" w:space="0" w:color="auto"/>
        <w:bottom w:val="none" w:sz="0" w:space="0" w:color="auto"/>
        <w:right w:val="none" w:sz="0" w:space="0" w:color="auto"/>
      </w:divBdr>
    </w:div>
    <w:div w:id="1100953747">
      <w:bodyDiv w:val="1"/>
      <w:marLeft w:val="0"/>
      <w:marRight w:val="0"/>
      <w:marTop w:val="0"/>
      <w:marBottom w:val="0"/>
      <w:divBdr>
        <w:top w:val="none" w:sz="0" w:space="0" w:color="auto"/>
        <w:left w:val="none" w:sz="0" w:space="0" w:color="auto"/>
        <w:bottom w:val="none" w:sz="0" w:space="0" w:color="auto"/>
        <w:right w:val="none" w:sz="0" w:space="0" w:color="auto"/>
      </w:divBdr>
    </w:div>
    <w:div w:id="1262645174">
      <w:bodyDiv w:val="1"/>
      <w:marLeft w:val="0"/>
      <w:marRight w:val="0"/>
      <w:marTop w:val="0"/>
      <w:marBottom w:val="0"/>
      <w:divBdr>
        <w:top w:val="none" w:sz="0" w:space="0" w:color="auto"/>
        <w:left w:val="none" w:sz="0" w:space="0" w:color="auto"/>
        <w:bottom w:val="none" w:sz="0" w:space="0" w:color="auto"/>
        <w:right w:val="none" w:sz="0" w:space="0" w:color="auto"/>
      </w:divBdr>
    </w:div>
    <w:div w:id="2099672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c40075-10c6-43be-bb0a-c1fe4e0a2019">
      <Terms xmlns="http://schemas.microsoft.com/office/infopath/2007/PartnerControls"/>
    </lcf76f155ced4ddcb4097134ff3c332f>
    <TaxCatchAll xmlns="fc593d42-c8b2-425a-a58b-1b843ba2e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59CC6A630BE47B30336B084FBFB15" ma:contentTypeVersion="18" ma:contentTypeDescription="Create a new document." ma:contentTypeScope="" ma:versionID="95dbfce46edd9b2aa91d448b7015cade">
  <xsd:schema xmlns:xsd="http://www.w3.org/2001/XMLSchema" xmlns:xs="http://www.w3.org/2001/XMLSchema" xmlns:p="http://schemas.microsoft.com/office/2006/metadata/properties" xmlns:ns2="83c40075-10c6-43be-bb0a-c1fe4e0a2019" xmlns:ns3="fc593d42-c8b2-425a-a58b-1b843ba2e6e8" targetNamespace="http://schemas.microsoft.com/office/2006/metadata/properties" ma:root="true" ma:fieldsID="7e93e6f1920c2145c6c94b332f4df79f" ns2:_="" ns3:_="">
    <xsd:import namespace="83c40075-10c6-43be-bb0a-c1fe4e0a2019"/>
    <xsd:import namespace="fc593d42-c8b2-425a-a58b-1b843ba2e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40075-10c6-43be-bb0a-c1fe4e0a2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be5ebd-24a9-4010-b575-28191f1a9d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93d42-c8b2-425a-a58b-1b843ba2e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8037b0-9623-4ed8-a42b-a61dd2447a89}" ma:internalName="TaxCatchAll" ma:showField="CatchAllData" ma:web="fc593d42-c8b2-425a-a58b-1b843ba2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28F9B-3625-493A-B205-790CA67FFE58}">
  <ds:schemaRefs>
    <ds:schemaRef ds:uri="http://schemas.microsoft.com/office/2006/metadata/properties"/>
    <ds:schemaRef ds:uri="http://schemas.microsoft.com/office/infopath/2007/PartnerControls"/>
    <ds:schemaRef ds:uri="83c40075-10c6-43be-bb0a-c1fe4e0a2019"/>
    <ds:schemaRef ds:uri="fc593d42-c8b2-425a-a58b-1b843ba2e6e8"/>
  </ds:schemaRefs>
</ds:datastoreItem>
</file>

<file path=customXml/itemProps2.xml><?xml version="1.0" encoding="utf-8"?>
<ds:datastoreItem xmlns:ds="http://schemas.openxmlformats.org/officeDocument/2006/customXml" ds:itemID="{3B8620C7-87A4-4E2D-9584-5F801C39D176}">
  <ds:schemaRefs>
    <ds:schemaRef ds:uri="http://schemas.microsoft.com/sharepoint/v3/contenttype/forms"/>
  </ds:schemaRefs>
</ds:datastoreItem>
</file>

<file path=customXml/itemProps3.xml><?xml version="1.0" encoding="utf-8"?>
<ds:datastoreItem xmlns:ds="http://schemas.openxmlformats.org/officeDocument/2006/customXml" ds:itemID="{0FF7CEC5-B2F2-4622-9FF6-332CC0208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40075-10c6-43be-bb0a-c1fe4e0a2019"/>
    <ds:schemaRef ds:uri="fc593d42-c8b2-425a-a58b-1b843ba2e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5592</Characters>
  <Application>Microsoft Office Word</Application>
  <DocSecurity>4</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Palmer</dc:creator>
  <cp:keywords/>
  <dc:description/>
  <cp:lastModifiedBy>Penny Walshe</cp:lastModifiedBy>
  <cp:revision>2</cp:revision>
  <cp:lastPrinted>2017-05-23T10:29:00Z</cp:lastPrinted>
  <dcterms:created xsi:type="dcterms:W3CDTF">2025-03-06T08:04:00Z</dcterms:created>
  <dcterms:modified xsi:type="dcterms:W3CDTF">2025-03-06T08:04:00Z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0x010100C7A59CC6A630BE47B30336B084FBFB15</vt:lpwstr>
  </property>
  <property fmtid="{D5CDD505-2E9C-101B-9397-08002B2CF9AE}" pid="3" name="MediaServiceImageTags">
    <vt:lpwstr/>
  </property>
</Properties>
</file>