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7025"/>
      </w:tblGrid>
      <w:tr w:rsidR="002B1599" w:rsidRPr="0024739C" w:rsidTr="0024739C">
        <w:tc>
          <w:tcPr>
            <w:tcW w:w="2220" w:type="dxa"/>
          </w:tcPr>
          <w:p w:rsidR="002B1599" w:rsidRPr="0024739C" w:rsidRDefault="006522FD" w:rsidP="0024739C">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r>
              <w:rPr>
                <w:noProof/>
                <w:lang w:eastAsia="en-GB"/>
              </w:rPr>
              <w:drawing>
                <wp:inline distT="0" distB="0" distL="0" distR="0">
                  <wp:extent cx="1219200" cy="828675"/>
                  <wp:effectExtent l="0" t="0" r="0" b="9525"/>
                  <wp:docPr id="1" name="Picture 1" descr="Concord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Logo 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28675"/>
                          </a:xfrm>
                          <a:prstGeom prst="rect">
                            <a:avLst/>
                          </a:prstGeom>
                          <a:noFill/>
                          <a:ln>
                            <a:noFill/>
                          </a:ln>
                        </pic:spPr>
                      </pic:pic>
                    </a:graphicData>
                  </a:graphic>
                </wp:inline>
              </w:drawing>
            </w:r>
          </w:p>
        </w:tc>
        <w:tc>
          <w:tcPr>
            <w:tcW w:w="7025" w:type="dxa"/>
          </w:tcPr>
          <w:p w:rsidR="002B1599" w:rsidRPr="0024739C" w:rsidRDefault="002B1599" w:rsidP="0024739C">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p>
          <w:p w:rsidR="002B1599" w:rsidRPr="0024739C" w:rsidRDefault="002B1599" w:rsidP="0024739C">
            <w:pPr>
              <w:overflowPunct w:val="0"/>
              <w:autoSpaceDE w:val="0"/>
              <w:autoSpaceDN w:val="0"/>
              <w:adjustRightInd w:val="0"/>
              <w:spacing w:before="240"/>
              <w:jc w:val="center"/>
              <w:textAlignment w:val="baseline"/>
              <w:rPr>
                <w:rFonts w:ascii="Trebuchet MS" w:hAnsi="Trebuchet MS"/>
                <w:b/>
              </w:rPr>
            </w:pPr>
            <w:r w:rsidRPr="0024739C">
              <w:rPr>
                <w:rFonts w:ascii="Trebuchet MS" w:hAnsi="Trebuchet MS"/>
                <w:b/>
              </w:rPr>
              <w:t>JOB DESCRIPTION and PERSON SPECIFICATION</w:t>
            </w:r>
          </w:p>
        </w:tc>
      </w:tr>
    </w:tbl>
    <w:p w:rsidR="002B1599" w:rsidRPr="00BF5F83" w:rsidRDefault="002B1599" w:rsidP="002B1599">
      <w:pPr>
        <w:rPr>
          <w:rFonts w:ascii="Trebuchet MS" w:hAnsi="Trebuchet MS"/>
          <w:b/>
          <w:szCs w:val="24"/>
        </w:rPr>
      </w:pPr>
    </w:p>
    <w:p w:rsidR="002B1599" w:rsidRDefault="002B1599" w:rsidP="002B1599">
      <w:pPr>
        <w:jc w:val="center"/>
        <w:rPr>
          <w:rFonts w:ascii="Trebuchet MS" w:hAnsi="Trebuchet MS"/>
          <w:b/>
          <w:szCs w:val="24"/>
        </w:rPr>
      </w:pPr>
    </w:p>
    <w:p w:rsidR="002B1599" w:rsidRPr="002D5871" w:rsidRDefault="00FA2BDA" w:rsidP="002B1599">
      <w:pPr>
        <w:jc w:val="center"/>
        <w:rPr>
          <w:rFonts w:ascii="Calibri" w:hAnsi="Calibri"/>
          <w:b/>
          <w:szCs w:val="24"/>
        </w:rPr>
      </w:pPr>
      <w:r w:rsidRPr="002D5871">
        <w:rPr>
          <w:rFonts w:ascii="Calibri" w:hAnsi="Calibri"/>
          <w:b/>
          <w:szCs w:val="24"/>
        </w:rPr>
        <w:t>DOMESTIC</w:t>
      </w:r>
      <w:r w:rsidR="002B1599" w:rsidRPr="002D5871">
        <w:rPr>
          <w:rFonts w:ascii="Calibri" w:hAnsi="Calibri"/>
          <w:b/>
          <w:szCs w:val="24"/>
        </w:rPr>
        <w:t xml:space="preserve"> ASSISTANT</w:t>
      </w:r>
    </w:p>
    <w:p w:rsidR="002B1599" w:rsidRPr="002D5871" w:rsidRDefault="002B1599" w:rsidP="002B1599">
      <w:pPr>
        <w:jc w:val="center"/>
        <w:rPr>
          <w:rFonts w:ascii="Calibri" w:hAnsi="Calibri"/>
          <w:sz w:val="28"/>
          <w:szCs w:val="28"/>
        </w:rPr>
      </w:pPr>
    </w:p>
    <w:p w:rsidR="002B1599" w:rsidRPr="002D5871" w:rsidRDefault="002B1599" w:rsidP="002B1599">
      <w:pPr>
        <w:jc w:val="both"/>
        <w:rPr>
          <w:rFonts w:ascii="Calibri" w:hAnsi="Calibri"/>
          <w:sz w:val="21"/>
        </w:rPr>
      </w:pPr>
      <w:r w:rsidRPr="002D5871">
        <w:rPr>
          <w:rFonts w:ascii="Calibri" w:hAnsi="Calibri"/>
          <w:b/>
          <w:sz w:val="21"/>
        </w:rPr>
        <w:t>Introduction</w:t>
      </w:r>
    </w:p>
    <w:p w:rsidR="002B1599" w:rsidRPr="002D5871" w:rsidRDefault="002B1599" w:rsidP="002B1599">
      <w:pPr>
        <w:jc w:val="both"/>
        <w:rPr>
          <w:rFonts w:ascii="Calibri" w:hAnsi="Calibri"/>
          <w:sz w:val="21"/>
        </w:rPr>
      </w:pPr>
    </w:p>
    <w:p w:rsidR="0006689F" w:rsidRPr="009954F4" w:rsidRDefault="0006689F" w:rsidP="0006689F">
      <w:pPr>
        <w:jc w:val="both"/>
        <w:rPr>
          <w:rFonts w:ascii="Calibri" w:hAnsi="Calibri"/>
          <w:sz w:val="21"/>
        </w:rPr>
      </w:pPr>
      <w:r w:rsidRPr="009954F4">
        <w:rPr>
          <w:rFonts w:ascii="Calibri" w:hAnsi="Calibri"/>
          <w:sz w:val="21"/>
        </w:rPr>
        <w:t>Concord College is England’s premier international boarding college providing GCSE and A Level courses and summer courses in English as a Foreign Language.  Set in 77 acres of Shropshire parkland, the College combines outstanding facilities with first-rate academic performance.  We also run our own residential summer course programme during the months of July and August.  The College is regularly rated in the top 20 schools in the UK.  Students are cared for by dedicated staff in a safe and beautiful environment.</w:t>
      </w:r>
    </w:p>
    <w:p w:rsidR="002B1599" w:rsidRPr="002D5871" w:rsidRDefault="002B1599" w:rsidP="002B1599">
      <w:pPr>
        <w:jc w:val="both"/>
        <w:rPr>
          <w:rFonts w:ascii="Calibri" w:hAnsi="Calibri"/>
          <w:sz w:val="21"/>
        </w:rPr>
      </w:pPr>
    </w:p>
    <w:p w:rsidR="0006689F" w:rsidRPr="00B32963" w:rsidRDefault="0006689F" w:rsidP="0006689F">
      <w:pPr>
        <w:tabs>
          <w:tab w:val="left" w:pos="720"/>
          <w:tab w:val="center" w:pos="4441"/>
        </w:tabs>
        <w:suppressAutoHyphens/>
        <w:jc w:val="both"/>
        <w:rPr>
          <w:rFonts w:ascii="Calibri" w:hAnsi="Calibri"/>
          <w:b/>
          <w:spacing w:val="-3"/>
          <w:sz w:val="21"/>
          <w:szCs w:val="22"/>
        </w:rPr>
      </w:pPr>
      <w:r w:rsidRPr="00B32963">
        <w:rPr>
          <w:rFonts w:ascii="Calibri" w:hAnsi="Calibri"/>
          <w:b/>
          <w:spacing w:val="-3"/>
          <w:sz w:val="21"/>
          <w:szCs w:val="22"/>
        </w:rPr>
        <w:t>Concord College is committed to safeguarding and promoting the welfare of children and young people and expects all staff to share this commitment.  Child protection screening is undertaken which includes checks with past employers and the Disclosure and Barring Service.</w:t>
      </w:r>
    </w:p>
    <w:p w:rsidR="000B4D85" w:rsidRPr="002D5871" w:rsidRDefault="000B4D85" w:rsidP="000B4D85">
      <w:pPr>
        <w:jc w:val="both"/>
        <w:rPr>
          <w:rFonts w:ascii="Calibri" w:hAnsi="Calibri"/>
          <w:sz w:val="21"/>
        </w:rPr>
      </w:pPr>
    </w:p>
    <w:p w:rsidR="00297E44" w:rsidRPr="002D5871" w:rsidRDefault="00297E44" w:rsidP="002B1599">
      <w:pPr>
        <w:jc w:val="both"/>
        <w:rPr>
          <w:rFonts w:ascii="Calibri" w:hAnsi="Calibri"/>
          <w:sz w:val="21"/>
        </w:rPr>
      </w:pPr>
    </w:p>
    <w:p w:rsidR="002B1599" w:rsidRPr="002D5871" w:rsidRDefault="002B1599" w:rsidP="002B1599">
      <w:pPr>
        <w:jc w:val="both"/>
        <w:rPr>
          <w:rFonts w:ascii="Calibri" w:hAnsi="Calibri"/>
          <w:sz w:val="21"/>
        </w:rPr>
      </w:pPr>
      <w:r w:rsidRPr="002D5871">
        <w:rPr>
          <w:rFonts w:ascii="Calibri" w:hAnsi="Calibri"/>
          <w:b/>
          <w:sz w:val="21"/>
        </w:rPr>
        <w:t>Main Purpose of the Role</w:t>
      </w:r>
    </w:p>
    <w:p w:rsidR="00AA055A" w:rsidRPr="002D5871" w:rsidRDefault="00AA055A">
      <w:pPr>
        <w:jc w:val="center"/>
        <w:rPr>
          <w:rFonts w:ascii="Calibri" w:hAnsi="Calibri"/>
          <w:sz w:val="21"/>
        </w:rPr>
      </w:pPr>
    </w:p>
    <w:p w:rsidR="00AA055A" w:rsidRPr="002D5871" w:rsidRDefault="00E3155F">
      <w:pPr>
        <w:jc w:val="both"/>
        <w:rPr>
          <w:rFonts w:ascii="Calibri" w:hAnsi="Calibri"/>
          <w:sz w:val="21"/>
        </w:rPr>
      </w:pPr>
      <w:r w:rsidRPr="002D5871">
        <w:rPr>
          <w:rFonts w:ascii="Calibri" w:hAnsi="Calibri"/>
          <w:sz w:val="21"/>
        </w:rPr>
        <w:t>The Domestic</w:t>
      </w:r>
      <w:r w:rsidR="00D20C8E" w:rsidRPr="002D5871">
        <w:rPr>
          <w:rFonts w:ascii="Calibri" w:hAnsi="Calibri"/>
          <w:sz w:val="21"/>
        </w:rPr>
        <w:t xml:space="preserve"> Assistants</w:t>
      </w:r>
      <w:r w:rsidR="00C73922" w:rsidRPr="002D5871">
        <w:rPr>
          <w:rFonts w:ascii="Calibri" w:hAnsi="Calibri"/>
          <w:sz w:val="21"/>
        </w:rPr>
        <w:t xml:space="preserve"> </w:t>
      </w:r>
      <w:r w:rsidRPr="002D5871">
        <w:rPr>
          <w:rFonts w:ascii="Calibri" w:hAnsi="Calibri"/>
          <w:sz w:val="21"/>
        </w:rPr>
        <w:t>report</w:t>
      </w:r>
      <w:r w:rsidR="00A45432" w:rsidRPr="002D5871">
        <w:rPr>
          <w:rFonts w:ascii="Calibri" w:hAnsi="Calibri"/>
          <w:sz w:val="21"/>
        </w:rPr>
        <w:t xml:space="preserve"> to the Domestic </w:t>
      </w:r>
      <w:r w:rsidR="0017600B">
        <w:rPr>
          <w:rFonts w:ascii="Calibri" w:hAnsi="Calibri"/>
          <w:sz w:val="21"/>
        </w:rPr>
        <w:t>Services Manager</w:t>
      </w:r>
      <w:r w:rsidR="00D20C8E" w:rsidRPr="002D5871">
        <w:rPr>
          <w:rFonts w:ascii="Calibri" w:hAnsi="Calibri"/>
          <w:sz w:val="21"/>
        </w:rPr>
        <w:t xml:space="preserve"> and </w:t>
      </w:r>
      <w:r w:rsidR="00AA055A" w:rsidRPr="002D5871">
        <w:rPr>
          <w:rFonts w:ascii="Calibri" w:hAnsi="Calibri"/>
          <w:sz w:val="21"/>
        </w:rPr>
        <w:t xml:space="preserve">perform whatever duties are necessary </w:t>
      </w:r>
      <w:r w:rsidR="00D20C8E" w:rsidRPr="002D5871">
        <w:rPr>
          <w:rFonts w:ascii="Calibri" w:hAnsi="Calibri"/>
          <w:sz w:val="21"/>
        </w:rPr>
        <w:t xml:space="preserve">to </w:t>
      </w:r>
      <w:r w:rsidRPr="002D5871">
        <w:rPr>
          <w:rFonts w:ascii="Calibri" w:hAnsi="Calibri"/>
          <w:sz w:val="21"/>
        </w:rPr>
        <w:t>maintain a high standard of hygiene and cle</w:t>
      </w:r>
      <w:r w:rsidR="00A45432" w:rsidRPr="002D5871">
        <w:rPr>
          <w:rFonts w:ascii="Calibri" w:hAnsi="Calibri"/>
          <w:sz w:val="21"/>
        </w:rPr>
        <w:t>anliness throughout the College.</w:t>
      </w:r>
    </w:p>
    <w:p w:rsidR="00AA055A" w:rsidRPr="002D5871" w:rsidRDefault="00AA055A">
      <w:pPr>
        <w:jc w:val="both"/>
        <w:rPr>
          <w:rFonts w:ascii="Calibri" w:hAnsi="Calibri"/>
          <w:sz w:val="21"/>
        </w:rPr>
      </w:pPr>
    </w:p>
    <w:p w:rsidR="00297E44" w:rsidRPr="002D5871" w:rsidRDefault="00297E44">
      <w:pPr>
        <w:jc w:val="both"/>
        <w:rPr>
          <w:rFonts w:ascii="Calibri" w:hAnsi="Calibri"/>
          <w:sz w:val="21"/>
        </w:rPr>
      </w:pPr>
    </w:p>
    <w:p w:rsidR="00AA055A" w:rsidRPr="002D5871" w:rsidRDefault="00D20C8E">
      <w:pPr>
        <w:jc w:val="both"/>
        <w:rPr>
          <w:rFonts w:ascii="Calibri" w:hAnsi="Calibri"/>
          <w:b/>
          <w:sz w:val="21"/>
        </w:rPr>
      </w:pPr>
      <w:r w:rsidRPr="002D5871">
        <w:rPr>
          <w:rFonts w:ascii="Calibri" w:hAnsi="Calibri"/>
          <w:b/>
          <w:sz w:val="21"/>
        </w:rPr>
        <w:t>Main</w:t>
      </w:r>
      <w:r w:rsidR="00AA055A" w:rsidRPr="002D5871">
        <w:rPr>
          <w:rFonts w:ascii="Calibri" w:hAnsi="Calibri"/>
          <w:b/>
          <w:sz w:val="21"/>
        </w:rPr>
        <w:t xml:space="preserve"> </w:t>
      </w:r>
      <w:r w:rsidRPr="002D5871">
        <w:rPr>
          <w:rFonts w:ascii="Calibri" w:hAnsi="Calibri"/>
          <w:b/>
          <w:sz w:val="21"/>
        </w:rPr>
        <w:t>responsibilities/</w:t>
      </w:r>
      <w:r w:rsidR="00AA055A" w:rsidRPr="002D5871">
        <w:rPr>
          <w:rFonts w:ascii="Calibri" w:hAnsi="Calibri"/>
          <w:b/>
          <w:sz w:val="21"/>
        </w:rPr>
        <w:t>duties will include:</w:t>
      </w:r>
    </w:p>
    <w:p w:rsidR="00AA055A" w:rsidRPr="002D5871" w:rsidRDefault="00AA055A">
      <w:pPr>
        <w:jc w:val="both"/>
        <w:rPr>
          <w:rFonts w:ascii="Calibri" w:hAnsi="Calibri"/>
          <w:sz w:val="21"/>
        </w:rPr>
      </w:pPr>
    </w:p>
    <w:p w:rsidR="00AA055A" w:rsidRPr="002D5871" w:rsidRDefault="009D2969" w:rsidP="00034B6B">
      <w:pPr>
        <w:numPr>
          <w:ilvl w:val="0"/>
          <w:numId w:val="1"/>
        </w:numPr>
        <w:jc w:val="both"/>
        <w:rPr>
          <w:rFonts w:ascii="Calibri" w:hAnsi="Calibri"/>
          <w:sz w:val="21"/>
        </w:rPr>
      </w:pPr>
      <w:r w:rsidRPr="002D5871">
        <w:rPr>
          <w:rFonts w:ascii="Calibri" w:hAnsi="Calibri"/>
          <w:sz w:val="21"/>
        </w:rPr>
        <w:t>v</w:t>
      </w:r>
      <w:r w:rsidR="00E3155F" w:rsidRPr="002D5871">
        <w:rPr>
          <w:rFonts w:ascii="Calibri" w:hAnsi="Calibri"/>
          <w:sz w:val="21"/>
        </w:rPr>
        <w:t>acuuming</w:t>
      </w:r>
      <w:r w:rsidR="003650F9" w:rsidRPr="002D5871">
        <w:rPr>
          <w:rFonts w:ascii="Calibri" w:hAnsi="Calibri"/>
          <w:sz w:val="21"/>
        </w:rPr>
        <w:t>;</w:t>
      </w:r>
    </w:p>
    <w:p w:rsidR="00AA055A" w:rsidRPr="002D5871" w:rsidRDefault="00E3155F" w:rsidP="00034B6B">
      <w:pPr>
        <w:numPr>
          <w:ilvl w:val="0"/>
          <w:numId w:val="1"/>
        </w:numPr>
        <w:jc w:val="both"/>
        <w:rPr>
          <w:rFonts w:ascii="Calibri" w:hAnsi="Calibri"/>
          <w:sz w:val="21"/>
        </w:rPr>
      </w:pPr>
      <w:r w:rsidRPr="002D5871">
        <w:rPr>
          <w:rFonts w:ascii="Calibri" w:hAnsi="Calibri"/>
          <w:sz w:val="21"/>
        </w:rPr>
        <w:t>washing and polishing floors of varying surfaces</w:t>
      </w:r>
      <w:r w:rsidR="003650F9" w:rsidRPr="002D5871">
        <w:rPr>
          <w:rFonts w:ascii="Calibri" w:hAnsi="Calibri"/>
          <w:sz w:val="21"/>
        </w:rPr>
        <w:t>;</w:t>
      </w:r>
    </w:p>
    <w:p w:rsidR="00AA055A" w:rsidRPr="002D5871" w:rsidRDefault="00E3155F" w:rsidP="00034B6B">
      <w:pPr>
        <w:numPr>
          <w:ilvl w:val="0"/>
          <w:numId w:val="1"/>
        </w:numPr>
        <w:jc w:val="both"/>
        <w:rPr>
          <w:rFonts w:ascii="Calibri" w:hAnsi="Calibri"/>
          <w:sz w:val="21"/>
        </w:rPr>
      </w:pPr>
      <w:r w:rsidRPr="002D5871">
        <w:rPr>
          <w:rFonts w:ascii="Calibri" w:hAnsi="Calibri"/>
          <w:sz w:val="21"/>
        </w:rPr>
        <w:t>dusting/polishing</w:t>
      </w:r>
      <w:r w:rsidR="003650F9" w:rsidRPr="002D5871">
        <w:rPr>
          <w:rFonts w:ascii="Calibri" w:hAnsi="Calibri"/>
          <w:sz w:val="21"/>
        </w:rPr>
        <w:t>;</w:t>
      </w:r>
    </w:p>
    <w:p w:rsidR="005C7345" w:rsidRPr="002D5871" w:rsidRDefault="00E3155F" w:rsidP="005C7345">
      <w:pPr>
        <w:numPr>
          <w:ilvl w:val="0"/>
          <w:numId w:val="1"/>
        </w:numPr>
        <w:jc w:val="both"/>
        <w:rPr>
          <w:rFonts w:ascii="Calibri" w:hAnsi="Calibri"/>
          <w:sz w:val="21"/>
        </w:rPr>
      </w:pPr>
      <w:r w:rsidRPr="002D5871">
        <w:rPr>
          <w:rFonts w:ascii="Calibri" w:hAnsi="Calibri"/>
          <w:sz w:val="21"/>
        </w:rPr>
        <w:t>cleaning and disinfecting sanitary</w:t>
      </w:r>
      <w:r w:rsidR="00D91D74">
        <w:rPr>
          <w:rFonts w:ascii="Calibri" w:hAnsi="Calibri"/>
          <w:sz w:val="21"/>
        </w:rPr>
        <w:t xml:space="preserve"> </w:t>
      </w:r>
      <w:r w:rsidRPr="002D5871">
        <w:rPr>
          <w:rFonts w:ascii="Calibri" w:hAnsi="Calibri"/>
          <w:sz w:val="21"/>
        </w:rPr>
        <w:t>ware</w:t>
      </w:r>
      <w:r w:rsidR="003650F9" w:rsidRPr="002D5871">
        <w:rPr>
          <w:rFonts w:ascii="Calibri" w:hAnsi="Calibri"/>
          <w:sz w:val="21"/>
        </w:rPr>
        <w:t>;</w:t>
      </w:r>
      <w:bookmarkStart w:id="0" w:name="_GoBack"/>
      <w:bookmarkEnd w:id="0"/>
    </w:p>
    <w:p w:rsidR="005C7345" w:rsidRPr="002D5871" w:rsidRDefault="00E3155F" w:rsidP="005C7345">
      <w:pPr>
        <w:numPr>
          <w:ilvl w:val="0"/>
          <w:numId w:val="1"/>
        </w:numPr>
        <w:jc w:val="both"/>
        <w:rPr>
          <w:rFonts w:ascii="Calibri" w:hAnsi="Calibri"/>
          <w:sz w:val="21"/>
        </w:rPr>
      </w:pPr>
      <w:r w:rsidRPr="002D5871">
        <w:rPr>
          <w:rFonts w:ascii="Calibri" w:hAnsi="Calibri"/>
          <w:sz w:val="21"/>
        </w:rPr>
        <w:t>stripping and re-making beds</w:t>
      </w:r>
      <w:r w:rsidR="003650F9" w:rsidRPr="002D5871">
        <w:rPr>
          <w:rFonts w:ascii="Calibri" w:hAnsi="Calibri"/>
          <w:sz w:val="21"/>
        </w:rPr>
        <w:t>;</w:t>
      </w:r>
    </w:p>
    <w:p w:rsidR="00FB721F" w:rsidRPr="002D5871" w:rsidRDefault="00FB721F" w:rsidP="005C7345">
      <w:pPr>
        <w:numPr>
          <w:ilvl w:val="0"/>
          <w:numId w:val="1"/>
        </w:numPr>
        <w:jc w:val="both"/>
        <w:rPr>
          <w:rFonts w:ascii="Calibri" w:hAnsi="Calibri"/>
          <w:sz w:val="21"/>
        </w:rPr>
      </w:pPr>
      <w:r w:rsidRPr="002D5871">
        <w:rPr>
          <w:rFonts w:ascii="Calibri" w:hAnsi="Calibri"/>
          <w:sz w:val="21"/>
        </w:rPr>
        <w:t>disposing of refuse</w:t>
      </w:r>
      <w:r w:rsidR="003650F9" w:rsidRPr="002D5871">
        <w:rPr>
          <w:rFonts w:ascii="Calibri" w:hAnsi="Calibri"/>
          <w:sz w:val="21"/>
        </w:rPr>
        <w:t>;</w:t>
      </w:r>
    </w:p>
    <w:p w:rsidR="00AA055A" w:rsidRPr="002D5871" w:rsidRDefault="0082592D" w:rsidP="00FB008C">
      <w:pPr>
        <w:numPr>
          <w:ilvl w:val="0"/>
          <w:numId w:val="1"/>
        </w:numPr>
        <w:jc w:val="both"/>
        <w:rPr>
          <w:rFonts w:ascii="Calibri" w:hAnsi="Calibri"/>
          <w:sz w:val="21"/>
        </w:rPr>
      </w:pPr>
      <w:r w:rsidRPr="002D5871">
        <w:rPr>
          <w:rFonts w:ascii="Calibri" w:hAnsi="Calibri"/>
          <w:sz w:val="21"/>
        </w:rPr>
        <w:t>cleaning of fridges and microwave ovens</w:t>
      </w:r>
      <w:r w:rsidR="003650F9" w:rsidRPr="002D5871">
        <w:rPr>
          <w:rFonts w:ascii="Calibri" w:hAnsi="Calibri"/>
          <w:sz w:val="21"/>
        </w:rPr>
        <w:t>;</w:t>
      </w:r>
    </w:p>
    <w:p w:rsidR="00556A8E" w:rsidRPr="002D5871" w:rsidRDefault="00E3155F" w:rsidP="00034B6B">
      <w:pPr>
        <w:numPr>
          <w:ilvl w:val="0"/>
          <w:numId w:val="1"/>
        </w:numPr>
        <w:jc w:val="both"/>
        <w:rPr>
          <w:rFonts w:ascii="Calibri" w:hAnsi="Calibri"/>
          <w:sz w:val="21"/>
        </w:rPr>
      </w:pPr>
      <w:r w:rsidRPr="002D5871">
        <w:rPr>
          <w:rFonts w:ascii="Calibri" w:hAnsi="Calibri"/>
          <w:sz w:val="21"/>
        </w:rPr>
        <w:t>ensuring safe custody of keys supplied and security of all rooms and areas of work</w:t>
      </w:r>
      <w:r w:rsidR="003650F9" w:rsidRPr="002D5871">
        <w:rPr>
          <w:rFonts w:ascii="Calibri" w:hAnsi="Calibri"/>
          <w:sz w:val="21"/>
        </w:rPr>
        <w:t>;</w:t>
      </w:r>
    </w:p>
    <w:p w:rsidR="00556A8E" w:rsidRPr="002D5871" w:rsidRDefault="00E3155F" w:rsidP="00556A8E">
      <w:pPr>
        <w:numPr>
          <w:ilvl w:val="0"/>
          <w:numId w:val="1"/>
        </w:numPr>
        <w:jc w:val="both"/>
        <w:rPr>
          <w:rFonts w:ascii="Calibri" w:hAnsi="Calibri"/>
          <w:sz w:val="21"/>
        </w:rPr>
      </w:pPr>
      <w:r w:rsidRPr="002D5871">
        <w:rPr>
          <w:rFonts w:ascii="Calibri" w:hAnsi="Calibri"/>
          <w:sz w:val="21"/>
        </w:rPr>
        <w:t>replenish</w:t>
      </w:r>
      <w:r w:rsidR="00FB721F" w:rsidRPr="002D5871">
        <w:rPr>
          <w:rFonts w:ascii="Calibri" w:hAnsi="Calibri"/>
          <w:sz w:val="21"/>
        </w:rPr>
        <w:t>ing</w:t>
      </w:r>
      <w:r w:rsidRPr="002D5871">
        <w:rPr>
          <w:rFonts w:ascii="Calibri" w:hAnsi="Calibri"/>
          <w:sz w:val="21"/>
        </w:rPr>
        <w:t xml:space="preserve"> </w:t>
      </w:r>
      <w:r w:rsidR="00A45432" w:rsidRPr="002D5871">
        <w:rPr>
          <w:rFonts w:ascii="Calibri" w:hAnsi="Calibri"/>
          <w:sz w:val="21"/>
        </w:rPr>
        <w:t xml:space="preserve">consumable </w:t>
      </w:r>
      <w:r w:rsidRPr="002D5871">
        <w:rPr>
          <w:rFonts w:ascii="Calibri" w:hAnsi="Calibri"/>
          <w:sz w:val="21"/>
        </w:rPr>
        <w:t>supplies</w:t>
      </w:r>
      <w:r w:rsidR="003650F9" w:rsidRPr="002D5871">
        <w:rPr>
          <w:rFonts w:ascii="Calibri" w:hAnsi="Calibri"/>
          <w:sz w:val="21"/>
        </w:rPr>
        <w:t>;</w:t>
      </w:r>
    </w:p>
    <w:p w:rsidR="003650F9" w:rsidRPr="002D5871" w:rsidRDefault="003650F9" w:rsidP="003650F9">
      <w:pPr>
        <w:numPr>
          <w:ilvl w:val="0"/>
          <w:numId w:val="1"/>
        </w:numPr>
        <w:jc w:val="both"/>
        <w:rPr>
          <w:rFonts w:ascii="Calibri" w:hAnsi="Calibri"/>
          <w:sz w:val="21"/>
        </w:rPr>
      </w:pPr>
      <w:r w:rsidRPr="002D5871">
        <w:rPr>
          <w:rFonts w:ascii="Calibri" w:hAnsi="Calibri"/>
          <w:sz w:val="21"/>
        </w:rPr>
        <w:t>identifying and reporting any need for repairs or equipment faults to the Estates department using the appropriate form;</w:t>
      </w:r>
    </w:p>
    <w:p w:rsidR="00A45432" w:rsidRPr="002D5871" w:rsidRDefault="00A45432" w:rsidP="003650F9">
      <w:pPr>
        <w:numPr>
          <w:ilvl w:val="0"/>
          <w:numId w:val="1"/>
        </w:numPr>
        <w:jc w:val="both"/>
        <w:rPr>
          <w:rFonts w:ascii="Calibri" w:hAnsi="Calibri"/>
          <w:sz w:val="21"/>
        </w:rPr>
      </w:pPr>
      <w:r w:rsidRPr="002D5871">
        <w:rPr>
          <w:rFonts w:ascii="Calibri" w:hAnsi="Calibri"/>
          <w:sz w:val="21"/>
        </w:rPr>
        <w:t>working in accordance with risk assessments and safe working practices;</w:t>
      </w:r>
    </w:p>
    <w:p w:rsidR="00E3155F" w:rsidRPr="002D5871" w:rsidRDefault="00182E85" w:rsidP="00182E85">
      <w:pPr>
        <w:numPr>
          <w:ilvl w:val="0"/>
          <w:numId w:val="1"/>
        </w:numPr>
        <w:tabs>
          <w:tab w:val="left" w:pos="-720"/>
        </w:tabs>
        <w:suppressAutoHyphens/>
        <w:jc w:val="both"/>
        <w:rPr>
          <w:rFonts w:ascii="Calibri" w:hAnsi="Calibri"/>
          <w:spacing w:val="-3"/>
          <w:sz w:val="21"/>
        </w:rPr>
      </w:pPr>
      <w:r w:rsidRPr="002D5871">
        <w:rPr>
          <w:rFonts w:ascii="Calibri" w:hAnsi="Calibri"/>
          <w:spacing w:val="-3"/>
          <w:sz w:val="21"/>
        </w:rPr>
        <w:t xml:space="preserve">complying with policies and procedures, including </w:t>
      </w:r>
      <w:r w:rsidR="00CF7C58">
        <w:rPr>
          <w:rFonts w:ascii="Calibri" w:hAnsi="Calibri"/>
          <w:spacing w:val="-3"/>
          <w:sz w:val="21"/>
        </w:rPr>
        <w:t xml:space="preserve">the Staff Code of Conduct and </w:t>
      </w:r>
      <w:r w:rsidRPr="002D5871">
        <w:rPr>
          <w:rFonts w:ascii="Calibri" w:hAnsi="Calibri"/>
          <w:spacing w:val="-3"/>
          <w:sz w:val="21"/>
        </w:rPr>
        <w:t xml:space="preserve">those relating to Safeguarding and Child Protection, Health and Safety, </w:t>
      </w:r>
      <w:r w:rsidR="00FB721F" w:rsidRPr="002D5871">
        <w:rPr>
          <w:rFonts w:ascii="Calibri" w:hAnsi="Calibri"/>
          <w:spacing w:val="-3"/>
          <w:sz w:val="21"/>
        </w:rPr>
        <w:t xml:space="preserve">Smoking in the Workplace, </w:t>
      </w:r>
      <w:r w:rsidRPr="002D5871">
        <w:rPr>
          <w:rFonts w:ascii="Calibri" w:hAnsi="Calibri"/>
          <w:spacing w:val="-3"/>
          <w:sz w:val="21"/>
        </w:rPr>
        <w:t>Welfare, Security, Confidentiality and Data Protection, and reporting any concerns</w:t>
      </w:r>
      <w:r w:rsidR="003650F9" w:rsidRPr="002D5871">
        <w:rPr>
          <w:rFonts w:ascii="Calibri" w:hAnsi="Calibri"/>
          <w:spacing w:val="-3"/>
          <w:sz w:val="21"/>
        </w:rPr>
        <w:t>;</w:t>
      </w:r>
    </w:p>
    <w:p w:rsidR="00AA055A" w:rsidRPr="002D5871" w:rsidRDefault="00D20C8E" w:rsidP="00034B6B">
      <w:pPr>
        <w:numPr>
          <w:ilvl w:val="0"/>
          <w:numId w:val="1"/>
        </w:numPr>
        <w:jc w:val="both"/>
        <w:rPr>
          <w:rFonts w:ascii="Calibri" w:hAnsi="Calibri"/>
          <w:sz w:val="21"/>
        </w:rPr>
      </w:pPr>
      <w:r w:rsidRPr="002D5871">
        <w:rPr>
          <w:rFonts w:ascii="Calibri" w:hAnsi="Calibri"/>
          <w:sz w:val="21"/>
        </w:rPr>
        <w:t>any other task as direct</w:t>
      </w:r>
      <w:r w:rsidR="00E3155F" w:rsidRPr="002D5871">
        <w:rPr>
          <w:rFonts w:ascii="Calibri" w:hAnsi="Calibri"/>
          <w:sz w:val="21"/>
        </w:rPr>
        <w:t>ed by the Domestic</w:t>
      </w:r>
      <w:r w:rsidR="00A45432" w:rsidRPr="002D5871">
        <w:rPr>
          <w:rFonts w:ascii="Calibri" w:hAnsi="Calibri"/>
          <w:sz w:val="21"/>
        </w:rPr>
        <w:t xml:space="preserve"> </w:t>
      </w:r>
      <w:r w:rsidR="0017600B">
        <w:rPr>
          <w:rFonts w:ascii="Calibri" w:hAnsi="Calibri"/>
          <w:sz w:val="21"/>
        </w:rPr>
        <w:t>Services Manager</w:t>
      </w:r>
    </w:p>
    <w:p w:rsidR="006B320B" w:rsidRPr="002D5871" w:rsidRDefault="006B320B" w:rsidP="006B320B">
      <w:pPr>
        <w:jc w:val="both"/>
        <w:rPr>
          <w:rFonts w:ascii="Calibri" w:hAnsi="Calibri"/>
          <w:sz w:val="21"/>
        </w:rPr>
      </w:pPr>
    </w:p>
    <w:p w:rsidR="00297E44" w:rsidRPr="002D5871" w:rsidRDefault="00297E44" w:rsidP="006B320B">
      <w:pPr>
        <w:jc w:val="both"/>
        <w:rPr>
          <w:rFonts w:ascii="Calibri" w:hAnsi="Calibri"/>
          <w:sz w:val="21"/>
        </w:rPr>
      </w:pPr>
    </w:p>
    <w:p w:rsidR="006B320B" w:rsidRPr="002D5871" w:rsidRDefault="00556A8E" w:rsidP="006B320B">
      <w:pPr>
        <w:jc w:val="both"/>
        <w:rPr>
          <w:rFonts w:ascii="Calibri" w:hAnsi="Calibri"/>
          <w:b/>
          <w:sz w:val="21"/>
        </w:rPr>
      </w:pPr>
      <w:r w:rsidRPr="002D5871">
        <w:rPr>
          <w:rFonts w:ascii="Calibri" w:hAnsi="Calibri"/>
          <w:b/>
          <w:sz w:val="21"/>
        </w:rPr>
        <w:t>Essential requirements:</w:t>
      </w:r>
    </w:p>
    <w:p w:rsidR="00556A8E" w:rsidRPr="002D5871" w:rsidRDefault="00556A8E" w:rsidP="006B320B">
      <w:pPr>
        <w:jc w:val="both"/>
        <w:rPr>
          <w:rFonts w:ascii="Calibri" w:hAnsi="Calibri"/>
          <w:b/>
          <w:sz w:val="21"/>
        </w:rPr>
      </w:pPr>
    </w:p>
    <w:p w:rsidR="00A82EFA" w:rsidRPr="002D5871" w:rsidRDefault="00A82EFA" w:rsidP="00A82EFA">
      <w:pPr>
        <w:numPr>
          <w:ilvl w:val="0"/>
          <w:numId w:val="2"/>
        </w:numPr>
        <w:jc w:val="both"/>
        <w:rPr>
          <w:rFonts w:ascii="Calibri" w:hAnsi="Calibri"/>
          <w:sz w:val="21"/>
        </w:rPr>
      </w:pPr>
      <w:r w:rsidRPr="002D5871">
        <w:rPr>
          <w:rFonts w:ascii="Calibri" w:hAnsi="Calibri"/>
          <w:sz w:val="21"/>
        </w:rPr>
        <w:t>honesty and reliability;</w:t>
      </w:r>
    </w:p>
    <w:p w:rsidR="00556A8E" w:rsidRPr="002D5871" w:rsidRDefault="0088749D" w:rsidP="00E3155F">
      <w:pPr>
        <w:numPr>
          <w:ilvl w:val="0"/>
          <w:numId w:val="2"/>
        </w:numPr>
        <w:jc w:val="both"/>
        <w:rPr>
          <w:rFonts w:ascii="Calibri" w:hAnsi="Calibri"/>
          <w:sz w:val="21"/>
        </w:rPr>
      </w:pPr>
      <w:r w:rsidRPr="002D5871">
        <w:rPr>
          <w:rFonts w:ascii="Calibri" w:hAnsi="Calibri"/>
          <w:sz w:val="21"/>
        </w:rPr>
        <w:t>t</w:t>
      </w:r>
      <w:r w:rsidR="00556A8E" w:rsidRPr="002D5871">
        <w:rPr>
          <w:rFonts w:ascii="Calibri" w:hAnsi="Calibri"/>
          <w:sz w:val="21"/>
        </w:rPr>
        <w:t>he ability to work as part of a team</w:t>
      </w:r>
      <w:r w:rsidR="007F4908" w:rsidRPr="002D5871">
        <w:rPr>
          <w:rFonts w:ascii="Calibri" w:hAnsi="Calibri"/>
          <w:sz w:val="21"/>
        </w:rPr>
        <w:t>;</w:t>
      </w:r>
    </w:p>
    <w:p w:rsidR="00182E85" w:rsidRPr="002D5871" w:rsidRDefault="00182E85" w:rsidP="00E3155F">
      <w:pPr>
        <w:numPr>
          <w:ilvl w:val="0"/>
          <w:numId w:val="2"/>
        </w:numPr>
        <w:jc w:val="both"/>
        <w:rPr>
          <w:rFonts w:ascii="Calibri" w:hAnsi="Calibri"/>
          <w:sz w:val="21"/>
        </w:rPr>
      </w:pPr>
      <w:r w:rsidRPr="002D5871">
        <w:rPr>
          <w:rFonts w:ascii="Calibri" w:hAnsi="Calibri"/>
          <w:sz w:val="21"/>
        </w:rPr>
        <w:t>the ability to work unsupervised</w:t>
      </w:r>
      <w:r w:rsidR="007F4908" w:rsidRPr="002D5871">
        <w:rPr>
          <w:rFonts w:ascii="Calibri" w:hAnsi="Calibri"/>
          <w:sz w:val="21"/>
        </w:rPr>
        <w:t>;</w:t>
      </w:r>
    </w:p>
    <w:p w:rsidR="00A82EFA" w:rsidRPr="002D5871" w:rsidRDefault="0088749D" w:rsidP="00182E85">
      <w:pPr>
        <w:numPr>
          <w:ilvl w:val="0"/>
          <w:numId w:val="2"/>
        </w:numPr>
        <w:jc w:val="both"/>
        <w:rPr>
          <w:rFonts w:ascii="Calibri" w:hAnsi="Calibri"/>
          <w:sz w:val="21"/>
        </w:rPr>
      </w:pPr>
      <w:r w:rsidRPr="002D5871">
        <w:rPr>
          <w:rFonts w:ascii="Calibri" w:hAnsi="Calibri"/>
          <w:sz w:val="21"/>
        </w:rPr>
        <w:t>t</w:t>
      </w:r>
      <w:r w:rsidR="00556A8E" w:rsidRPr="002D5871">
        <w:rPr>
          <w:rFonts w:ascii="Calibri" w:hAnsi="Calibri"/>
          <w:sz w:val="21"/>
        </w:rPr>
        <w:t>he ability to follow instructions</w:t>
      </w:r>
      <w:r w:rsidRPr="002D5871">
        <w:rPr>
          <w:rFonts w:ascii="Calibri" w:hAnsi="Calibri"/>
          <w:sz w:val="21"/>
        </w:rPr>
        <w:t xml:space="preserve"> and carry out tasks with care and attention</w:t>
      </w:r>
      <w:r w:rsidR="00A82EFA" w:rsidRPr="002D5871">
        <w:rPr>
          <w:rFonts w:ascii="Calibri" w:hAnsi="Calibri"/>
          <w:sz w:val="21"/>
        </w:rPr>
        <w:t>;</w:t>
      </w:r>
    </w:p>
    <w:p w:rsidR="006B320B" w:rsidRPr="002D5871" w:rsidRDefault="00A82EFA" w:rsidP="00182E85">
      <w:pPr>
        <w:numPr>
          <w:ilvl w:val="0"/>
          <w:numId w:val="2"/>
        </w:numPr>
        <w:jc w:val="both"/>
        <w:rPr>
          <w:rFonts w:ascii="Calibri" w:hAnsi="Calibri"/>
          <w:sz w:val="21"/>
        </w:rPr>
      </w:pPr>
      <w:proofErr w:type="gramStart"/>
      <w:r w:rsidRPr="002D5871">
        <w:rPr>
          <w:rFonts w:ascii="Calibri" w:hAnsi="Calibri"/>
          <w:sz w:val="21"/>
        </w:rPr>
        <w:t>flexibility</w:t>
      </w:r>
      <w:proofErr w:type="gramEnd"/>
      <w:r w:rsidR="007F4908" w:rsidRPr="002D5871">
        <w:rPr>
          <w:rFonts w:ascii="Calibri" w:hAnsi="Calibri"/>
          <w:sz w:val="21"/>
        </w:rPr>
        <w:t>.</w:t>
      </w:r>
    </w:p>
    <w:p w:rsidR="00D20C8E" w:rsidRPr="002D5871" w:rsidRDefault="00D20C8E" w:rsidP="00D20C8E">
      <w:pPr>
        <w:jc w:val="both"/>
        <w:rPr>
          <w:rFonts w:ascii="Calibri" w:hAnsi="Calibri"/>
          <w:sz w:val="21"/>
        </w:rPr>
      </w:pPr>
    </w:p>
    <w:p w:rsidR="004C4BDF" w:rsidRPr="002D5871" w:rsidRDefault="00D20C8E">
      <w:pPr>
        <w:jc w:val="both"/>
        <w:rPr>
          <w:rFonts w:ascii="Calibri" w:hAnsi="Calibri"/>
          <w:sz w:val="21"/>
        </w:rPr>
      </w:pPr>
      <w:r w:rsidRPr="002D5871">
        <w:rPr>
          <w:rFonts w:ascii="Calibri" w:hAnsi="Calibri"/>
          <w:sz w:val="21"/>
        </w:rPr>
        <w:lastRenderedPageBreak/>
        <w:t>You will be provided with all the relevant statutory training required for you to carry out your role safely and to the required standard.</w:t>
      </w:r>
    </w:p>
    <w:p w:rsidR="000B4D85" w:rsidRPr="002D5871" w:rsidRDefault="000B4D85" w:rsidP="00526272">
      <w:pPr>
        <w:jc w:val="both"/>
        <w:rPr>
          <w:rFonts w:ascii="Calibri" w:hAnsi="Calibri"/>
          <w:color w:val="000000"/>
          <w:sz w:val="21"/>
          <w:lang w:val="en-US"/>
        </w:rPr>
      </w:pPr>
    </w:p>
    <w:p w:rsidR="00526272" w:rsidRPr="002D5871" w:rsidRDefault="004C4BDF" w:rsidP="00526272">
      <w:pPr>
        <w:jc w:val="both"/>
        <w:rPr>
          <w:rFonts w:ascii="Calibri" w:hAnsi="Calibri"/>
          <w:sz w:val="21"/>
        </w:rPr>
      </w:pPr>
      <w:r w:rsidRPr="002D5871">
        <w:rPr>
          <w:rFonts w:ascii="Calibri" w:hAnsi="Calibri"/>
          <w:color w:val="000000"/>
          <w:sz w:val="21"/>
          <w:lang w:val="en-US"/>
        </w:rPr>
        <w:t>The College reserves the right to vary or amend the duties and responsibilities of the post holder at any time according to the needs of the College.</w:t>
      </w:r>
      <w:r w:rsidR="00526272" w:rsidRPr="002D5871">
        <w:rPr>
          <w:rFonts w:ascii="Calibri" w:hAnsi="Calibri"/>
          <w:color w:val="000000"/>
          <w:sz w:val="21"/>
          <w:lang w:val="en-US"/>
        </w:rPr>
        <w:t xml:space="preserve">  </w:t>
      </w:r>
      <w:r w:rsidR="00526272" w:rsidRPr="002D5871">
        <w:rPr>
          <w:rFonts w:ascii="Calibri" w:hAnsi="Calibri"/>
          <w:sz w:val="21"/>
        </w:rPr>
        <w:t>However, duties will not be assigned which the post holder cannot reasonably perform or which fall outside the range of his/her normal skills and experience.</w:t>
      </w:r>
    </w:p>
    <w:p w:rsidR="00AA055A" w:rsidRPr="002D5871" w:rsidRDefault="00AA055A">
      <w:pPr>
        <w:jc w:val="both"/>
        <w:rPr>
          <w:rFonts w:ascii="Calibri" w:hAnsi="Calibri"/>
          <w:sz w:val="21"/>
        </w:rPr>
      </w:pPr>
    </w:p>
    <w:p w:rsidR="00B3591E" w:rsidRPr="002D5871" w:rsidRDefault="00943487">
      <w:pPr>
        <w:jc w:val="both"/>
        <w:rPr>
          <w:rFonts w:ascii="Calibri" w:hAnsi="Calibri"/>
          <w:sz w:val="21"/>
        </w:rPr>
      </w:pPr>
      <w:r w:rsidRPr="002D5871">
        <w:rPr>
          <w:rFonts w:ascii="Calibri" w:hAnsi="Calibri"/>
          <w:sz w:val="21"/>
        </w:rPr>
        <w:t>Allotted work areas may change</w:t>
      </w:r>
      <w:r w:rsidR="00FB721F" w:rsidRPr="002D5871">
        <w:rPr>
          <w:rFonts w:ascii="Calibri" w:hAnsi="Calibri"/>
          <w:sz w:val="21"/>
        </w:rPr>
        <w:t xml:space="preserve"> from time to time.</w:t>
      </w:r>
    </w:p>
    <w:p w:rsidR="001966DF" w:rsidRPr="002D5871" w:rsidRDefault="001966DF">
      <w:pPr>
        <w:jc w:val="both"/>
        <w:rPr>
          <w:rFonts w:ascii="Calibri" w:hAnsi="Calibri"/>
          <w:sz w:val="21"/>
        </w:rPr>
      </w:pPr>
    </w:p>
    <w:p w:rsidR="00576A6A" w:rsidRPr="002D5871" w:rsidRDefault="00576A6A" w:rsidP="00576A6A">
      <w:pPr>
        <w:jc w:val="both"/>
        <w:rPr>
          <w:rFonts w:ascii="Calibri" w:hAnsi="Calibri"/>
          <w:sz w:val="21"/>
        </w:rPr>
      </w:pPr>
    </w:p>
    <w:p w:rsidR="009C0572" w:rsidRDefault="000F1923" w:rsidP="00576A6A">
      <w:pPr>
        <w:jc w:val="both"/>
        <w:rPr>
          <w:rFonts w:ascii="Calibri" w:hAnsi="Calibri"/>
          <w:sz w:val="21"/>
        </w:rPr>
      </w:pPr>
      <w:r>
        <w:rPr>
          <w:rFonts w:ascii="Calibri" w:hAnsi="Calibri"/>
          <w:b/>
          <w:sz w:val="21"/>
        </w:rPr>
        <w:t>Working Hours</w:t>
      </w:r>
    </w:p>
    <w:p w:rsidR="009573BE" w:rsidRDefault="009573BE" w:rsidP="00576A6A">
      <w:pPr>
        <w:jc w:val="both"/>
        <w:rPr>
          <w:rFonts w:ascii="Calibri" w:hAnsi="Calibri"/>
          <w:sz w:val="21"/>
        </w:rPr>
      </w:pPr>
    </w:p>
    <w:p w:rsidR="009573BE" w:rsidRPr="00662DEF" w:rsidRDefault="009573BE" w:rsidP="009573BE">
      <w:pPr>
        <w:jc w:val="both"/>
        <w:rPr>
          <w:rFonts w:ascii="Calibri" w:hAnsi="Calibri"/>
          <w:sz w:val="21"/>
        </w:rPr>
      </w:pPr>
      <w:r>
        <w:rPr>
          <w:rFonts w:ascii="Calibri" w:hAnsi="Calibri"/>
          <w:sz w:val="21"/>
        </w:rPr>
        <w:t xml:space="preserve">Working hours will be 7am to 3.45pm each Monday to Thursday (inclusive) (with an unpaid 15-minute tea break each day and an unpaid 30-minute lunch break each day), and 10am to 4.30pm each Sunday (with unpaid 30-minute lunch break) </w:t>
      </w:r>
      <w:r w:rsidRPr="00B319B1">
        <w:rPr>
          <w:rFonts w:ascii="Calibri" w:hAnsi="Calibri"/>
          <w:sz w:val="21"/>
        </w:rPr>
        <w:t>(Total 38 hours per week)</w:t>
      </w:r>
      <w:r w:rsidR="00B319B1">
        <w:rPr>
          <w:rFonts w:ascii="Calibri" w:hAnsi="Calibri"/>
          <w:sz w:val="21"/>
        </w:rPr>
        <w:t>.</w:t>
      </w:r>
    </w:p>
    <w:p w:rsidR="0006689F" w:rsidRPr="000F1923" w:rsidRDefault="0006689F" w:rsidP="00576A6A">
      <w:pPr>
        <w:jc w:val="both"/>
        <w:rPr>
          <w:rFonts w:ascii="Calibri" w:hAnsi="Calibri"/>
          <w:sz w:val="21"/>
        </w:rPr>
      </w:pPr>
    </w:p>
    <w:p w:rsidR="0069758D" w:rsidRPr="002D5871" w:rsidRDefault="00576A6A" w:rsidP="00576A6A">
      <w:pPr>
        <w:jc w:val="both"/>
        <w:rPr>
          <w:rFonts w:ascii="Calibri" w:hAnsi="Calibri"/>
          <w:sz w:val="21"/>
        </w:rPr>
      </w:pPr>
      <w:r w:rsidRPr="002D5871">
        <w:rPr>
          <w:rFonts w:ascii="Calibri" w:hAnsi="Calibri"/>
          <w:sz w:val="21"/>
        </w:rPr>
        <w:t>Lunch is provided in the dining room at no charge, whilst the kitchen is in operation.</w:t>
      </w:r>
    </w:p>
    <w:p w:rsidR="009C74C4" w:rsidRDefault="009C74C4" w:rsidP="00576A6A">
      <w:pPr>
        <w:jc w:val="both"/>
        <w:rPr>
          <w:rFonts w:ascii="Calibri" w:hAnsi="Calibri"/>
          <w:sz w:val="21"/>
        </w:rPr>
      </w:pPr>
    </w:p>
    <w:p w:rsidR="0069758D" w:rsidRPr="002D5871" w:rsidRDefault="0069758D" w:rsidP="00576A6A">
      <w:pPr>
        <w:jc w:val="both"/>
        <w:rPr>
          <w:rFonts w:ascii="Calibri" w:hAnsi="Calibri"/>
          <w:sz w:val="21"/>
        </w:rPr>
      </w:pPr>
      <w:r w:rsidRPr="002D5871">
        <w:rPr>
          <w:rFonts w:ascii="Calibri" w:hAnsi="Calibri"/>
          <w:sz w:val="21"/>
        </w:rPr>
        <w:t>A degree of flexibility is required to provide cover during times of staff shortages/functions etc. and you may occasionally be required to work additional hours over and ab</w:t>
      </w:r>
      <w:r w:rsidR="006362CA" w:rsidRPr="002D5871">
        <w:rPr>
          <w:rFonts w:ascii="Calibri" w:hAnsi="Calibri"/>
          <w:sz w:val="21"/>
        </w:rPr>
        <w:t>ove your normal weekly hours, when</w:t>
      </w:r>
      <w:r w:rsidRPr="002D5871">
        <w:rPr>
          <w:rFonts w:ascii="Calibri" w:hAnsi="Calibri"/>
          <w:sz w:val="21"/>
        </w:rPr>
        <w:t xml:space="preserve"> authorised</w:t>
      </w:r>
      <w:r w:rsidR="006362CA" w:rsidRPr="002D5871">
        <w:rPr>
          <w:rFonts w:ascii="Calibri" w:hAnsi="Calibri"/>
          <w:sz w:val="21"/>
        </w:rPr>
        <w:t xml:space="preserve"> and as necessary to meet the needs of the College.</w:t>
      </w:r>
    </w:p>
    <w:p w:rsidR="00103F46" w:rsidRDefault="00103F46" w:rsidP="00576A6A">
      <w:pPr>
        <w:jc w:val="both"/>
        <w:rPr>
          <w:rFonts w:ascii="Calibri" w:hAnsi="Calibri"/>
          <w:sz w:val="21"/>
        </w:rPr>
      </w:pPr>
    </w:p>
    <w:p w:rsidR="004F6202" w:rsidRDefault="00103F46" w:rsidP="00576A6A">
      <w:pPr>
        <w:jc w:val="both"/>
        <w:rPr>
          <w:rFonts w:ascii="Calibri" w:hAnsi="Calibri"/>
          <w:sz w:val="21"/>
        </w:rPr>
      </w:pPr>
      <w:r>
        <w:rPr>
          <w:rFonts w:ascii="Calibri" w:hAnsi="Calibri"/>
          <w:noProof/>
          <w:sz w:val="21"/>
          <w:lang w:eastAsia="en-GB"/>
        </w:rPr>
        <mc:AlternateContent>
          <mc:Choice Requires="wps">
            <w:drawing>
              <wp:anchor distT="0" distB="0" distL="114300" distR="114300" simplePos="0" relativeHeight="251658240" behindDoc="0" locked="0" layoutInCell="1" allowOverlap="1" wp14:anchorId="5DEA5F37" wp14:editId="0353B9C5">
                <wp:simplePos x="0" y="0"/>
                <wp:positionH relativeFrom="column">
                  <wp:align>center</wp:align>
                </wp:positionH>
                <wp:positionV relativeFrom="paragraph">
                  <wp:posOffset>6590665</wp:posOffset>
                </wp:positionV>
                <wp:extent cx="3345180" cy="1113790"/>
                <wp:effectExtent l="12700" t="8890"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113790"/>
                        </a:xfrm>
                        <a:prstGeom prst="rect">
                          <a:avLst/>
                        </a:prstGeom>
                        <a:solidFill>
                          <a:srgbClr val="FFFFFF"/>
                        </a:solidFill>
                        <a:ln w="9525">
                          <a:solidFill>
                            <a:srgbClr val="000000"/>
                          </a:solidFill>
                          <a:miter lim="800000"/>
                          <a:headEnd/>
                          <a:tailEnd/>
                        </a:ln>
                      </wps:spPr>
                      <wps:txbx>
                        <w:txbxContent>
                          <w:p w:rsidR="00103F46" w:rsidRPr="009C74C4" w:rsidRDefault="00103F46" w:rsidP="009C74C4">
                            <w:pPr>
                              <w:jc w:val="center"/>
                              <w:rPr>
                                <w:rFonts w:ascii="Calibri" w:hAnsi="Calibri"/>
                                <w:sz w:val="22"/>
                                <w:szCs w:val="22"/>
                              </w:rPr>
                            </w:pPr>
                            <w:r w:rsidRPr="009C74C4">
                              <w:rPr>
                                <w:rFonts w:ascii="Calibri" w:hAnsi="Calibri"/>
                                <w:sz w:val="22"/>
                                <w:szCs w:val="22"/>
                              </w:rPr>
                              <w:t xml:space="preserve">For an application pack, please contact the HR Administrator </w:t>
                            </w:r>
                            <w:hyperlink r:id="rId9" w:history="1">
                              <w:r w:rsidRPr="009C74C4">
                                <w:rPr>
                                  <w:rStyle w:val="Hyperlink"/>
                                  <w:rFonts w:ascii="Calibri" w:hAnsi="Calibri"/>
                                  <w:sz w:val="22"/>
                                  <w:szCs w:val="22"/>
                                </w:rPr>
                                <w:t>lynn.james@concordcollege.org.uk</w:t>
                              </w:r>
                            </w:hyperlink>
                            <w:r w:rsidRPr="009C74C4">
                              <w:rPr>
                                <w:rFonts w:ascii="Calibri" w:hAnsi="Calibri"/>
                                <w:sz w:val="22"/>
                                <w:szCs w:val="22"/>
                              </w:rPr>
                              <w:t xml:space="preserve"> or telephone 01694 731802.  Alternatively documents may be downloaded from our website </w:t>
                            </w:r>
                            <w:hyperlink r:id="rId10" w:history="1">
                              <w:r w:rsidRPr="009C74C4">
                                <w:rPr>
                                  <w:rStyle w:val="Hyperlink"/>
                                  <w:rFonts w:ascii="Calibri" w:hAnsi="Calibri"/>
                                  <w:sz w:val="22"/>
                                  <w:szCs w:val="22"/>
                                </w:rPr>
                                <w:t>www.concordcollegeuk.com</w:t>
                              </w:r>
                            </w:hyperlink>
                          </w:p>
                          <w:p w:rsidR="00103F46" w:rsidRPr="009C74C4" w:rsidRDefault="00103F46" w:rsidP="009C74C4">
                            <w:pPr>
                              <w:jc w:val="cente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18.95pt;width:263.4pt;height:87.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ejKwIAAFEEAAAOAAAAZHJzL2Uyb0RvYy54bWysVNtu2zAMfR+wfxD0vjh2kjUx4hRdugwD&#10;ugvQ7gNkWY6FSaImKbG7ry8lp1nQbS/D/CCIInVEnkN6fT1oRY7CeQmmovlkSokwHBpp9hX99rB7&#10;s6TEB2YapsCIij4KT683r1+te1uKAjpQjXAEQYwve1vRLgRbZpnnndDMT8AKg84WnGYBTbfPGsd6&#10;RNcqK6bTt1kPrrEOuPAeT29HJ90k/LYVPHxpWy8CURXF3EJaXVrruGabNSv3jtlO8lMa7B+y0Ewa&#10;fPQMdcsCIwcnf4PSkjvw0IYJB51B20ouUg1YTT59Uc19x6xItSA53p5p8v8Pln8+fnVENhUtKDFM&#10;o0QPYgjkHQykiOz01pcYdG8xLAx4jCqnSr29A/7dEwPbjpm9uHEO+k6wBrPL483s4uqI4yNI3X+C&#10;Bp9hhwAJaGidjtQhGQTRUaXHszIxFY6Hs9l8kS/RxdGX5/nsapW0y1j5fN06Hz4I0CRuKupQ+gTP&#10;jnc+xHRY+RwSX/OgZLOTSiXD7eutcuTIsE126UsVvAhThvQVXS2KxcjAXyGm6fsThJYB+11JXdHl&#10;OYiVkbf3pkndGJhU4x5TVuZEZORuZDEM9XASpobmESl1MPY1ziFuOnA/KemxpyvqfxyYE5SojwZl&#10;WeXzeRyCZMwXVwUa7tJTX3qY4QhV0UDJuN2GcXAO1sl9hy+NjWDgBqVsZSI5aj5mdcob+zZxf5qx&#10;OBiXdor69SfYPAEAAP//AwBQSwMEFAAGAAgAAAAhAF5hc63gAAAACgEAAA8AAABkcnMvZG93bnJl&#10;di54bWxMj8FOwzAQRO9I/IO1SFwQdZpA2oY4FUICwQ3aCq5uvE0i4nWw3TT8PcsJjjszmp1Xrifb&#10;ixF96BwpmM8SEEi1Mx01Cnbbx+sliBA1Gd07QgXfGGBdnZ+VujDuRG84bmIjuIRCoRW0MQ6FlKFu&#10;0eowcwMSewfnrY58+kYar09cbnuZJkkure6IP7R6wIcW68/N0SpY3jyPH+Ele32v80O/ileL8enL&#10;K3V5Md3fgYg4xb8w/M7n6VDxpr07kgmiV8AgkdUkW6xAsH+b5oyyZymdZxnIqpT/EaofAAAA//8D&#10;AFBLAQItABQABgAIAAAAIQC2gziS/gAAAOEBAAATAAAAAAAAAAAAAAAAAAAAAABbQ29udGVudF9U&#10;eXBlc10ueG1sUEsBAi0AFAAGAAgAAAAhADj9If/WAAAAlAEAAAsAAAAAAAAAAAAAAAAALwEAAF9y&#10;ZWxzLy5yZWxzUEsBAi0AFAAGAAgAAAAhABWTx6MrAgAAUQQAAA4AAAAAAAAAAAAAAAAALgIAAGRy&#10;cy9lMm9Eb2MueG1sUEsBAi0AFAAGAAgAAAAhAF5hc63gAAAACgEAAA8AAAAAAAAAAAAAAAAAhQQA&#10;AGRycy9kb3ducmV2LnhtbFBLBQYAAAAABAAEAPMAAACSBQAAAAA=&#10;">
                <v:textbox>
                  <w:txbxContent>
                    <w:p w:rsidR="00103F46" w:rsidRPr="009C74C4" w:rsidRDefault="00103F46" w:rsidP="009C74C4">
                      <w:pPr>
                        <w:jc w:val="center"/>
                        <w:rPr>
                          <w:rFonts w:ascii="Calibri" w:hAnsi="Calibri"/>
                          <w:sz w:val="22"/>
                          <w:szCs w:val="22"/>
                        </w:rPr>
                      </w:pPr>
                      <w:r w:rsidRPr="009C74C4">
                        <w:rPr>
                          <w:rFonts w:ascii="Calibri" w:hAnsi="Calibri"/>
                          <w:sz w:val="22"/>
                          <w:szCs w:val="22"/>
                        </w:rPr>
                        <w:t xml:space="preserve">For an application pack, please contact the HR Administrator </w:t>
                      </w:r>
                      <w:hyperlink r:id="rId13" w:history="1">
                        <w:r w:rsidRPr="009C74C4">
                          <w:rPr>
                            <w:rStyle w:val="Hyperlink"/>
                            <w:rFonts w:ascii="Calibri" w:hAnsi="Calibri"/>
                            <w:sz w:val="22"/>
                            <w:szCs w:val="22"/>
                          </w:rPr>
                          <w:t>lynn.james@concordcollege.org.uk</w:t>
                        </w:r>
                      </w:hyperlink>
                      <w:r w:rsidRPr="009C74C4">
                        <w:rPr>
                          <w:rFonts w:ascii="Calibri" w:hAnsi="Calibri"/>
                          <w:sz w:val="22"/>
                          <w:szCs w:val="22"/>
                        </w:rPr>
                        <w:t xml:space="preserve"> or telephone 01694 731802.  Alternatively documents may be downloaded from our website </w:t>
                      </w:r>
                      <w:hyperlink r:id="rId14" w:history="1">
                        <w:r w:rsidRPr="009C74C4">
                          <w:rPr>
                            <w:rStyle w:val="Hyperlink"/>
                            <w:rFonts w:ascii="Calibri" w:hAnsi="Calibri"/>
                            <w:sz w:val="22"/>
                            <w:szCs w:val="22"/>
                          </w:rPr>
                          <w:t>www.concordcollegeuk.com</w:t>
                        </w:r>
                      </w:hyperlink>
                    </w:p>
                    <w:p w:rsidR="00103F46" w:rsidRPr="009C74C4" w:rsidRDefault="00103F46" w:rsidP="009C74C4">
                      <w:pPr>
                        <w:jc w:val="center"/>
                        <w:rPr>
                          <w:rFonts w:ascii="Calibri" w:hAnsi="Calibri"/>
                        </w:rPr>
                      </w:pPr>
                    </w:p>
                  </w:txbxContent>
                </v:textbox>
              </v:shape>
            </w:pict>
          </mc:Fallback>
        </mc:AlternateContent>
      </w:r>
    </w:p>
    <w:p w:rsidR="004F6202" w:rsidRDefault="004F6202" w:rsidP="00576A6A">
      <w:pPr>
        <w:jc w:val="both"/>
        <w:rPr>
          <w:rFonts w:ascii="Calibri" w:hAnsi="Calibri"/>
          <w:sz w:val="21"/>
        </w:rPr>
      </w:pPr>
    </w:p>
    <w:p w:rsidR="004F6202" w:rsidRPr="002D5871" w:rsidRDefault="007D7B0C" w:rsidP="00576A6A">
      <w:pPr>
        <w:jc w:val="both"/>
        <w:rPr>
          <w:rFonts w:ascii="Calibri" w:hAnsi="Calibri"/>
          <w:sz w:val="21"/>
        </w:rPr>
      </w:pPr>
      <w:r>
        <w:rPr>
          <w:rFonts w:ascii="Calibri" w:hAnsi="Calibri"/>
          <w:sz w:val="21"/>
        </w:rPr>
        <w:t>R</w:t>
      </w:r>
      <w:r w:rsidR="004B7EBA">
        <w:rPr>
          <w:rFonts w:ascii="Calibri" w:hAnsi="Calibri"/>
          <w:sz w:val="21"/>
        </w:rPr>
        <w:t>C</w:t>
      </w:r>
      <w:r>
        <w:rPr>
          <w:rFonts w:ascii="Calibri" w:hAnsi="Calibri"/>
          <w:sz w:val="21"/>
        </w:rPr>
        <w:t>P</w:t>
      </w:r>
      <w:r w:rsidR="007D227B">
        <w:rPr>
          <w:rFonts w:ascii="Calibri" w:hAnsi="Calibri"/>
          <w:sz w:val="21"/>
        </w:rPr>
        <w:t xml:space="preserve"> - March</w:t>
      </w:r>
      <w:r w:rsidR="0017600B">
        <w:rPr>
          <w:rFonts w:ascii="Calibri" w:hAnsi="Calibri"/>
          <w:sz w:val="21"/>
        </w:rPr>
        <w:t xml:space="preserve"> 18</w:t>
      </w:r>
    </w:p>
    <w:p w:rsidR="00576A6A" w:rsidRPr="002D5871" w:rsidRDefault="00576A6A">
      <w:pPr>
        <w:jc w:val="both"/>
        <w:rPr>
          <w:rFonts w:ascii="Calibri" w:hAnsi="Calibri"/>
          <w:sz w:val="21"/>
        </w:rPr>
      </w:pPr>
    </w:p>
    <w:sectPr w:rsidR="00576A6A" w:rsidRPr="002D5871" w:rsidSect="004C4BDF">
      <w:footerReference w:type="default" r:id="rId15"/>
      <w:pgSz w:w="11909" w:h="16834" w:code="9"/>
      <w:pgMar w:top="1134" w:right="1440" w:bottom="567"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44" w:rsidRDefault="00322244">
      <w:r>
        <w:separator/>
      </w:r>
    </w:p>
  </w:endnote>
  <w:endnote w:type="continuationSeparator" w:id="0">
    <w:p w:rsidR="00322244" w:rsidRDefault="0032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A" w:rsidRDefault="00576A6A" w:rsidP="00576A6A">
    <w:pPr>
      <w:pStyle w:val="Footer"/>
      <w:jc w:val="center"/>
    </w:pPr>
    <w:r>
      <w:rPr>
        <w:rStyle w:val="PageNumber"/>
      </w:rPr>
      <w:fldChar w:fldCharType="begin"/>
    </w:r>
    <w:r>
      <w:rPr>
        <w:rStyle w:val="PageNumber"/>
      </w:rPr>
      <w:instrText xml:space="preserve"> PAGE </w:instrText>
    </w:r>
    <w:r>
      <w:rPr>
        <w:rStyle w:val="PageNumber"/>
      </w:rPr>
      <w:fldChar w:fldCharType="separate"/>
    </w:r>
    <w:r w:rsidR="00D91D7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44" w:rsidRDefault="00322244">
      <w:r>
        <w:separator/>
      </w:r>
    </w:p>
  </w:footnote>
  <w:footnote w:type="continuationSeparator" w:id="0">
    <w:p w:rsidR="00322244" w:rsidRDefault="00322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AA9"/>
    <w:multiLevelType w:val="hybridMultilevel"/>
    <w:tmpl w:val="02A83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B6080B"/>
    <w:multiLevelType w:val="hybridMultilevel"/>
    <w:tmpl w:val="5A7EF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BC346D"/>
    <w:multiLevelType w:val="hybridMultilevel"/>
    <w:tmpl w:val="CF86E2F2"/>
    <w:lvl w:ilvl="0" w:tplc="19E23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600B5B"/>
    <w:multiLevelType w:val="hybridMultilevel"/>
    <w:tmpl w:val="E8129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E841298"/>
    <w:multiLevelType w:val="hybridMultilevel"/>
    <w:tmpl w:val="FCA27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85"/>
    <w:rsid w:val="0003324E"/>
    <w:rsid w:val="00034B6B"/>
    <w:rsid w:val="000400A7"/>
    <w:rsid w:val="00060DDC"/>
    <w:rsid w:val="0006689F"/>
    <w:rsid w:val="00080141"/>
    <w:rsid w:val="000A41AC"/>
    <w:rsid w:val="000B3AE6"/>
    <w:rsid w:val="000B4D85"/>
    <w:rsid w:val="000E0861"/>
    <w:rsid w:val="000F0618"/>
    <w:rsid w:val="000F1923"/>
    <w:rsid w:val="00103F46"/>
    <w:rsid w:val="00120A4C"/>
    <w:rsid w:val="00154635"/>
    <w:rsid w:val="0017600B"/>
    <w:rsid w:val="00182E85"/>
    <w:rsid w:val="0019122E"/>
    <w:rsid w:val="001966DF"/>
    <w:rsid w:val="00213041"/>
    <w:rsid w:val="0024739C"/>
    <w:rsid w:val="002478BC"/>
    <w:rsid w:val="002808FC"/>
    <w:rsid w:val="00297674"/>
    <w:rsid w:val="00297815"/>
    <w:rsid w:val="00297E44"/>
    <w:rsid w:val="002B1599"/>
    <w:rsid w:val="002D5871"/>
    <w:rsid w:val="00322244"/>
    <w:rsid w:val="0032334D"/>
    <w:rsid w:val="00325F66"/>
    <w:rsid w:val="00331E43"/>
    <w:rsid w:val="003650F9"/>
    <w:rsid w:val="00422ED4"/>
    <w:rsid w:val="004B7EBA"/>
    <w:rsid w:val="004C4BDF"/>
    <w:rsid w:val="004D58C7"/>
    <w:rsid w:val="004E1542"/>
    <w:rsid w:val="004F6202"/>
    <w:rsid w:val="00526272"/>
    <w:rsid w:val="0052745F"/>
    <w:rsid w:val="0053083A"/>
    <w:rsid w:val="00556A8E"/>
    <w:rsid w:val="005653AC"/>
    <w:rsid w:val="00576A6A"/>
    <w:rsid w:val="005A1523"/>
    <w:rsid w:val="005A30A0"/>
    <w:rsid w:val="005A501A"/>
    <w:rsid w:val="005C15BF"/>
    <w:rsid w:val="005C51D4"/>
    <w:rsid w:val="005C7345"/>
    <w:rsid w:val="005D6593"/>
    <w:rsid w:val="006362CA"/>
    <w:rsid w:val="006522FD"/>
    <w:rsid w:val="00662DEF"/>
    <w:rsid w:val="00692FAE"/>
    <w:rsid w:val="00694F8F"/>
    <w:rsid w:val="0069758D"/>
    <w:rsid w:val="006979A3"/>
    <w:rsid w:val="006A63D1"/>
    <w:rsid w:val="006B320B"/>
    <w:rsid w:val="006E13A1"/>
    <w:rsid w:val="006E7484"/>
    <w:rsid w:val="007208B1"/>
    <w:rsid w:val="00752FDF"/>
    <w:rsid w:val="00765A8F"/>
    <w:rsid w:val="007867C8"/>
    <w:rsid w:val="007A063B"/>
    <w:rsid w:val="007B5E68"/>
    <w:rsid w:val="007D227B"/>
    <w:rsid w:val="007D3BE9"/>
    <w:rsid w:val="007D7B0C"/>
    <w:rsid w:val="007F4908"/>
    <w:rsid w:val="0082592D"/>
    <w:rsid w:val="00873BFB"/>
    <w:rsid w:val="0088749D"/>
    <w:rsid w:val="008A25D0"/>
    <w:rsid w:val="00915F5A"/>
    <w:rsid w:val="00924019"/>
    <w:rsid w:val="00943487"/>
    <w:rsid w:val="00954C85"/>
    <w:rsid w:val="009573BE"/>
    <w:rsid w:val="00964210"/>
    <w:rsid w:val="00970A68"/>
    <w:rsid w:val="009C0572"/>
    <w:rsid w:val="009C74C4"/>
    <w:rsid w:val="009D2969"/>
    <w:rsid w:val="009F1D88"/>
    <w:rsid w:val="00A36955"/>
    <w:rsid w:val="00A45432"/>
    <w:rsid w:val="00A82EFA"/>
    <w:rsid w:val="00A86987"/>
    <w:rsid w:val="00AA055A"/>
    <w:rsid w:val="00AA4EE1"/>
    <w:rsid w:val="00AE4E76"/>
    <w:rsid w:val="00AF0F1C"/>
    <w:rsid w:val="00B216FB"/>
    <w:rsid w:val="00B319B1"/>
    <w:rsid w:val="00B356C0"/>
    <w:rsid w:val="00B3591E"/>
    <w:rsid w:val="00B51D9C"/>
    <w:rsid w:val="00B848D1"/>
    <w:rsid w:val="00BA61DC"/>
    <w:rsid w:val="00BF5F83"/>
    <w:rsid w:val="00C0410D"/>
    <w:rsid w:val="00C048FF"/>
    <w:rsid w:val="00C73922"/>
    <w:rsid w:val="00C94460"/>
    <w:rsid w:val="00CA2B02"/>
    <w:rsid w:val="00CF233E"/>
    <w:rsid w:val="00CF7C58"/>
    <w:rsid w:val="00D20C8E"/>
    <w:rsid w:val="00D300F7"/>
    <w:rsid w:val="00D36066"/>
    <w:rsid w:val="00D43974"/>
    <w:rsid w:val="00D743C7"/>
    <w:rsid w:val="00D91D74"/>
    <w:rsid w:val="00DA0786"/>
    <w:rsid w:val="00DC6D18"/>
    <w:rsid w:val="00DD0E04"/>
    <w:rsid w:val="00E3155F"/>
    <w:rsid w:val="00E321F7"/>
    <w:rsid w:val="00E372FD"/>
    <w:rsid w:val="00E61B23"/>
    <w:rsid w:val="00E74717"/>
    <w:rsid w:val="00EC1AE7"/>
    <w:rsid w:val="00F11CC5"/>
    <w:rsid w:val="00F67610"/>
    <w:rsid w:val="00FA2BDA"/>
    <w:rsid w:val="00FB008C"/>
    <w:rsid w:val="00FB6972"/>
    <w:rsid w:val="00FB6F7A"/>
    <w:rsid w:val="00FB721F"/>
    <w:rsid w:val="00FE3C27"/>
    <w:rsid w:val="00FE6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alloonText">
    <w:name w:val="Balloon Text"/>
    <w:basedOn w:val="Normal"/>
    <w:semiHidden/>
    <w:rsid w:val="00FB6972"/>
    <w:rPr>
      <w:rFonts w:ascii="Tahoma" w:hAnsi="Tahoma" w:cs="Tahoma"/>
      <w:sz w:val="16"/>
      <w:szCs w:val="16"/>
    </w:rPr>
  </w:style>
  <w:style w:type="paragraph" w:styleId="Header">
    <w:name w:val="header"/>
    <w:basedOn w:val="Normal"/>
    <w:rsid w:val="00422ED4"/>
    <w:pPr>
      <w:tabs>
        <w:tab w:val="center" w:pos="4320"/>
        <w:tab w:val="right" w:pos="8640"/>
      </w:tabs>
    </w:pPr>
  </w:style>
  <w:style w:type="paragraph" w:styleId="Footer">
    <w:name w:val="footer"/>
    <w:basedOn w:val="Normal"/>
    <w:rsid w:val="00422ED4"/>
    <w:pPr>
      <w:tabs>
        <w:tab w:val="center" w:pos="4320"/>
        <w:tab w:val="right" w:pos="8640"/>
      </w:tabs>
    </w:pPr>
  </w:style>
  <w:style w:type="character" w:styleId="PageNumber">
    <w:name w:val="page number"/>
    <w:basedOn w:val="DefaultParagraphFont"/>
    <w:rsid w:val="00422ED4"/>
  </w:style>
  <w:style w:type="table" w:styleId="TableGrid">
    <w:name w:val="Table Grid"/>
    <w:basedOn w:val="TableNormal"/>
    <w:rsid w:val="002B159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74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alloonText">
    <w:name w:val="Balloon Text"/>
    <w:basedOn w:val="Normal"/>
    <w:semiHidden/>
    <w:rsid w:val="00FB6972"/>
    <w:rPr>
      <w:rFonts w:ascii="Tahoma" w:hAnsi="Tahoma" w:cs="Tahoma"/>
      <w:sz w:val="16"/>
      <w:szCs w:val="16"/>
    </w:rPr>
  </w:style>
  <w:style w:type="paragraph" w:styleId="Header">
    <w:name w:val="header"/>
    <w:basedOn w:val="Normal"/>
    <w:rsid w:val="00422ED4"/>
    <w:pPr>
      <w:tabs>
        <w:tab w:val="center" w:pos="4320"/>
        <w:tab w:val="right" w:pos="8640"/>
      </w:tabs>
    </w:pPr>
  </w:style>
  <w:style w:type="paragraph" w:styleId="Footer">
    <w:name w:val="footer"/>
    <w:basedOn w:val="Normal"/>
    <w:rsid w:val="00422ED4"/>
    <w:pPr>
      <w:tabs>
        <w:tab w:val="center" w:pos="4320"/>
        <w:tab w:val="right" w:pos="8640"/>
      </w:tabs>
    </w:pPr>
  </w:style>
  <w:style w:type="character" w:styleId="PageNumber">
    <w:name w:val="page number"/>
    <w:basedOn w:val="DefaultParagraphFont"/>
    <w:rsid w:val="00422ED4"/>
  </w:style>
  <w:style w:type="table" w:styleId="TableGrid">
    <w:name w:val="Table Grid"/>
    <w:basedOn w:val="TableNormal"/>
    <w:rsid w:val="002B159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7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ynn.james@concordcollege.org.uk" TargetMode="Externa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cordcollegeuk.com" TargetMode="External"/><Relationship Id="rId4" Type="http://schemas.openxmlformats.org/officeDocument/2006/relationships/settings" Target="settings.xml"/><Relationship Id="rId9" Type="http://schemas.openxmlformats.org/officeDocument/2006/relationships/hyperlink" Target="mailto:lynn.james@concordcollege.org.uk" TargetMode="External"/><Relationship Id="rId14" Type="http://schemas.openxmlformats.org/officeDocument/2006/relationships/hyperlink" Target="http://www.concordcollege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CONCORD COLLEGE</vt:lpstr>
    </vt:vector>
  </TitlesOfParts>
  <Company>Concord College</Company>
  <LinksUpToDate>false</LinksUpToDate>
  <CharactersWithSpaces>3345</CharactersWithSpaces>
  <SharedDoc>false</SharedDoc>
  <HLinks>
    <vt:vector size="12" baseType="variant">
      <vt:variant>
        <vt:i4>5374020</vt:i4>
      </vt:variant>
      <vt:variant>
        <vt:i4>3</vt:i4>
      </vt:variant>
      <vt:variant>
        <vt:i4>0</vt:i4>
      </vt:variant>
      <vt:variant>
        <vt:i4>5</vt:i4>
      </vt:variant>
      <vt:variant>
        <vt:lpwstr>http://www.concordcollegeuk.com/</vt:lpwstr>
      </vt:variant>
      <vt:variant>
        <vt:lpwstr/>
      </vt:variant>
      <vt:variant>
        <vt:i4>393273</vt:i4>
      </vt:variant>
      <vt:variant>
        <vt:i4>0</vt:i4>
      </vt:variant>
      <vt:variant>
        <vt:i4>0</vt:i4>
      </vt:variant>
      <vt:variant>
        <vt:i4>5</vt:i4>
      </vt:variant>
      <vt:variant>
        <vt:lpwstr>mailto:lynn.james@concordcollege.org.uk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COLLEGE</dc:title>
  <dc:creator>Bursary</dc:creator>
  <cp:lastModifiedBy>Fox, Miss Nicola</cp:lastModifiedBy>
  <cp:revision>9</cp:revision>
  <cp:lastPrinted>2016-10-20T09:00:00Z</cp:lastPrinted>
  <dcterms:created xsi:type="dcterms:W3CDTF">2018-04-11T15:01:00Z</dcterms:created>
  <dcterms:modified xsi:type="dcterms:W3CDTF">2019-01-09T10:01:00Z</dcterms:modified>
</cp:coreProperties>
</file>