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FD0032" w14:textId="77777777" w:rsidR="00231452" w:rsidRDefault="00000000">
      <w:pPr>
        <w:spacing w:line="240" w:lineRule="auto"/>
        <w:jc w:val="center"/>
        <w:rPr>
          <w:rFonts w:ascii="Verdana" w:eastAsia="Verdana" w:hAnsi="Verdana" w:cs="Verdana"/>
          <w:b/>
        </w:rPr>
      </w:pPr>
      <w:r>
        <w:rPr>
          <w:rFonts w:ascii="Verdana" w:eastAsia="Verdana" w:hAnsi="Verdana" w:cs="Verdana"/>
          <w:b/>
        </w:rPr>
        <w:t xml:space="preserve">GLF Schools – Job description </w:t>
      </w:r>
    </w:p>
    <w:p w14:paraId="01FD3D08" w14:textId="77777777" w:rsidR="00231452" w:rsidRDefault="00231452">
      <w:pPr>
        <w:spacing w:line="240" w:lineRule="auto"/>
        <w:jc w:val="center"/>
        <w:rPr>
          <w:rFonts w:ascii="Open Sans" w:eastAsia="Open Sans" w:hAnsi="Open Sans" w:cs="Open Sans"/>
          <w:b/>
        </w:rPr>
      </w:pPr>
    </w:p>
    <w:tbl>
      <w:tblPr>
        <w:tblStyle w:val="a"/>
        <w:tblW w:w="10680"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5"/>
        <w:gridCol w:w="2925"/>
        <w:gridCol w:w="1695"/>
        <w:gridCol w:w="3795"/>
      </w:tblGrid>
      <w:tr w:rsidR="00231452" w14:paraId="41D8100C" w14:textId="77777777">
        <w:tc>
          <w:tcPr>
            <w:tcW w:w="2265" w:type="dxa"/>
            <w:shd w:val="clear" w:color="auto" w:fill="DEEAF6"/>
          </w:tcPr>
          <w:p w14:paraId="6B1B1E97" w14:textId="77777777" w:rsidR="00231452" w:rsidRDefault="00000000">
            <w:pPr>
              <w:spacing w:before="120" w:after="120" w:line="240" w:lineRule="auto"/>
              <w:jc w:val="left"/>
              <w:rPr>
                <w:rFonts w:ascii="Open Sans" w:eastAsia="Open Sans" w:hAnsi="Open Sans" w:cs="Open Sans"/>
              </w:rPr>
            </w:pPr>
            <w:r>
              <w:rPr>
                <w:rFonts w:ascii="Open Sans" w:eastAsia="Open Sans" w:hAnsi="Open Sans" w:cs="Open Sans"/>
                <w:b/>
              </w:rPr>
              <w:t>Position</w:t>
            </w:r>
          </w:p>
        </w:tc>
        <w:tc>
          <w:tcPr>
            <w:tcW w:w="2925" w:type="dxa"/>
            <w:shd w:val="clear" w:color="auto" w:fill="auto"/>
          </w:tcPr>
          <w:p w14:paraId="0A717A07" w14:textId="77777777" w:rsidR="00231452" w:rsidRDefault="00000000">
            <w:pPr>
              <w:spacing w:before="120" w:after="120" w:line="240" w:lineRule="auto"/>
              <w:jc w:val="left"/>
              <w:rPr>
                <w:rFonts w:ascii="Open Sans" w:eastAsia="Open Sans" w:hAnsi="Open Sans" w:cs="Open Sans"/>
              </w:rPr>
            </w:pPr>
            <w:r>
              <w:rPr>
                <w:rFonts w:ascii="Open Sans" w:eastAsia="Open Sans" w:hAnsi="Open Sans" w:cs="Open Sans"/>
              </w:rPr>
              <w:t xml:space="preserve">Student Support Assistant </w:t>
            </w:r>
          </w:p>
        </w:tc>
        <w:tc>
          <w:tcPr>
            <w:tcW w:w="1695" w:type="dxa"/>
            <w:shd w:val="clear" w:color="auto" w:fill="DEEAF6"/>
          </w:tcPr>
          <w:p w14:paraId="3E6309A1" w14:textId="77777777" w:rsidR="00231452" w:rsidRDefault="00000000">
            <w:pPr>
              <w:spacing w:before="120" w:after="120" w:line="240" w:lineRule="auto"/>
              <w:jc w:val="left"/>
              <w:rPr>
                <w:rFonts w:ascii="Open Sans" w:eastAsia="Open Sans" w:hAnsi="Open Sans" w:cs="Open Sans"/>
              </w:rPr>
            </w:pPr>
            <w:r>
              <w:rPr>
                <w:rFonts w:ascii="Open Sans" w:eastAsia="Open Sans" w:hAnsi="Open Sans" w:cs="Open Sans"/>
                <w:b/>
              </w:rPr>
              <w:t>Location</w:t>
            </w:r>
          </w:p>
        </w:tc>
        <w:tc>
          <w:tcPr>
            <w:tcW w:w="3795" w:type="dxa"/>
          </w:tcPr>
          <w:p w14:paraId="787529F8" w14:textId="77777777" w:rsidR="00231452" w:rsidRDefault="00000000">
            <w:pPr>
              <w:spacing w:before="120" w:after="120" w:line="240" w:lineRule="auto"/>
              <w:jc w:val="left"/>
              <w:rPr>
                <w:rFonts w:ascii="Open Sans" w:eastAsia="Open Sans" w:hAnsi="Open Sans" w:cs="Open Sans"/>
              </w:rPr>
            </w:pPr>
            <w:r>
              <w:rPr>
                <w:rFonts w:ascii="Open Sans" w:eastAsia="Open Sans" w:hAnsi="Open Sans" w:cs="Open Sans"/>
              </w:rPr>
              <w:t>The Beacon School</w:t>
            </w:r>
          </w:p>
        </w:tc>
      </w:tr>
      <w:tr w:rsidR="00231452" w14:paraId="403AAE53" w14:textId="77777777">
        <w:trPr>
          <w:trHeight w:val="355"/>
        </w:trPr>
        <w:tc>
          <w:tcPr>
            <w:tcW w:w="10680" w:type="dxa"/>
            <w:gridSpan w:val="4"/>
            <w:shd w:val="clear" w:color="auto" w:fill="DEEAF6"/>
          </w:tcPr>
          <w:p w14:paraId="18EC6711" w14:textId="77777777" w:rsidR="00231452" w:rsidRDefault="00000000">
            <w:pPr>
              <w:pBdr>
                <w:top w:val="nil"/>
                <w:left w:val="nil"/>
                <w:bottom w:val="nil"/>
                <w:right w:val="nil"/>
                <w:between w:val="nil"/>
              </w:pBdr>
              <w:spacing w:before="120" w:after="120" w:line="240" w:lineRule="auto"/>
              <w:jc w:val="left"/>
              <w:rPr>
                <w:rFonts w:ascii="Open Sans" w:eastAsia="Open Sans" w:hAnsi="Open Sans" w:cs="Open Sans"/>
                <w:color w:val="000000"/>
              </w:rPr>
            </w:pPr>
            <w:r>
              <w:rPr>
                <w:rFonts w:ascii="Open Sans" w:eastAsia="Open Sans" w:hAnsi="Open Sans" w:cs="Open Sans"/>
                <w:b/>
                <w:color w:val="000000"/>
              </w:rPr>
              <w:t>Accountable to</w:t>
            </w:r>
          </w:p>
        </w:tc>
      </w:tr>
      <w:tr w:rsidR="00231452" w14:paraId="400C0B1E" w14:textId="77777777">
        <w:tc>
          <w:tcPr>
            <w:tcW w:w="10680" w:type="dxa"/>
            <w:gridSpan w:val="4"/>
          </w:tcPr>
          <w:p w14:paraId="263E7401" w14:textId="77777777" w:rsidR="00231452" w:rsidRDefault="00000000">
            <w:pPr>
              <w:numPr>
                <w:ilvl w:val="0"/>
                <w:numId w:val="1"/>
              </w:numPr>
              <w:pBdr>
                <w:top w:val="nil"/>
                <w:left w:val="nil"/>
                <w:bottom w:val="nil"/>
                <w:right w:val="nil"/>
                <w:between w:val="nil"/>
              </w:pBdr>
              <w:spacing w:before="120" w:line="240" w:lineRule="auto"/>
              <w:jc w:val="left"/>
              <w:rPr>
                <w:rFonts w:ascii="Open Sans" w:eastAsia="Open Sans" w:hAnsi="Open Sans" w:cs="Open Sans"/>
                <w:color w:val="000000"/>
                <w:sz w:val="20"/>
                <w:szCs w:val="20"/>
              </w:rPr>
            </w:pPr>
            <w:r>
              <w:rPr>
                <w:rFonts w:ascii="Open Sans" w:eastAsia="Open Sans" w:hAnsi="Open Sans" w:cs="Open Sans"/>
                <w:color w:val="000000"/>
                <w:sz w:val="20"/>
                <w:szCs w:val="20"/>
              </w:rPr>
              <w:t>Deputy Headteacher</w:t>
            </w:r>
          </w:p>
          <w:p w14:paraId="44F519A3" w14:textId="77777777" w:rsidR="00231452" w:rsidRDefault="00000000">
            <w:pPr>
              <w:numPr>
                <w:ilvl w:val="0"/>
                <w:numId w:val="1"/>
              </w:numPr>
              <w:pBdr>
                <w:top w:val="nil"/>
                <w:left w:val="nil"/>
                <w:bottom w:val="nil"/>
                <w:right w:val="nil"/>
                <w:between w:val="nil"/>
              </w:pBdr>
              <w:spacing w:before="120" w:line="240" w:lineRule="auto"/>
              <w:jc w:val="left"/>
              <w:rPr>
                <w:rFonts w:ascii="Open Sans" w:eastAsia="Open Sans" w:hAnsi="Open Sans" w:cs="Open Sans"/>
                <w:sz w:val="20"/>
                <w:szCs w:val="20"/>
              </w:rPr>
            </w:pPr>
            <w:r>
              <w:rPr>
                <w:rFonts w:ascii="Open Sans" w:eastAsia="Open Sans" w:hAnsi="Open Sans" w:cs="Open Sans"/>
                <w:sz w:val="20"/>
                <w:szCs w:val="20"/>
              </w:rPr>
              <w:t xml:space="preserve">Wellbeing and intervention lead </w:t>
            </w:r>
          </w:p>
          <w:p w14:paraId="09E562CD" w14:textId="77777777" w:rsidR="00231452" w:rsidRDefault="00231452">
            <w:pPr>
              <w:pBdr>
                <w:top w:val="nil"/>
                <w:left w:val="nil"/>
                <w:bottom w:val="nil"/>
                <w:right w:val="nil"/>
                <w:between w:val="nil"/>
              </w:pBdr>
              <w:spacing w:line="240" w:lineRule="auto"/>
              <w:ind w:left="459"/>
              <w:jc w:val="left"/>
              <w:rPr>
                <w:rFonts w:ascii="Open Sans" w:eastAsia="Open Sans" w:hAnsi="Open Sans" w:cs="Open Sans"/>
                <w:color w:val="000000"/>
                <w:sz w:val="20"/>
                <w:szCs w:val="20"/>
              </w:rPr>
            </w:pPr>
          </w:p>
        </w:tc>
      </w:tr>
      <w:tr w:rsidR="00231452" w14:paraId="67F12A1F" w14:textId="77777777">
        <w:trPr>
          <w:trHeight w:val="341"/>
        </w:trPr>
        <w:tc>
          <w:tcPr>
            <w:tcW w:w="10680" w:type="dxa"/>
            <w:gridSpan w:val="4"/>
            <w:shd w:val="clear" w:color="auto" w:fill="DEEAF6"/>
          </w:tcPr>
          <w:p w14:paraId="29136407" w14:textId="77777777" w:rsidR="00231452" w:rsidRDefault="00000000">
            <w:pPr>
              <w:spacing w:before="120" w:after="120" w:line="240" w:lineRule="auto"/>
              <w:jc w:val="left"/>
              <w:rPr>
                <w:rFonts w:ascii="Open Sans" w:eastAsia="Open Sans" w:hAnsi="Open Sans" w:cs="Open Sans"/>
                <w:sz w:val="20"/>
                <w:szCs w:val="20"/>
              </w:rPr>
            </w:pPr>
            <w:r>
              <w:rPr>
                <w:rFonts w:ascii="Open Sans" w:eastAsia="Open Sans" w:hAnsi="Open Sans" w:cs="Open Sans"/>
                <w:b/>
                <w:sz w:val="20"/>
                <w:szCs w:val="20"/>
              </w:rPr>
              <w:t>Core purpose</w:t>
            </w:r>
          </w:p>
        </w:tc>
      </w:tr>
      <w:tr w:rsidR="00231452" w14:paraId="09C3FB8D" w14:textId="77777777">
        <w:trPr>
          <w:trHeight w:val="410"/>
        </w:trPr>
        <w:tc>
          <w:tcPr>
            <w:tcW w:w="10680" w:type="dxa"/>
            <w:gridSpan w:val="4"/>
          </w:tcPr>
          <w:p w14:paraId="29E9CF57" w14:textId="77777777" w:rsidR="00231452" w:rsidRDefault="00000000">
            <w:pPr>
              <w:numPr>
                <w:ilvl w:val="0"/>
                <w:numId w:val="1"/>
              </w:numPr>
              <w:spacing w:before="120" w:after="120" w:line="240" w:lineRule="auto"/>
              <w:jc w:val="left"/>
              <w:rPr>
                <w:rFonts w:ascii="Open Sans" w:eastAsia="Open Sans" w:hAnsi="Open Sans" w:cs="Open Sans"/>
                <w:color w:val="000000"/>
                <w:sz w:val="20"/>
                <w:szCs w:val="20"/>
              </w:rPr>
            </w:pPr>
            <w:r>
              <w:rPr>
                <w:rFonts w:ascii="Open Sans" w:eastAsia="Open Sans" w:hAnsi="Open Sans" w:cs="Open Sans"/>
                <w:sz w:val="20"/>
                <w:szCs w:val="20"/>
              </w:rPr>
              <w:t xml:space="preserve">To ensure the students’ emotional wellbeing needs are met, providing interventions, through 1:1 and group work. Supporting students to attend school and to ensure students who present with emotional based school avoidance have a robust plan to support them.  </w:t>
            </w:r>
          </w:p>
        </w:tc>
      </w:tr>
      <w:tr w:rsidR="00231452" w14:paraId="19ABD7A3" w14:textId="77777777">
        <w:trPr>
          <w:trHeight w:val="295"/>
        </w:trPr>
        <w:tc>
          <w:tcPr>
            <w:tcW w:w="10680" w:type="dxa"/>
            <w:gridSpan w:val="4"/>
            <w:shd w:val="clear" w:color="auto" w:fill="DEEAF6"/>
          </w:tcPr>
          <w:p w14:paraId="3E95F384" w14:textId="77777777" w:rsidR="00231452" w:rsidRDefault="00000000">
            <w:pPr>
              <w:spacing w:before="120" w:after="120" w:line="240" w:lineRule="auto"/>
              <w:jc w:val="left"/>
              <w:rPr>
                <w:rFonts w:ascii="Open Sans" w:eastAsia="Open Sans" w:hAnsi="Open Sans" w:cs="Open Sans"/>
                <w:color w:val="000000"/>
                <w:sz w:val="20"/>
                <w:szCs w:val="20"/>
              </w:rPr>
            </w:pPr>
            <w:r>
              <w:rPr>
                <w:rFonts w:ascii="Open Sans" w:eastAsia="Open Sans" w:hAnsi="Open Sans" w:cs="Open Sans"/>
                <w:b/>
                <w:color w:val="000000"/>
                <w:sz w:val="20"/>
                <w:szCs w:val="20"/>
              </w:rPr>
              <w:t>Key accountabilities and specific tasks</w:t>
            </w:r>
          </w:p>
        </w:tc>
      </w:tr>
      <w:tr w:rsidR="00231452" w14:paraId="43A37F30" w14:textId="77777777">
        <w:tc>
          <w:tcPr>
            <w:tcW w:w="10680" w:type="dxa"/>
            <w:gridSpan w:val="4"/>
          </w:tcPr>
          <w:p w14:paraId="707C4308" w14:textId="77777777" w:rsidR="00231452" w:rsidRDefault="00000000">
            <w:pPr>
              <w:pBdr>
                <w:top w:val="nil"/>
                <w:left w:val="nil"/>
                <w:bottom w:val="nil"/>
                <w:right w:val="nil"/>
                <w:between w:val="nil"/>
              </w:pBdr>
              <w:spacing w:after="200" w:line="240" w:lineRule="auto"/>
              <w:jc w:val="left"/>
              <w:rPr>
                <w:rFonts w:ascii="Open Sans" w:eastAsia="Open Sans" w:hAnsi="Open Sans" w:cs="Open Sans"/>
                <w:b/>
                <w:color w:val="000000"/>
                <w:sz w:val="20"/>
                <w:szCs w:val="20"/>
              </w:rPr>
            </w:pPr>
            <w:r>
              <w:rPr>
                <w:rFonts w:ascii="Open Sans" w:eastAsia="Open Sans" w:hAnsi="Open Sans" w:cs="Open Sans"/>
                <w:b/>
                <w:sz w:val="20"/>
                <w:szCs w:val="20"/>
              </w:rPr>
              <w:t>Student interventions</w:t>
            </w:r>
          </w:p>
          <w:p w14:paraId="6A247A4C" w14:textId="77777777" w:rsidR="00231452" w:rsidRDefault="00000000">
            <w:pPr>
              <w:numPr>
                <w:ilvl w:val="0"/>
                <w:numId w:val="7"/>
              </w:numPr>
              <w:pBdr>
                <w:top w:val="nil"/>
                <w:left w:val="nil"/>
                <w:bottom w:val="nil"/>
                <w:right w:val="nil"/>
                <w:between w:val="nil"/>
              </w:pBdr>
              <w:ind w:left="714" w:hanging="357"/>
              <w:jc w:val="left"/>
              <w:rPr>
                <w:rFonts w:ascii="Open Sans" w:eastAsia="Open Sans" w:hAnsi="Open Sans" w:cs="Open Sans"/>
                <w:color w:val="000000"/>
                <w:sz w:val="20"/>
                <w:szCs w:val="20"/>
              </w:rPr>
            </w:pPr>
            <w:r>
              <w:rPr>
                <w:rFonts w:ascii="Open Sans" w:eastAsia="Open Sans" w:hAnsi="Open Sans" w:cs="Open Sans"/>
                <w:color w:val="000000"/>
                <w:sz w:val="20"/>
                <w:szCs w:val="20"/>
              </w:rPr>
              <w:t>To greet students arriving in the link for support – to establish their need and decide next steps.</w:t>
            </w:r>
          </w:p>
          <w:p w14:paraId="1474A122" w14:textId="77777777" w:rsidR="00231452" w:rsidRDefault="00000000">
            <w:pPr>
              <w:numPr>
                <w:ilvl w:val="0"/>
                <w:numId w:val="7"/>
              </w:numPr>
              <w:pBdr>
                <w:top w:val="nil"/>
                <w:left w:val="nil"/>
                <w:bottom w:val="nil"/>
                <w:right w:val="nil"/>
                <w:between w:val="nil"/>
              </w:pBdr>
              <w:ind w:left="714" w:hanging="357"/>
              <w:jc w:val="left"/>
              <w:rPr>
                <w:rFonts w:ascii="Open Sans" w:eastAsia="Open Sans" w:hAnsi="Open Sans" w:cs="Open Sans"/>
                <w:color w:val="000000"/>
                <w:sz w:val="20"/>
                <w:szCs w:val="20"/>
              </w:rPr>
            </w:pPr>
            <w:r>
              <w:rPr>
                <w:rFonts w:ascii="Open Sans" w:eastAsia="Open Sans" w:hAnsi="Open Sans" w:cs="Open Sans"/>
                <w:color w:val="000000"/>
                <w:sz w:val="20"/>
                <w:szCs w:val="20"/>
              </w:rPr>
              <w:t xml:space="preserve">To manage the footfall in the link effectively. </w:t>
            </w:r>
          </w:p>
          <w:p w14:paraId="595661ED" w14:textId="77777777" w:rsidR="00231452" w:rsidRDefault="00000000">
            <w:pPr>
              <w:numPr>
                <w:ilvl w:val="0"/>
                <w:numId w:val="7"/>
              </w:numPr>
              <w:pBdr>
                <w:top w:val="nil"/>
                <w:left w:val="nil"/>
                <w:bottom w:val="nil"/>
                <w:right w:val="nil"/>
                <w:between w:val="nil"/>
              </w:pBdr>
              <w:ind w:left="714" w:hanging="357"/>
              <w:jc w:val="left"/>
              <w:rPr>
                <w:rFonts w:ascii="Open Sans" w:eastAsia="Open Sans" w:hAnsi="Open Sans" w:cs="Open Sans"/>
                <w:color w:val="000000"/>
                <w:sz w:val="20"/>
                <w:szCs w:val="20"/>
              </w:rPr>
            </w:pPr>
            <w:r>
              <w:rPr>
                <w:rFonts w:ascii="Open Sans" w:eastAsia="Open Sans" w:hAnsi="Open Sans" w:cs="Open Sans"/>
                <w:color w:val="000000"/>
                <w:sz w:val="20"/>
                <w:szCs w:val="20"/>
              </w:rPr>
              <w:t xml:space="preserve">To support students in the link workroom with their work. </w:t>
            </w:r>
          </w:p>
          <w:p w14:paraId="61F7B35D" w14:textId="77777777" w:rsidR="00231452" w:rsidRDefault="00000000">
            <w:pPr>
              <w:numPr>
                <w:ilvl w:val="0"/>
                <w:numId w:val="7"/>
              </w:numPr>
              <w:pBdr>
                <w:top w:val="nil"/>
                <w:left w:val="nil"/>
                <w:bottom w:val="nil"/>
                <w:right w:val="nil"/>
                <w:between w:val="nil"/>
              </w:pBdr>
              <w:ind w:left="714" w:hanging="357"/>
              <w:jc w:val="left"/>
              <w:rPr>
                <w:rFonts w:ascii="Open Sans" w:eastAsia="Open Sans" w:hAnsi="Open Sans" w:cs="Open Sans"/>
                <w:color w:val="000000"/>
                <w:sz w:val="20"/>
                <w:szCs w:val="20"/>
              </w:rPr>
            </w:pPr>
            <w:r>
              <w:rPr>
                <w:rFonts w:ascii="Open Sans" w:eastAsia="Open Sans" w:hAnsi="Open Sans" w:cs="Open Sans"/>
                <w:color w:val="000000"/>
                <w:sz w:val="20"/>
                <w:szCs w:val="20"/>
              </w:rPr>
              <w:t xml:space="preserve">Ensure all students in the link are registered. </w:t>
            </w:r>
          </w:p>
          <w:p w14:paraId="76A8D0B2" w14:textId="77777777" w:rsidR="00231452" w:rsidRDefault="00000000">
            <w:pPr>
              <w:numPr>
                <w:ilvl w:val="0"/>
                <w:numId w:val="7"/>
              </w:numPr>
              <w:pBdr>
                <w:top w:val="nil"/>
                <w:left w:val="nil"/>
                <w:bottom w:val="nil"/>
                <w:right w:val="nil"/>
                <w:between w:val="nil"/>
              </w:pBdr>
              <w:ind w:left="714" w:hanging="357"/>
              <w:jc w:val="left"/>
              <w:rPr>
                <w:rFonts w:ascii="Open Sans" w:eastAsia="Open Sans" w:hAnsi="Open Sans" w:cs="Open Sans"/>
                <w:color w:val="000000"/>
                <w:sz w:val="20"/>
                <w:szCs w:val="20"/>
              </w:rPr>
            </w:pPr>
            <w:r>
              <w:rPr>
                <w:rFonts w:ascii="Open Sans" w:eastAsia="Open Sans" w:hAnsi="Open Sans" w:cs="Open Sans"/>
                <w:color w:val="000000"/>
                <w:sz w:val="20"/>
                <w:szCs w:val="20"/>
              </w:rPr>
              <w:t xml:space="preserve">Record attendance figures in the link and identify patterns and concerns. </w:t>
            </w:r>
          </w:p>
          <w:p w14:paraId="455B3BAB" w14:textId="77777777" w:rsidR="00231452" w:rsidRDefault="00000000">
            <w:pPr>
              <w:numPr>
                <w:ilvl w:val="0"/>
                <w:numId w:val="7"/>
              </w:numPr>
              <w:pBdr>
                <w:top w:val="nil"/>
                <w:left w:val="nil"/>
                <w:bottom w:val="nil"/>
                <w:right w:val="nil"/>
                <w:between w:val="nil"/>
              </w:pBdr>
              <w:ind w:left="714" w:hanging="357"/>
              <w:jc w:val="left"/>
              <w:rPr>
                <w:rFonts w:ascii="Open Sans" w:eastAsia="Open Sans" w:hAnsi="Open Sans" w:cs="Open Sans"/>
                <w:color w:val="000000"/>
                <w:sz w:val="20"/>
                <w:szCs w:val="20"/>
              </w:rPr>
            </w:pPr>
            <w:r>
              <w:rPr>
                <w:rFonts w:ascii="Open Sans" w:eastAsia="Open Sans" w:hAnsi="Open Sans" w:cs="Open Sans"/>
                <w:color w:val="000000"/>
                <w:sz w:val="20"/>
                <w:szCs w:val="20"/>
              </w:rPr>
              <w:t xml:space="preserve">To conduct 1:1 support and group work with identified students. </w:t>
            </w:r>
          </w:p>
          <w:p w14:paraId="580CE477" w14:textId="77777777" w:rsidR="00231452" w:rsidRDefault="00000000">
            <w:pPr>
              <w:numPr>
                <w:ilvl w:val="0"/>
                <w:numId w:val="7"/>
              </w:numPr>
              <w:pBdr>
                <w:top w:val="nil"/>
                <w:left w:val="nil"/>
                <w:bottom w:val="nil"/>
                <w:right w:val="nil"/>
                <w:between w:val="nil"/>
              </w:pBdr>
              <w:ind w:left="714" w:hanging="357"/>
              <w:jc w:val="left"/>
              <w:rPr>
                <w:rFonts w:ascii="Open Sans" w:eastAsia="Open Sans" w:hAnsi="Open Sans" w:cs="Open Sans"/>
                <w:color w:val="000000"/>
                <w:sz w:val="20"/>
                <w:szCs w:val="20"/>
              </w:rPr>
            </w:pPr>
            <w:r>
              <w:rPr>
                <w:rFonts w:ascii="Open Sans" w:eastAsia="Open Sans" w:hAnsi="Open Sans" w:cs="Open Sans"/>
                <w:color w:val="000000"/>
                <w:sz w:val="20"/>
                <w:szCs w:val="20"/>
              </w:rPr>
              <w:t xml:space="preserve">To have an awareness of mental health first aid. </w:t>
            </w:r>
          </w:p>
          <w:p w14:paraId="01A57ECD" w14:textId="77777777" w:rsidR="00231452" w:rsidRDefault="00000000">
            <w:pPr>
              <w:numPr>
                <w:ilvl w:val="0"/>
                <w:numId w:val="7"/>
              </w:numPr>
              <w:pBdr>
                <w:top w:val="nil"/>
                <w:left w:val="nil"/>
                <w:bottom w:val="nil"/>
                <w:right w:val="nil"/>
                <w:between w:val="nil"/>
              </w:pBdr>
              <w:ind w:left="714" w:hanging="357"/>
              <w:jc w:val="left"/>
              <w:rPr>
                <w:rFonts w:ascii="Open Sans" w:eastAsia="Open Sans" w:hAnsi="Open Sans" w:cs="Open Sans"/>
                <w:color w:val="000000"/>
                <w:sz w:val="20"/>
                <w:szCs w:val="20"/>
              </w:rPr>
            </w:pPr>
            <w:r>
              <w:rPr>
                <w:rFonts w:ascii="Open Sans" w:eastAsia="Open Sans" w:hAnsi="Open Sans" w:cs="Open Sans"/>
                <w:color w:val="000000"/>
                <w:sz w:val="20"/>
                <w:szCs w:val="20"/>
              </w:rPr>
              <w:t xml:space="preserve">To support the safeguarding team by completing some referrals to organisations such as CAHMS and </w:t>
            </w:r>
            <w:proofErr w:type="spellStart"/>
            <w:r>
              <w:rPr>
                <w:rFonts w:ascii="Open Sans" w:eastAsia="Open Sans" w:hAnsi="Open Sans" w:cs="Open Sans"/>
                <w:color w:val="000000"/>
                <w:sz w:val="20"/>
                <w:szCs w:val="20"/>
              </w:rPr>
              <w:t>Childrens’</w:t>
            </w:r>
            <w:proofErr w:type="spellEnd"/>
            <w:r>
              <w:rPr>
                <w:rFonts w:ascii="Open Sans" w:eastAsia="Open Sans" w:hAnsi="Open Sans" w:cs="Open Sans"/>
                <w:color w:val="000000"/>
                <w:sz w:val="20"/>
                <w:szCs w:val="20"/>
              </w:rPr>
              <w:t xml:space="preserve"> Services </w:t>
            </w:r>
            <w:r>
              <w:rPr>
                <w:rFonts w:ascii="Open Sans" w:eastAsia="Open Sans" w:hAnsi="Open Sans" w:cs="Open Sans"/>
                <w:sz w:val="20"/>
                <w:szCs w:val="20"/>
              </w:rPr>
              <w:t xml:space="preserve">(SG training will be given). </w:t>
            </w:r>
          </w:p>
          <w:p w14:paraId="44FE4295" w14:textId="77777777" w:rsidR="00231452" w:rsidRDefault="00000000">
            <w:pPr>
              <w:numPr>
                <w:ilvl w:val="0"/>
                <w:numId w:val="7"/>
              </w:numPr>
              <w:pBdr>
                <w:top w:val="nil"/>
                <w:left w:val="nil"/>
                <w:bottom w:val="nil"/>
                <w:right w:val="nil"/>
                <w:between w:val="nil"/>
              </w:pBdr>
              <w:ind w:left="714" w:hanging="357"/>
              <w:jc w:val="left"/>
              <w:rPr>
                <w:rFonts w:ascii="Open Sans" w:eastAsia="Open Sans" w:hAnsi="Open Sans" w:cs="Open Sans"/>
                <w:color w:val="000000"/>
                <w:sz w:val="20"/>
                <w:szCs w:val="20"/>
              </w:rPr>
            </w:pPr>
            <w:r>
              <w:rPr>
                <w:rFonts w:ascii="Open Sans" w:eastAsia="Open Sans" w:hAnsi="Open Sans" w:cs="Open Sans"/>
                <w:color w:val="000000"/>
                <w:sz w:val="20"/>
                <w:szCs w:val="20"/>
              </w:rPr>
              <w:t xml:space="preserve">To assist the inclusion manager to ensure the smooth running of the internal exclusion area, </w:t>
            </w:r>
            <w:r>
              <w:rPr>
                <w:rFonts w:ascii="Open Sans" w:eastAsia="Open Sans" w:hAnsi="Open Sans" w:cs="Open Sans"/>
                <w:sz w:val="20"/>
                <w:szCs w:val="20"/>
              </w:rPr>
              <w:t>supporting contacting</w:t>
            </w:r>
            <w:r>
              <w:rPr>
                <w:rFonts w:ascii="Open Sans" w:eastAsia="Open Sans" w:hAnsi="Open Sans" w:cs="Open Sans"/>
                <w:color w:val="000000"/>
                <w:sz w:val="20"/>
                <w:szCs w:val="20"/>
              </w:rPr>
              <w:t xml:space="preserve"> teachers, covering the exclusion room when needed and organising lunch for isolated students and ensuring provision of their work. </w:t>
            </w:r>
          </w:p>
          <w:p w14:paraId="694D2C3D" w14:textId="77777777" w:rsidR="00231452" w:rsidRDefault="00000000">
            <w:pPr>
              <w:numPr>
                <w:ilvl w:val="0"/>
                <w:numId w:val="7"/>
              </w:numPr>
              <w:spacing w:line="240" w:lineRule="auto"/>
              <w:rPr>
                <w:rFonts w:ascii="Open Sans" w:eastAsia="Open Sans" w:hAnsi="Open Sans" w:cs="Open Sans"/>
                <w:sz w:val="20"/>
                <w:szCs w:val="20"/>
              </w:rPr>
            </w:pPr>
            <w:r>
              <w:rPr>
                <w:rFonts w:ascii="Open Sans" w:eastAsia="Open Sans" w:hAnsi="Open Sans" w:cs="Open Sans"/>
                <w:sz w:val="20"/>
                <w:szCs w:val="20"/>
              </w:rPr>
              <w:t>Build and maintain positive relationships with all parents/carers, particularly those hard to reach, to encourage families to take an active role in pupils’ learning and their behaviour</w:t>
            </w:r>
          </w:p>
          <w:p w14:paraId="50A70ADB" w14:textId="77777777" w:rsidR="00231452" w:rsidRDefault="00000000">
            <w:pPr>
              <w:numPr>
                <w:ilvl w:val="0"/>
                <w:numId w:val="7"/>
              </w:numPr>
              <w:spacing w:line="240" w:lineRule="auto"/>
              <w:rPr>
                <w:rFonts w:ascii="Open Sans" w:eastAsia="Open Sans" w:hAnsi="Open Sans" w:cs="Open Sans"/>
                <w:sz w:val="20"/>
                <w:szCs w:val="20"/>
              </w:rPr>
            </w:pPr>
            <w:r>
              <w:rPr>
                <w:rFonts w:ascii="Open Sans" w:eastAsia="Open Sans" w:hAnsi="Open Sans" w:cs="Open Sans"/>
                <w:sz w:val="20"/>
                <w:szCs w:val="20"/>
              </w:rPr>
              <w:t xml:space="preserve">Liaise with parents/carers to discuss and implement strategies that can help promote positive behaviour and attendance </w:t>
            </w:r>
          </w:p>
          <w:p w14:paraId="33586693" w14:textId="77777777" w:rsidR="00231452" w:rsidRDefault="00000000">
            <w:pPr>
              <w:numPr>
                <w:ilvl w:val="0"/>
                <w:numId w:val="7"/>
              </w:numPr>
              <w:spacing w:after="200" w:line="240" w:lineRule="auto"/>
              <w:rPr>
                <w:rFonts w:ascii="Open Sans" w:eastAsia="Open Sans" w:hAnsi="Open Sans" w:cs="Open Sans"/>
                <w:sz w:val="20"/>
                <w:szCs w:val="20"/>
              </w:rPr>
            </w:pPr>
            <w:r>
              <w:rPr>
                <w:rFonts w:ascii="Open Sans" w:eastAsia="Open Sans" w:hAnsi="Open Sans" w:cs="Open Sans"/>
                <w:sz w:val="20"/>
                <w:szCs w:val="20"/>
              </w:rPr>
              <w:t xml:space="preserve">Carry out home visits, where necessary, to address attendance concerns for individual pupils </w:t>
            </w:r>
          </w:p>
          <w:p w14:paraId="6163E845" w14:textId="77777777" w:rsidR="00231452" w:rsidRDefault="00000000">
            <w:pPr>
              <w:spacing w:line="240" w:lineRule="auto"/>
              <w:rPr>
                <w:rFonts w:ascii="Open Sans" w:eastAsia="Open Sans" w:hAnsi="Open Sans" w:cs="Open Sans"/>
                <w:b/>
                <w:sz w:val="20"/>
                <w:szCs w:val="20"/>
              </w:rPr>
            </w:pPr>
            <w:r>
              <w:rPr>
                <w:rFonts w:ascii="Open Sans" w:eastAsia="Open Sans" w:hAnsi="Open Sans" w:cs="Open Sans"/>
                <w:b/>
                <w:sz w:val="20"/>
                <w:szCs w:val="20"/>
              </w:rPr>
              <w:t>Administration</w:t>
            </w:r>
          </w:p>
          <w:p w14:paraId="50D29B39" w14:textId="77777777" w:rsidR="00231452" w:rsidRDefault="00000000">
            <w:pPr>
              <w:numPr>
                <w:ilvl w:val="0"/>
                <w:numId w:val="6"/>
              </w:numPr>
              <w:spacing w:line="240" w:lineRule="auto"/>
              <w:rPr>
                <w:rFonts w:ascii="Open Sans" w:eastAsia="Open Sans" w:hAnsi="Open Sans" w:cs="Open Sans"/>
                <w:sz w:val="20"/>
                <w:szCs w:val="20"/>
              </w:rPr>
            </w:pPr>
            <w:r>
              <w:rPr>
                <w:rFonts w:ascii="Open Sans" w:eastAsia="Open Sans" w:hAnsi="Open Sans" w:cs="Open Sans"/>
                <w:sz w:val="20"/>
                <w:szCs w:val="20"/>
              </w:rPr>
              <w:t>Support the completion of administration and record keeping for The Inclusion Team.</w:t>
            </w:r>
          </w:p>
          <w:p w14:paraId="3A99B2B9" w14:textId="77777777" w:rsidR="00231452" w:rsidRDefault="00000000">
            <w:pPr>
              <w:numPr>
                <w:ilvl w:val="0"/>
                <w:numId w:val="6"/>
              </w:numPr>
              <w:spacing w:line="240" w:lineRule="auto"/>
              <w:rPr>
                <w:rFonts w:ascii="Open Sans" w:eastAsia="Open Sans" w:hAnsi="Open Sans" w:cs="Open Sans"/>
                <w:sz w:val="20"/>
                <w:szCs w:val="20"/>
              </w:rPr>
            </w:pPr>
            <w:r>
              <w:rPr>
                <w:rFonts w:ascii="Open Sans" w:eastAsia="Open Sans" w:hAnsi="Open Sans" w:cs="Open Sans"/>
                <w:sz w:val="20"/>
                <w:szCs w:val="20"/>
              </w:rPr>
              <w:t>Supporting the inclusion team with necessary tasks.</w:t>
            </w:r>
          </w:p>
          <w:p w14:paraId="356A34F4" w14:textId="77777777" w:rsidR="00231452" w:rsidRDefault="00000000">
            <w:pPr>
              <w:numPr>
                <w:ilvl w:val="0"/>
                <w:numId w:val="6"/>
              </w:numPr>
              <w:spacing w:after="200" w:line="240" w:lineRule="auto"/>
              <w:rPr>
                <w:rFonts w:ascii="Open Sans" w:eastAsia="Open Sans" w:hAnsi="Open Sans" w:cs="Open Sans"/>
                <w:sz w:val="20"/>
                <w:szCs w:val="20"/>
              </w:rPr>
            </w:pPr>
            <w:r>
              <w:rPr>
                <w:rFonts w:ascii="Open Sans" w:eastAsia="Open Sans" w:hAnsi="Open Sans" w:cs="Open Sans"/>
                <w:sz w:val="20"/>
                <w:szCs w:val="20"/>
              </w:rPr>
              <w:t>Support the general administrative need of the school as required and supervision of The Link.</w:t>
            </w:r>
          </w:p>
          <w:p w14:paraId="467E5500" w14:textId="77777777" w:rsidR="00231452" w:rsidRDefault="00000000">
            <w:pPr>
              <w:spacing w:line="240" w:lineRule="auto"/>
              <w:rPr>
                <w:rFonts w:ascii="Open Sans" w:eastAsia="Open Sans" w:hAnsi="Open Sans" w:cs="Open Sans"/>
                <w:b/>
                <w:sz w:val="20"/>
                <w:szCs w:val="20"/>
              </w:rPr>
            </w:pPr>
            <w:r>
              <w:rPr>
                <w:rFonts w:ascii="Open Sans" w:eastAsia="Open Sans" w:hAnsi="Open Sans" w:cs="Open Sans"/>
                <w:b/>
                <w:sz w:val="20"/>
                <w:szCs w:val="20"/>
              </w:rPr>
              <w:t>Safeguarding</w:t>
            </w:r>
          </w:p>
          <w:p w14:paraId="778FAB1A" w14:textId="77777777" w:rsidR="00231452" w:rsidRDefault="00000000">
            <w:pPr>
              <w:numPr>
                <w:ilvl w:val="0"/>
                <w:numId w:val="2"/>
              </w:numPr>
              <w:spacing w:line="240" w:lineRule="auto"/>
              <w:rPr>
                <w:rFonts w:ascii="Open Sans" w:eastAsia="Open Sans" w:hAnsi="Open Sans" w:cs="Open Sans"/>
                <w:sz w:val="20"/>
                <w:szCs w:val="20"/>
              </w:rPr>
            </w:pPr>
            <w:r>
              <w:rPr>
                <w:rFonts w:ascii="Open Sans" w:eastAsia="Open Sans" w:hAnsi="Open Sans" w:cs="Open Sans"/>
                <w:sz w:val="20"/>
                <w:szCs w:val="20"/>
              </w:rPr>
              <w:t>Work in line with statutory safeguarding guidance (e.g. Keeping Children Safe in Education, Prevent) and our safeguarding and child protection policies.</w:t>
            </w:r>
          </w:p>
          <w:p w14:paraId="5DA3F6EF" w14:textId="77777777" w:rsidR="00231452" w:rsidRDefault="00000000">
            <w:pPr>
              <w:numPr>
                <w:ilvl w:val="0"/>
                <w:numId w:val="2"/>
              </w:numPr>
              <w:spacing w:line="240" w:lineRule="auto"/>
              <w:rPr>
                <w:rFonts w:ascii="Open Sans" w:eastAsia="Open Sans" w:hAnsi="Open Sans" w:cs="Open Sans"/>
                <w:sz w:val="20"/>
                <w:szCs w:val="20"/>
              </w:rPr>
            </w:pPr>
            <w:r>
              <w:rPr>
                <w:rFonts w:ascii="Open Sans" w:eastAsia="Open Sans" w:hAnsi="Open Sans" w:cs="Open Sans"/>
                <w:sz w:val="20"/>
                <w:szCs w:val="20"/>
              </w:rPr>
              <w:t>Work with the DSL to promote the best interests of pupils, including sharing concerns where necessary.</w:t>
            </w:r>
          </w:p>
          <w:p w14:paraId="76451DA4" w14:textId="77777777" w:rsidR="00231452" w:rsidRDefault="00000000">
            <w:pPr>
              <w:numPr>
                <w:ilvl w:val="0"/>
                <w:numId w:val="2"/>
              </w:numPr>
              <w:spacing w:line="240" w:lineRule="auto"/>
              <w:rPr>
                <w:rFonts w:ascii="Open Sans" w:eastAsia="Open Sans" w:hAnsi="Open Sans" w:cs="Open Sans"/>
                <w:sz w:val="20"/>
                <w:szCs w:val="20"/>
              </w:rPr>
            </w:pPr>
            <w:r>
              <w:rPr>
                <w:rFonts w:ascii="Open Sans" w:eastAsia="Open Sans" w:hAnsi="Open Sans" w:cs="Open Sans"/>
                <w:sz w:val="20"/>
                <w:szCs w:val="20"/>
              </w:rPr>
              <w:t>Promote the safeguarding of all students in the school.</w:t>
            </w:r>
          </w:p>
          <w:p w14:paraId="548F0F38" w14:textId="77777777" w:rsidR="00231452" w:rsidRDefault="00000000">
            <w:pPr>
              <w:numPr>
                <w:ilvl w:val="0"/>
                <w:numId w:val="2"/>
              </w:numPr>
              <w:spacing w:after="200" w:line="240" w:lineRule="auto"/>
              <w:rPr>
                <w:rFonts w:ascii="Open Sans" w:eastAsia="Open Sans" w:hAnsi="Open Sans" w:cs="Open Sans"/>
                <w:sz w:val="20"/>
                <w:szCs w:val="20"/>
              </w:rPr>
            </w:pPr>
            <w:r>
              <w:rPr>
                <w:rFonts w:ascii="Open Sans" w:eastAsia="Open Sans" w:hAnsi="Open Sans" w:cs="Open Sans"/>
                <w:sz w:val="20"/>
                <w:szCs w:val="20"/>
              </w:rPr>
              <w:t xml:space="preserve">Act as a DDSL across the school. </w:t>
            </w:r>
          </w:p>
          <w:p w14:paraId="0F47ADE4" w14:textId="77777777" w:rsidR="00231452" w:rsidRDefault="00000000">
            <w:pPr>
              <w:spacing w:line="240" w:lineRule="auto"/>
              <w:rPr>
                <w:rFonts w:ascii="Open Sans" w:eastAsia="Open Sans" w:hAnsi="Open Sans" w:cs="Open Sans"/>
                <w:b/>
                <w:sz w:val="20"/>
                <w:szCs w:val="20"/>
              </w:rPr>
            </w:pPr>
            <w:r>
              <w:rPr>
                <w:rFonts w:ascii="Open Sans" w:eastAsia="Open Sans" w:hAnsi="Open Sans" w:cs="Open Sans"/>
                <w:b/>
                <w:sz w:val="20"/>
                <w:szCs w:val="20"/>
              </w:rPr>
              <w:t>EBSNA Support</w:t>
            </w:r>
          </w:p>
          <w:p w14:paraId="4BE6AF70" w14:textId="77777777" w:rsidR="00231452" w:rsidRDefault="00000000">
            <w:pPr>
              <w:numPr>
                <w:ilvl w:val="0"/>
                <w:numId w:val="4"/>
              </w:numPr>
              <w:spacing w:line="240" w:lineRule="auto"/>
              <w:rPr>
                <w:rFonts w:ascii="Open Sans" w:eastAsia="Open Sans" w:hAnsi="Open Sans" w:cs="Open Sans"/>
                <w:sz w:val="20"/>
                <w:szCs w:val="20"/>
              </w:rPr>
            </w:pPr>
            <w:r>
              <w:rPr>
                <w:rFonts w:ascii="Open Sans" w:eastAsia="Open Sans" w:hAnsi="Open Sans" w:cs="Open Sans"/>
                <w:sz w:val="20"/>
                <w:szCs w:val="20"/>
              </w:rPr>
              <w:t xml:space="preserve">To create appropriate plans to support students who present with emotional based school avoidance. </w:t>
            </w:r>
          </w:p>
          <w:p w14:paraId="6BE52A96" w14:textId="77777777" w:rsidR="00231452" w:rsidRDefault="00000000">
            <w:pPr>
              <w:numPr>
                <w:ilvl w:val="0"/>
                <w:numId w:val="4"/>
              </w:numPr>
              <w:spacing w:line="240" w:lineRule="auto"/>
              <w:rPr>
                <w:rFonts w:ascii="Open Sans" w:eastAsia="Open Sans" w:hAnsi="Open Sans" w:cs="Open Sans"/>
                <w:sz w:val="20"/>
                <w:szCs w:val="20"/>
              </w:rPr>
            </w:pPr>
            <w:r>
              <w:rPr>
                <w:rFonts w:ascii="Open Sans" w:eastAsia="Open Sans" w:hAnsi="Open Sans" w:cs="Open Sans"/>
                <w:sz w:val="20"/>
                <w:szCs w:val="20"/>
              </w:rPr>
              <w:t xml:space="preserve">To support attendance of students with emotional needs. </w:t>
            </w:r>
          </w:p>
          <w:p w14:paraId="519FA098" w14:textId="77777777" w:rsidR="00231452" w:rsidRDefault="00000000">
            <w:pPr>
              <w:numPr>
                <w:ilvl w:val="0"/>
                <w:numId w:val="4"/>
              </w:numPr>
              <w:spacing w:line="240" w:lineRule="auto"/>
              <w:rPr>
                <w:rFonts w:ascii="Open Sans" w:eastAsia="Open Sans" w:hAnsi="Open Sans" w:cs="Open Sans"/>
              </w:rPr>
            </w:pPr>
            <w:r>
              <w:rPr>
                <w:rFonts w:ascii="Open Sans" w:eastAsia="Open Sans" w:hAnsi="Open Sans" w:cs="Open Sans"/>
                <w:sz w:val="20"/>
                <w:szCs w:val="20"/>
              </w:rPr>
              <w:t>To</w:t>
            </w:r>
            <w:r>
              <w:rPr>
                <w:rFonts w:ascii="Open Sans" w:eastAsia="Open Sans" w:hAnsi="Open Sans" w:cs="Open Sans"/>
                <w:sz w:val="24"/>
                <w:szCs w:val="24"/>
              </w:rPr>
              <w:t xml:space="preserve"> </w:t>
            </w:r>
            <w:r>
              <w:rPr>
                <w:rFonts w:ascii="Open Sans" w:eastAsia="Open Sans" w:hAnsi="Open Sans" w:cs="Open Sans"/>
                <w:sz w:val="20"/>
                <w:szCs w:val="20"/>
              </w:rPr>
              <w:t>lead the supervision of students working on a different timetable in the Inclusion area, or The Bridge ensuring all students are registered.</w:t>
            </w:r>
          </w:p>
          <w:p w14:paraId="73E0DAD5" w14:textId="77777777" w:rsidR="00231452" w:rsidRDefault="00000000">
            <w:pPr>
              <w:numPr>
                <w:ilvl w:val="0"/>
                <w:numId w:val="4"/>
              </w:numPr>
              <w:spacing w:line="240" w:lineRule="auto"/>
              <w:rPr>
                <w:rFonts w:ascii="Open Sans" w:eastAsia="Open Sans" w:hAnsi="Open Sans" w:cs="Open Sans"/>
                <w:sz w:val="20"/>
                <w:szCs w:val="20"/>
              </w:rPr>
            </w:pPr>
            <w:r>
              <w:rPr>
                <w:rFonts w:ascii="Open Sans" w:eastAsia="Open Sans" w:hAnsi="Open Sans" w:cs="Open Sans"/>
                <w:sz w:val="20"/>
                <w:szCs w:val="20"/>
              </w:rPr>
              <w:t xml:space="preserve">To liaise with parents and external agencies to ensure students within the EBSNA provision attend. </w:t>
            </w:r>
          </w:p>
          <w:p w14:paraId="143801A3" w14:textId="77777777" w:rsidR="00231452" w:rsidRDefault="00231452">
            <w:pPr>
              <w:pBdr>
                <w:top w:val="nil"/>
                <w:left w:val="nil"/>
                <w:bottom w:val="nil"/>
                <w:right w:val="nil"/>
                <w:between w:val="nil"/>
              </w:pBdr>
              <w:spacing w:line="240" w:lineRule="auto"/>
              <w:ind w:left="720"/>
              <w:jc w:val="left"/>
              <w:rPr>
                <w:rFonts w:ascii="Open Sans" w:eastAsia="Open Sans" w:hAnsi="Open Sans" w:cs="Open Sans"/>
                <w:color w:val="000000"/>
                <w:sz w:val="20"/>
                <w:szCs w:val="20"/>
              </w:rPr>
            </w:pPr>
          </w:p>
        </w:tc>
      </w:tr>
    </w:tbl>
    <w:p w14:paraId="46E1D07C" w14:textId="77777777" w:rsidR="00C154EC" w:rsidRDefault="00000000">
      <w:pPr>
        <w:jc w:val="right"/>
        <w:rPr>
          <w:rFonts w:ascii="Verdana" w:eastAsia="Verdana" w:hAnsi="Verdana" w:cs="Verdana"/>
          <w:b/>
          <w:sz w:val="20"/>
          <w:szCs w:val="20"/>
        </w:rPr>
      </w:pPr>
      <w:r>
        <w:lastRenderedPageBreak/>
        <w:t xml:space="preserve"> </w:t>
      </w:r>
      <w:r>
        <w:tab/>
      </w:r>
      <w:r>
        <w:tab/>
      </w:r>
      <w:r>
        <w:tab/>
      </w:r>
      <w:r>
        <w:tab/>
      </w:r>
      <w:r>
        <w:tab/>
      </w:r>
      <w:r>
        <w:tab/>
      </w:r>
      <w:r>
        <w:tab/>
      </w:r>
      <w:r>
        <w:tab/>
      </w:r>
      <w:r>
        <w:tab/>
      </w:r>
      <w:r>
        <w:tab/>
      </w:r>
      <w:r>
        <w:tab/>
      </w:r>
      <w:r>
        <w:tab/>
      </w:r>
      <w:r>
        <w:tab/>
        <w:t xml:space="preserve">     </w:t>
      </w:r>
      <w:r>
        <w:rPr>
          <w:rFonts w:ascii="Verdana" w:eastAsia="Verdana" w:hAnsi="Verdana" w:cs="Verdana"/>
          <w:b/>
          <w:sz w:val="20"/>
          <w:szCs w:val="20"/>
        </w:rPr>
        <w:t>/PTO</w:t>
      </w:r>
    </w:p>
    <w:p w14:paraId="4B93D687" w14:textId="77777777" w:rsidR="00231452" w:rsidRDefault="00231452">
      <w:pPr>
        <w:spacing w:line="240" w:lineRule="auto"/>
        <w:jc w:val="left"/>
        <w:rPr>
          <w:rFonts w:ascii="Verdana" w:eastAsia="Verdana" w:hAnsi="Verdana" w:cs="Verdana"/>
          <w:sz w:val="20"/>
          <w:szCs w:val="20"/>
        </w:rPr>
      </w:pPr>
    </w:p>
    <w:tbl>
      <w:tblPr>
        <w:tblStyle w:val="a0"/>
        <w:tblW w:w="10635"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99"/>
        <w:gridCol w:w="236"/>
      </w:tblGrid>
      <w:tr w:rsidR="00231452" w14:paraId="72C9C5F5" w14:textId="77777777">
        <w:tc>
          <w:tcPr>
            <w:tcW w:w="10635" w:type="dxa"/>
            <w:gridSpan w:val="2"/>
            <w:shd w:val="clear" w:color="auto" w:fill="D9E2F3"/>
          </w:tcPr>
          <w:p w14:paraId="0199D1C3" w14:textId="77777777" w:rsidR="00231452" w:rsidRDefault="00000000">
            <w:pPr>
              <w:spacing w:line="240" w:lineRule="auto"/>
              <w:ind w:left="714"/>
              <w:jc w:val="left"/>
              <w:rPr>
                <w:rFonts w:ascii="Open Sans" w:eastAsia="Open Sans" w:hAnsi="Open Sans" w:cs="Open Sans"/>
                <w:b/>
                <w:sz w:val="20"/>
                <w:szCs w:val="20"/>
              </w:rPr>
            </w:pPr>
            <w:r>
              <w:rPr>
                <w:rFonts w:ascii="Open Sans" w:eastAsia="Open Sans" w:hAnsi="Open Sans" w:cs="Open Sans"/>
                <w:b/>
                <w:sz w:val="20"/>
                <w:szCs w:val="20"/>
              </w:rPr>
              <w:t>Person specification:</w:t>
            </w:r>
          </w:p>
          <w:p w14:paraId="0510DBB8" w14:textId="77777777" w:rsidR="00231452" w:rsidRDefault="00000000">
            <w:pPr>
              <w:spacing w:line="240" w:lineRule="auto"/>
              <w:ind w:left="714"/>
              <w:jc w:val="left"/>
              <w:rPr>
                <w:rFonts w:ascii="Open Sans" w:eastAsia="Open Sans" w:hAnsi="Open Sans" w:cs="Open Sans"/>
                <w:b/>
                <w:sz w:val="20"/>
                <w:szCs w:val="20"/>
              </w:rPr>
            </w:pPr>
            <w:r>
              <w:rPr>
                <w:rFonts w:ascii="Open Sans" w:eastAsia="Open Sans" w:hAnsi="Open Sans" w:cs="Open Sans"/>
                <w:b/>
                <w:sz w:val="20"/>
                <w:szCs w:val="20"/>
              </w:rPr>
              <w:t xml:space="preserve">Essential experience, Skills and Attributes </w:t>
            </w:r>
          </w:p>
        </w:tc>
      </w:tr>
      <w:tr w:rsidR="00231452" w14:paraId="55AB2553" w14:textId="77777777">
        <w:tc>
          <w:tcPr>
            <w:tcW w:w="10635" w:type="dxa"/>
            <w:gridSpan w:val="2"/>
          </w:tcPr>
          <w:p w14:paraId="41BC4278" w14:textId="77777777" w:rsidR="00231452" w:rsidRDefault="00000000">
            <w:pPr>
              <w:numPr>
                <w:ilvl w:val="0"/>
                <w:numId w:val="5"/>
              </w:numPr>
              <w:spacing w:line="240" w:lineRule="auto"/>
              <w:jc w:val="left"/>
              <w:rPr>
                <w:rFonts w:ascii="Open Sans" w:eastAsia="Open Sans" w:hAnsi="Open Sans" w:cs="Open Sans"/>
                <w:sz w:val="20"/>
                <w:szCs w:val="20"/>
              </w:rPr>
            </w:pPr>
            <w:r>
              <w:rPr>
                <w:rFonts w:ascii="Open Sans" w:eastAsia="Open Sans" w:hAnsi="Open Sans" w:cs="Open Sans"/>
                <w:sz w:val="20"/>
                <w:szCs w:val="20"/>
              </w:rPr>
              <w:t xml:space="preserve">Experience working with young people and supporting those with different needs, vulnerabilities and behaviours </w:t>
            </w:r>
          </w:p>
          <w:p w14:paraId="6E4ED6EC" w14:textId="77777777" w:rsidR="00231452" w:rsidRDefault="00000000">
            <w:pPr>
              <w:numPr>
                <w:ilvl w:val="0"/>
                <w:numId w:val="5"/>
              </w:numPr>
              <w:spacing w:line="240" w:lineRule="auto"/>
              <w:jc w:val="left"/>
              <w:rPr>
                <w:rFonts w:ascii="Open Sans" w:eastAsia="Open Sans" w:hAnsi="Open Sans" w:cs="Open Sans"/>
                <w:sz w:val="20"/>
                <w:szCs w:val="20"/>
              </w:rPr>
            </w:pPr>
            <w:r>
              <w:rPr>
                <w:rFonts w:ascii="Open Sans" w:eastAsia="Open Sans" w:hAnsi="Open Sans" w:cs="Open Sans"/>
                <w:sz w:val="20"/>
                <w:szCs w:val="20"/>
              </w:rPr>
              <w:t xml:space="preserve">A team player </w:t>
            </w:r>
          </w:p>
          <w:p w14:paraId="61981A10" w14:textId="77777777" w:rsidR="00231452" w:rsidRDefault="00000000">
            <w:pPr>
              <w:numPr>
                <w:ilvl w:val="0"/>
                <w:numId w:val="5"/>
              </w:numPr>
              <w:spacing w:line="240" w:lineRule="auto"/>
              <w:jc w:val="left"/>
              <w:rPr>
                <w:rFonts w:ascii="Open Sans" w:eastAsia="Open Sans" w:hAnsi="Open Sans" w:cs="Open Sans"/>
                <w:sz w:val="20"/>
                <w:szCs w:val="20"/>
              </w:rPr>
            </w:pPr>
            <w:r>
              <w:rPr>
                <w:rFonts w:ascii="Open Sans" w:eastAsia="Open Sans" w:hAnsi="Open Sans" w:cs="Open Sans"/>
                <w:sz w:val="20"/>
                <w:szCs w:val="20"/>
              </w:rPr>
              <w:t>Enthusiastic and determined</w:t>
            </w:r>
          </w:p>
          <w:p w14:paraId="232CBB3F" w14:textId="77777777" w:rsidR="00231452" w:rsidRDefault="00000000">
            <w:pPr>
              <w:numPr>
                <w:ilvl w:val="0"/>
                <w:numId w:val="5"/>
              </w:numPr>
              <w:spacing w:line="240" w:lineRule="auto"/>
              <w:jc w:val="left"/>
              <w:rPr>
                <w:rFonts w:ascii="Open Sans" w:eastAsia="Open Sans" w:hAnsi="Open Sans" w:cs="Open Sans"/>
                <w:sz w:val="20"/>
                <w:szCs w:val="20"/>
              </w:rPr>
            </w:pPr>
            <w:r>
              <w:rPr>
                <w:rFonts w:ascii="Open Sans" w:eastAsia="Open Sans" w:hAnsi="Open Sans" w:cs="Open Sans"/>
                <w:sz w:val="20"/>
                <w:szCs w:val="20"/>
              </w:rPr>
              <w:t xml:space="preserve">Resilient </w:t>
            </w:r>
          </w:p>
          <w:p w14:paraId="061814CA" w14:textId="77777777" w:rsidR="00231452" w:rsidRDefault="00000000">
            <w:pPr>
              <w:numPr>
                <w:ilvl w:val="0"/>
                <w:numId w:val="5"/>
              </w:numPr>
              <w:spacing w:line="240" w:lineRule="auto"/>
              <w:jc w:val="left"/>
              <w:rPr>
                <w:rFonts w:ascii="Open Sans" w:eastAsia="Open Sans" w:hAnsi="Open Sans" w:cs="Open Sans"/>
                <w:sz w:val="20"/>
                <w:szCs w:val="20"/>
              </w:rPr>
            </w:pPr>
            <w:r>
              <w:rPr>
                <w:rFonts w:ascii="Open Sans" w:eastAsia="Open Sans" w:hAnsi="Open Sans" w:cs="Open Sans"/>
                <w:sz w:val="20"/>
                <w:szCs w:val="20"/>
              </w:rPr>
              <w:t xml:space="preserve">Optimistic </w:t>
            </w:r>
          </w:p>
          <w:p w14:paraId="64E245FF" w14:textId="77777777" w:rsidR="00231452" w:rsidRDefault="00000000">
            <w:pPr>
              <w:numPr>
                <w:ilvl w:val="0"/>
                <w:numId w:val="5"/>
              </w:numPr>
              <w:spacing w:line="240" w:lineRule="auto"/>
              <w:jc w:val="left"/>
              <w:rPr>
                <w:rFonts w:ascii="Open Sans" w:eastAsia="Open Sans" w:hAnsi="Open Sans" w:cs="Open Sans"/>
                <w:sz w:val="20"/>
                <w:szCs w:val="20"/>
              </w:rPr>
            </w:pPr>
            <w:r>
              <w:rPr>
                <w:rFonts w:ascii="Open Sans" w:eastAsia="Open Sans" w:hAnsi="Open Sans" w:cs="Open Sans"/>
                <w:sz w:val="20"/>
                <w:szCs w:val="20"/>
              </w:rPr>
              <w:t>Ability to remain calm and positive in challenging circumstances he</w:t>
            </w:r>
          </w:p>
          <w:p w14:paraId="57A445D1" w14:textId="77777777" w:rsidR="00231452" w:rsidRDefault="00000000">
            <w:pPr>
              <w:numPr>
                <w:ilvl w:val="0"/>
                <w:numId w:val="5"/>
              </w:numPr>
              <w:spacing w:line="240" w:lineRule="auto"/>
              <w:jc w:val="left"/>
              <w:rPr>
                <w:rFonts w:ascii="Open Sans" w:eastAsia="Open Sans" w:hAnsi="Open Sans" w:cs="Open Sans"/>
                <w:sz w:val="20"/>
                <w:szCs w:val="20"/>
              </w:rPr>
            </w:pPr>
            <w:r>
              <w:rPr>
                <w:rFonts w:ascii="Open Sans" w:eastAsia="Open Sans" w:hAnsi="Open Sans" w:cs="Open Sans"/>
                <w:sz w:val="20"/>
                <w:szCs w:val="20"/>
              </w:rPr>
              <w:t xml:space="preserve">Experience of thrive and / or ELSA would be beneficial but is not essential </w:t>
            </w:r>
          </w:p>
          <w:p w14:paraId="54173845" w14:textId="77777777" w:rsidR="00231452" w:rsidRDefault="00000000">
            <w:pPr>
              <w:numPr>
                <w:ilvl w:val="0"/>
                <w:numId w:val="5"/>
              </w:numPr>
              <w:spacing w:line="240" w:lineRule="auto"/>
              <w:jc w:val="left"/>
              <w:rPr>
                <w:rFonts w:ascii="Open Sans" w:eastAsia="Open Sans" w:hAnsi="Open Sans" w:cs="Open Sans"/>
                <w:sz w:val="20"/>
                <w:szCs w:val="20"/>
              </w:rPr>
            </w:pPr>
            <w:r>
              <w:rPr>
                <w:rFonts w:ascii="Open Sans" w:eastAsia="Open Sans" w:hAnsi="Open Sans" w:cs="Open Sans"/>
                <w:sz w:val="20"/>
                <w:szCs w:val="20"/>
              </w:rPr>
              <w:t xml:space="preserve">An understanding of safeguarding </w:t>
            </w:r>
          </w:p>
          <w:p w14:paraId="19D684A3" w14:textId="77777777" w:rsidR="00231452" w:rsidRDefault="00231452">
            <w:pPr>
              <w:spacing w:line="240" w:lineRule="auto"/>
              <w:jc w:val="left"/>
              <w:rPr>
                <w:rFonts w:ascii="Open Sans" w:eastAsia="Open Sans" w:hAnsi="Open Sans" w:cs="Open Sans"/>
                <w:sz w:val="20"/>
                <w:szCs w:val="20"/>
              </w:rPr>
            </w:pPr>
          </w:p>
        </w:tc>
      </w:tr>
      <w:tr w:rsidR="00231452" w14:paraId="60BF7812" w14:textId="77777777">
        <w:tc>
          <w:tcPr>
            <w:tcW w:w="10530" w:type="dxa"/>
            <w:tcBorders>
              <w:top w:val="single" w:sz="6" w:space="0" w:color="000000"/>
              <w:left w:val="single" w:sz="6" w:space="0" w:color="000000"/>
              <w:bottom w:val="single" w:sz="6" w:space="0" w:color="000000"/>
              <w:right w:val="single" w:sz="6" w:space="0" w:color="000000"/>
            </w:tcBorders>
            <w:shd w:val="clear" w:color="auto" w:fill="D3DEED"/>
            <w:tcMar>
              <w:top w:w="60" w:type="dxa"/>
              <w:left w:w="60" w:type="dxa"/>
              <w:bottom w:w="60" w:type="dxa"/>
              <w:right w:w="60" w:type="dxa"/>
            </w:tcMar>
          </w:tcPr>
          <w:p w14:paraId="21C3BF44" w14:textId="77777777" w:rsidR="00231452" w:rsidRDefault="00000000">
            <w:pPr>
              <w:rPr>
                <w:rFonts w:ascii="Open Sans" w:eastAsia="Open Sans" w:hAnsi="Open Sans" w:cs="Open Sans"/>
                <w:b/>
                <w:sz w:val="20"/>
                <w:szCs w:val="20"/>
              </w:rPr>
            </w:pPr>
            <w:r>
              <w:rPr>
                <w:rFonts w:ascii="Open Sans" w:eastAsia="Open Sans" w:hAnsi="Open Sans" w:cs="Open Sans"/>
                <w:b/>
                <w:sz w:val="20"/>
                <w:szCs w:val="20"/>
              </w:rPr>
              <w:t>Whole school responsibilities</w:t>
            </w:r>
          </w:p>
        </w:tc>
        <w:tc>
          <w:tcPr>
            <w:tcW w:w="105" w:type="dxa"/>
          </w:tcPr>
          <w:p w14:paraId="6D8D4C92" w14:textId="77777777" w:rsidR="00231452" w:rsidRDefault="00231452">
            <w:pPr>
              <w:widowControl w:val="0"/>
              <w:jc w:val="left"/>
              <w:rPr>
                <w:rFonts w:ascii="Verdana" w:eastAsia="Verdana" w:hAnsi="Verdana" w:cs="Verdana"/>
              </w:rPr>
            </w:pPr>
          </w:p>
        </w:tc>
      </w:tr>
      <w:tr w:rsidR="00231452" w14:paraId="11B35E89" w14:textId="77777777">
        <w:tc>
          <w:tcPr>
            <w:tcW w:w="1053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C6E2E45" w14:textId="77777777" w:rsidR="00231452" w:rsidRDefault="00000000">
            <w:pPr>
              <w:numPr>
                <w:ilvl w:val="0"/>
                <w:numId w:val="3"/>
              </w:numPr>
              <w:spacing w:line="240" w:lineRule="auto"/>
              <w:rPr>
                <w:rFonts w:ascii="Open Sans" w:eastAsia="Open Sans" w:hAnsi="Open Sans" w:cs="Open Sans"/>
                <w:sz w:val="20"/>
                <w:szCs w:val="20"/>
              </w:rPr>
            </w:pPr>
            <w:r>
              <w:rPr>
                <w:rFonts w:ascii="Open Sans" w:eastAsia="Open Sans" w:hAnsi="Open Sans" w:cs="Open Sans"/>
                <w:sz w:val="20"/>
                <w:szCs w:val="20"/>
              </w:rPr>
              <w:t>Participate in the discussion of whole school policies and to participate in the implementation of school policies and practices.</w:t>
            </w:r>
          </w:p>
          <w:p w14:paraId="19F1DDD7" w14:textId="77777777" w:rsidR="00231452" w:rsidRDefault="00000000">
            <w:pPr>
              <w:numPr>
                <w:ilvl w:val="0"/>
                <w:numId w:val="3"/>
              </w:numPr>
              <w:spacing w:line="240" w:lineRule="auto"/>
              <w:rPr>
                <w:rFonts w:ascii="Open Sans" w:eastAsia="Open Sans" w:hAnsi="Open Sans" w:cs="Open Sans"/>
                <w:sz w:val="20"/>
                <w:szCs w:val="20"/>
              </w:rPr>
            </w:pPr>
            <w:r>
              <w:rPr>
                <w:rFonts w:ascii="Open Sans" w:eastAsia="Open Sans" w:hAnsi="Open Sans" w:cs="Open Sans"/>
                <w:sz w:val="20"/>
                <w:szCs w:val="20"/>
              </w:rPr>
              <w:t>Actively pursue professional development.</w:t>
            </w:r>
          </w:p>
          <w:p w14:paraId="6ED85399" w14:textId="77777777" w:rsidR="00231452" w:rsidRDefault="00000000">
            <w:pPr>
              <w:numPr>
                <w:ilvl w:val="0"/>
                <w:numId w:val="3"/>
              </w:numPr>
              <w:spacing w:line="240" w:lineRule="auto"/>
              <w:rPr>
                <w:rFonts w:ascii="Open Sans" w:eastAsia="Open Sans" w:hAnsi="Open Sans" w:cs="Open Sans"/>
                <w:sz w:val="20"/>
                <w:szCs w:val="20"/>
              </w:rPr>
            </w:pPr>
            <w:r>
              <w:rPr>
                <w:rFonts w:ascii="Open Sans" w:eastAsia="Open Sans" w:hAnsi="Open Sans" w:cs="Open Sans"/>
                <w:sz w:val="20"/>
                <w:szCs w:val="20"/>
              </w:rPr>
              <w:t xml:space="preserve">Work collaboratively across departments with colleagues and students to ensure the school operates as effectively as possible to achieve its aims. </w:t>
            </w:r>
          </w:p>
          <w:p w14:paraId="7C0C1442" w14:textId="77777777" w:rsidR="00231452" w:rsidRDefault="00000000">
            <w:pPr>
              <w:numPr>
                <w:ilvl w:val="0"/>
                <w:numId w:val="3"/>
              </w:numPr>
              <w:spacing w:line="240" w:lineRule="auto"/>
              <w:rPr>
                <w:rFonts w:ascii="Open Sans" w:eastAsia="Open Sans" w:hAnsi="Open Sans" w:cs="Open Sans"/>
                <w:sz w:val="20"/>
                <w:szCs w:val="20"/>
              </w:rPr>
            </w:pPr>
            <w:r>
              <w:rPr>
                <w:rFonts w:ascii="Open Sans" w:eastAsia="Open Sans" w:hAnsi="Open Sans" w:cs="Open Sans"/>
                <w:sz w:val="20"/>
                <w:szCs w:val="20"/>
              </w:rPr>
              <w:t>Undertake reasonable additional tasks as required to support the needs of the school.</w:t>
            </w:r>
          </w:p>
        </w:tc>
        <w:tc>
          <w:tcPr>
            <w:tcW w:w="105" w:type="dxa"/>
          </w:tcPr>
          <w:p w14:paraId="76721598" w14:textId="77777777" w:rsidR="00231452" w:rsidRDefault="00231452">
            <w:pPr>
              <w:widowControl w:val="0"/>
              <w:jc w:val="left"/>
              <w:rPr>
                <w:rFonts w:ascii="Verdana" w:eastAsia="Verdana" w:hAnsi="Verdana" w:cs="Verdana"/>
              </w:rPr>
            </w:pPr>
          </w:p>
        </w:tc>
      </w:tr>
      <w:tr w:rsidR="00231452" w14:paraId="58118BF9" w14:textId="77777777">
        <w:trPr>
          <w:trHeight w:val="480"/>
        </w:trPr>
        <w:tc>
          <w:tcPr>
            <w:tcW w:w="10635" w:type="dxa"/>
            <w:gridSpan w:val="2"/>
            <w:shd w:val="clear" w:color="auto" w:fill="D9E2F3"/>
          </w:tcPr>
          <w:p w14:paraId="293E5A0E" w14:textId="77777777" w:rsidR="00231452" w:rsidRDefault="00000000">
            <w:pPr>
              <w:spacing w:line="240" w:lineRule="auto"/>
              <w:ind w:left="720" w:hanging="360"/>
              <w:jc w:val="left"/>
              <w:rPr>
                <w:rFonts w:ascii="Open Sans" w:eastAsia="Open Sans" w:hAnsi="Open Sans" w:cs="Open Sans"/>
                <w:b/>
                <w:sz w:val="20"/>
                <w:szCs w:val="20"/>
              </w:rPr>
            </w:pPr>
            <w:r>
              <w:rPr>
                <w:rFonts w:ascii="Open Sans" w:eastAsia="Open Sans" w:hAnsi="Open Sans" w:cs="Open Sans"/>
                <w:b/>
                <w:sz w:val="20"/>
                <w:szCs w:val="20"/>
              </w:rPr>
              <w:t>Safeguarding</w:t>
            </w:r>
          </w:p>
        </w:tc>
      </w:tr>
      <w:tr w:rsidR="00231452" w14:paraId="187148B6" w14:textId="77777777">
        <w:tc>
          <w:tcPr>
            <w:tcW w:w="10635" w:type="dxa"/>
            <w:gridSpan w:val="2"/>
          </w:tcPr>
          <w:p w14:paraId="3433B4D6" w14:textId="77777777" w:rsidR="00231452" w:rsidRDefault="00000000">
            <w:pPr>
              <w:spacing w:line="240" w:lineRule="auto"/>
              <w:ind w:left="360"/>
              <w:jc w:val="left"/>
              <w:rPr>
                <w:rFonts w:ascii="Open Sans" w:eastAsia="Open Sans" w:hAnsi="Open Sans" w:cs="Open Sans"/>
                <w:sz w:val="20"/>
                <w:szCs w:val="20"/>
              </w:rPr>
            </w:pPr>
            <w:r>
              <w:rPr>
                <w:rFonts w:ascii="Open Sans" w:eastAsia="Open Sans" w:hAnsi="Open Sans" w:cs="Open Sans"/>
                <w:sz w:val="20"/>
                <w:szCs w:val="20"/>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an Enhanced DBS disclosure</w:t>
            </w:r>
          </w:p>
          <w:p w14:paraId="3EAD465E" w14:textId="77777777" w:rsidR="00231452" w:rsidRDefault="00000000">
            <w:pPr>
              <w:spacing w:line="240" w:lineRule="auto"/>
              <w:ind w:left="360"/>
              <w:jc w:val="left"/>
              <w:rPr>
                <w:rFonts w:ascii="Open Sans" w:eastAsia="Open Sans" w:hAnsi="Open Sans" w:cs="Open Sans"/>
                <w:sz w:val="20"/>
                <w:szCs w:val="20"/>
              </w:rPr>
            </w:pPr>
            <w:r>
              <w:rPr>
                <w:rFonts w:ascii="Open Sans" w:eastAsia="Open Sans" w:hAnsi="Open Sans" w:cs="Open Sans"/>
                <w:sz w:val="20"/>
                <w:szCs w:val="20"/>
              </w:rPr>
              <w:t>We particularly welcome applicants from under-represented groups, including those based on ethnicity, gender, transgender, age, disability, sexual orientation or religion.</w:t>
            </w:r>
          </w:p>
        </w:tc>
      </w:tr>
    </w:tbl>
    <w:p w14:paraId="4CFF294F" w14:textId="77777777" w:rsidR="00231452" w:rsidRDefault="00231452">
      <w:pPr>
        <w:jc w:val="right"/>
      </w:pPr>
    </w:p>
    <w:p w14:paraId="73E0A891" w14:textId="77777777" w:rsidR="00231452" w:rsidRDefault="00231452"/>
    <w:p w14:paraId="0CAFBFF6" w14:textId="77777777" w:rsidR="00231452" w:rsidRDefault="00231452"/>
    <w:p w14:paraId="4D63E874" w14:textId="77777777" w:rsidR="00231452" w:rsidRDefault="00231452"/>
    <w:p w14:paraId="0CD98ACD" w14:textId="77777777" w:rsidR="00231452" w:rsidRDefault="00231452"/>
    <w:p w14:paraId="10AE9A17" w14:textId="77777777" w:rsidR="00231452" w:rsidRDefault="00231452"/>
    <w:p w14:paraId="155A2000" w14:textId="77777777" w:rsidR="00231452" w:rsidRDefault="00231452"/>
    <w:p w14:paraId="3D8A69F4" w14:textId="77777777" w:rsidR="00231452" w:rsidRDefault="00231452"/>
    <w:p w14:paraId="020F9A33" w14:textId="77777777" w:rsidR="00231452" w:rsidRDefault="00231452"/>
    <w:p w14:paraId="2B9B40DD" w14:textId="77777777" w:rsidR="00231452" w:rsidRDefault="00231452"/>
    <w:p w14:paraId="7E1429D0" w14:textId="77777777" w:rsidR="00231452" w:rsidRDefault="00231452"/>
    <w:p w14:paraId="66950500" w14:textId="77777777" w:rsidR="00231452" w:rsidRDefault="00231452"/>
    <w:p w14:paraId="7DEDB553" w14:textId="77777777" w:rsidR="00231452" w:rsidRDefault="00231452"/>
    <w:p w14:paraId="235239AC" w14:textId="77777777" w:rsidR="00231452" w:rsidRDefault="00231452"/>
    <w:p w14:paraId="247B5387" w14:textId="77777777" w:rsidR="00231452" w:rsidRDefault="00231452"/>
    <w:p w14:paraId="2A4025EE" w14:textId="77777777" w:rsidR="00231452" w:rsidRDefault="00231452"/>
    <w:p w14:paraId="79FBE4AA" w14:textId="77777777" w:rsidR="00231452" w:rsidRDefault="00231452"/>
    <w:p w14:paraId="4F80395B" w14:textId="77777777" w:rsidR="00231452" w:rsidRDefault="00231452"/>
    <w:p w14:paraId="05252B9C" w14:textId="77777777" w:rsidR="00231452" w:rsidRDefault="00231452"/>
    <w:p w14:paraId="7E06A116" w14:textId="77777777" w:rsidR="00231452" w:rsidRDefault="00231452"/>
    <w:p w14:paraId="5F5EC9A4" w14:textId="77777777" w:rsidR="00231452" w:rsidRDefault="00231452">
      <w:pPr>
        <w:spacing w:line="240" w:lineRule="auto"/>
        <w:jc w:val="left"/>
        <w:rPr>
          <w:rFonts w:ascii="Verdana" w:eastAsia="Verdana" w:hAnsi="Verdana" w:cs="Verdana"/>
          <w:sz w:val="20"/>
          <w:szCs w:val="20"/>
        </w:rPr>
      </w:pPr>
    </w:p>
    <w:sectPr w:rsidR="00231452">
      <w:headerReference w:type="default" r:id="rId7"/>
      <w:pgSz w:w="11906" w:h="16838"/>
      <w:pgMar w:top="851" w:right="707" w:bottom="0" w:left="1440" w:header="113"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AB1797" w14:textId="77777777" w:rsidR="00EE173D" w:rsidRDefault="00EE173D">
      <w:pPr>
        <w:spacing w:line="240" w:lineRule="auto"/>
      </w:pPr>
      <w:r>
        <w:separator/>
      </w:r>
    </w:p>
  </w:endnote>
  <w:endnote w:type="continuationSeparator" w:id="0">
    <w:p w14:paraId="06D86F95" w14:textId="77777777" w:rsidR="00EE173D" w:rsidRDefault="00EE17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9222C81-59CA-40A7-904A-F21D5CEE7FEE}"/>
  </w:font>
  <w:font w:name="Courier New">
    <w:panose1 w:val="02070309020205020404"/>
    <w:charset w:val="00"/>
    <w:family w:val="modern"/>
    <w:pitch w:val="fixed"/>
    <w:sig w:usb0="E0002EFF" w:usb1="C0007843" w:usb2="00000009" w:usb3="00000000" w:csb0="000001FF" w:csb1="00000000"/>
  </w:font>
  <w:font w:name="Open Sans Light">
    <w:charset w:val="00"/>
    <w:family w:val="swiss"/>
    <w:pitch w:val="variable"/>
    <w:sig w:usb0="E00002EF" w:usb1="4000205B" w:usb2="00000028" w:usb3="00000000" w:csb0="0000019F" w:csb1="00000000"/>
    <w:embedRegular r:id="rId2" w:fontKey="{9CD451F7-025E-4EAD-AF6D-C33377A3F87C}"/>
    <w:embedBold r:id="rId3" w:fontKey="{95B5368C-E24F-46AE-9AA9-263B1115A3A7}"/>
  </w:font>
  <w:font w:name="Georgia">
    <w:panose1 w:val="02040502050405020303"/>
    <w:charset w:val="00"/>
    <w:family w:val="roman"/>
    <w:pitch w:val="variable"/>
    <w:sig w:usb0="00000287" w:usb1="00000000" w:usb2="00000000" w:usb3="00000000" w:csb0="0000009F" w:csb1="00000000"/>
    <w:embedRegular r:id="rId4" w:fontKey="{1D505747-A06C-4CB0-8D64-1A6A7A2B226C}"/>
    <w:embedItalic r:id="rId5" w:fontKey="{23D0D407-1AB7-4632-92CE-A7576788DEB8}"/>
  </w:font>
  <w:font w:name="Verdana">
    <w:panose1 w:val="020B0604030504040204"/>
    <w:charset w:val="00"/>
    <w:family w:val="swiss"/>
    <w:pitch w:val="variable"/>
    <w:sig w:usb0="A00006FF" w:usb1="4000205B" w:usb2="00000010" w:usb3="00000000" w:csb0="0000019F" w:csb1="00000000"/>
    <w:embedRegular r:id="rId6" w:fontKey="{5DB7503F-7A82-4B6C-A035-95B80A67E989}"/>
    <w:embedBold r:id="rId7" w:fontKey="{77D0AC4F-91C1-4109-8408-4646C6F21DA2}"/>
  </w:font>
  <w:font w:name="Open Sans">
    <w:charset w:val="00"/>
    <w:family w:val="swiss"/>
    <w:pitch w:val="variable"/>
    <w:sig w:usb0="E00002EF" w:usb1="4000205B" w:usb2="00000028" w:usb3="00000000" w:csb0="0000019F" w:csb1="00000000"/>
    <w:embedRegular r:id="rId8" w:fontKey="{58F4E9CD-A541-414E-8D16-2DCD42611CDB}"/>
    <w:embedBold r:id="rId9" w:fontKey="{71F61A04-7036-4148-B1EA-1E40CCD4F91E}"/>
  </w:font>
  <w:font w:name="Calibri">
    <w:panose1 w:val="020F0502020204030204"/>
    <w:charset w:val="00"/>
    <w:family w:val="swiss"/>
    <w:pitch w:val="variable"/>
    <w:sig w:usb0="E4002EFF" w:usb1="C200247B" w:usb2="00000009" w:usb3="00000000" w:csb0="000001FF" w:csb1="00000000"/>
    <w:embedRegular r:id="rId10" w:fontKey="{C607D6D9-0704-4999-B2C7-37F52B231440}"/>
  </w:font>
  <w:font w:name="Cambria">
    <w:panose1 w:val="02040503050406030204"/>
    <w:charset w:val="00"/>
    <w:family w:val="roman"/>
    <w:pitch w:val="variable"/>
    <w:sig w:usb0="E00006FF" w:usb1="420024FF" w:usb2="02000000" w:usb3="00000000" w:csb0="0000019F" w:csb1="00000000"/>
    <w:embedRegular r:id="rId11" w:fontKey="{21F52E76-7478-4893-AFFB-7B600973C7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9854B7" w14:textId="77777777" w:rsidR="00EE173D" w:rsidRDefault="00EE173D">
      <w:pPr>
        <w:spacing w:line="240" w:lineRule="auto"/>
      </w:pPr>
      <w:r>
        <w:separator/>
      </w:r>
    </w:p>
  </w:footnote>
  <w:footnote w:type="continuationSeparator" w:id="0">
    <w:p w14:paraId="6FA60106" w14:textId="77777777" w:rsidR="00EE173D" w:rsidRDefault="00EE17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34F13" w14:textId="77777777" w:rsidR="00231452" w:rsidRDefault="00000000">
    <w:pPr>
      <w:pBdr>
        <w:top w:val="nil"/>
        <w:left w:val="nil"/>
        <w:bottom w:val="nil"/>
        <w:right w:val="nil"/>
        <w:between w:val="nil"/>
      </w:pBdr>
      <w:spacing w:line="240" w:lineRule="auto"/>
      <w:ind w:left="-426"/>
      <w:jc w:val="left"/>
      <w:rPr>
        <w:color w:val="000000"/>
      </w:rPr>
    </w:pPr>
    <w:r>
      <w:rPr>
        <w:color w:val="000000"/>
      </w:rPr>
      <w:t xml:space="preserve">                </w:t>
    </w:r>
    <w:r>
      <w:rPr>
        <w:noProof/>
        <w:color w:val="000000"/>
      </w:rPr>
      <w:drawing>
        <wp:inline distT="0" distB="0" distL="114300" distR="114300" wp14:anchorId="4163B9AF" wp14:editId="29D73D67">
          <wp:extent cx="851535" cy="63563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51535" cy="635635"/>
                  </a:xfrm>
                  <a:prstGeom prst="rect">
                    <a:avLst/>
                  </a:prstGeom>
                  <a:ln/>
                </pic:spPr>
              </pic:pic>
            </a:graphicData>
          </a:graphic>
        </wp:inline>
      </w:drawing>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8E4569"/>
    <w:multiLevelType w:val="multilevel"/>
    <w:tmpl w:val="169836C8"/>
    <w:lvl w:ilvl="0">
      <w:start w:val="1"/>
      <w:numFmt w:val="bullet"/>
      <w:lvlText w:val="●"/>
      <w:lvlJc w:val="left"/>
      <w:pPr>
        <w:ind w:left="720" w:hanging="360"/>
      </w:pPr>
      <w:rPr>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312A1A"/>
    <w:multiLevelType w:val="multilevel"/>
    <w:tmpl w:val="A956C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F605DC"/>
    <w:multiLevelType w:val="multilevel"/>
    <w:tmpl w:val="FD0EA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AD2111"/>
    <w:multiLevelType w:val="multilevel"/>
    <w:tmpl w:val="92D20A82"/>
    <w:lvl w:ilvl="0">
      <w:start w:val="1"/>
      <w:numFmt w:val="bullet"/>
      <w:lvlText w:val="●"/>
      <w:lvlJc w:val="left"/>
      <w:pPr>
        <w:ind w:left="720" w:hanging="360"/>
      </w:pPr>
      <w:rPr>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C926CF"/>
    <w:multiLevelType w:val="multilevel"/>
    <w:tmpl w:val="07A80C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73001BE2"/>
    <w:multiLevelType w:val="multilevel"/>
    <w:tmpl w:val="BE6E3B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7D13047B"/>
    <w:multiLevelType w:val="multilevel"/>
    <w:tmpl w:val="49C44AAC"/>
    <w:lvl w:ilvl="0">
      <w:start w:val="1"/>
      <w:numFmt w:val="bullet"/>
      <w:lvlText w:val="●"/>
      <w:lvlJc w:val="left"/>
      <w:pPr>
        <w:ind w:left="720" w:hanging="360"/>
      </w:pPr>
      <w:rPr>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1625002">
    <w:abstractNumId w:val="4"/>
  </w:num>
  <w:num w:numId="2" w16cid:durableId="1551916014">
    <w:abstractNumId w:val="0"/>
  </w:num>
  <w:num w:numId="3" w16cid:durableId="165244049">
    <w:abstractNumId w:val="6"/>
  </w:num>
  <w:num w:numId="4" w16cid:durableId="27879778">
    <w:abstractNumId w:val="1"/>
  </w:num>
  <w:num w:numId="5" w16cid:durableId="1689137822">
    <w:abstractNumId w:val="2"/>
  </w:num>
  <w:num w:numId="6" w16cid:durableId="1900088487">
    <w:abstractNumId w:val="3"/>
  </w:num>
  <w:num w:numId="7" w16cid:durableId="9557211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452"/>
    <w:rsid w:val="00231452"/>
    <w:rsid w:val="0095653A"/>
    <w:rsid w:val="00C154EC"/>
    <w:rsid w:val="00EE17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9DC2C"/>
  <w15:docId w15:val="{C47FD7A8-36A9-4CCA-B945-B7A04B5F6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Light" w:eastAsia="Open Sans Light" w:hAnsi="Open Sans Light" w:cs="Open Sans Light"/>
        <w:sz w:val="22"/>
        <w:szCs w:val="22"/>
        <w:lang w:val="en-GB"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622</Words>
  <Characters>3552</Characters>
  <Application>Microsoft Office Word</Application>
  <DocSecurity>0</DocSecurity>
  <Lines>29</Lines>
  <Paragraphs>8</Paragraphs>
  <ScaleCrop>false</ScaleCrop>
  <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Emery</dc:creator>
  <cp:lastModifiedBy>B.Emery</cp:lastModifiedBy>
  <cp:revision>2</cp:revision>
  <dcterms:created xsi:type="dcterms:W3CDTF">2024-07-05T18:12:00Z</dcterms:created>
  <dcterms:modified xsi:type="dcterms:W3CDTF">2024-07-05T18:12:00Z</dcterms:modified>
</cp:coreProperties>
</file>