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76EC8" w14:textId="77777777" w:rsidR="00DC43BE" w:rsidRDefault="00DC43BE" w:rsidP="00DC43BE">
      <w:pPr>
        <w:jc w:val="center"/>
        <w:rPr>
          <w:rFonts w:asciiTheme="minorHAnsi" w:hAnsiTheme="minorHAnsi" w:cstheme="minorHAnsi"/>
          <w:b/>
          <w:sz w:val="22"/>
          <w:szCs w:val="22"/>
        </w:rPr>
      </w:pPr>
      <w:bookmarkStart w:id="0" w:name="_GoBack"/>
      <w:bookmarkEnd w:id="0"/>
    </w:p>
    <w:p w14:paraId="037100E3" w14:textId="52DC2D01" w:rsidR="00DC43BE" w:rsidRPr="00753F4B" w:rsidRDefault="00DC43BE" w:rsidP="00DC43BE">
      <w:pPr>
        <w:jc w:val="center"/>
        <w:rPr>
          <w:rFonts w:asciiTheme="minorHAnsi" w:hAnsiTheme="minorHAnsi" w:cstheme="minorHAnsi"/>
          <w:b/>
          <w:sz w:val="22"/>
          <w:szCs w:val="22"/>
        </w:rPr>
      </w:pPr>
      <w:r w:rsidRPr="00753F4B">
        <w:rPr>
          <w:rFonts w:asciiTheme="minorHAnsi" w:hAnsiTheme="minorHAnsi" w:cstheme="minorHAnsi"/>
          <w:b/>
          <w:sz w:val="22"/>
          <w:szCs w:val="22"/>
        </w:rPr>
        <w:t>FACULTY OF LINGUISTIC AND CULTURAL STUDIES (FLACS)</w:t>
      </w:r>
    </w:p>
    <w:p w14:paraId="213BBADD" w14:textId="77777777" w:rsidR="00DC43BE" w:rsidRPr="00753F4B" w:rsidRDefault="00DC43BE" w:rsidP="00DC43BE">
      <w:pPr>
        <w:jc w:val="center"/>
        <w:rPr>
          <w:rFonts w:asciiTheme="minorHAnsi" w:hAnsiTheme="minorHAnsi" w:cstheme="minorHAnsi"/>
          <w:b/>
          <w:sz w:val="16"/>
          <w:szCs w:val="16"/>
        </w:rPr>
      </w:pPr>
    </w:p>
    <w:p w14:paraId="0B7C852F" w14:textId="01E5291C"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FLACS comprises a well-quali</w:t>
      </w:r>
      <w:r w:rsidR="00B82040">
        <w:rPr>
          <w:rFonts w:asciiTheme="minorHAnsi" w:hAnsiTheme="minorHAnsi" w:cstheme="minorHAnsi"/>
          <w:sz w:val="22"/>
          <w:szCs w:val="22"/>
        </w:rPr>
        <w:t>fied and enthusiastic team of 11</w:t>
      </w:r>
      <w:r w:rsidRPr="00753F4B">
        <w:rPr>
          <w:rFonts w:asciiTheme="minorHAnsi" w:hAnsiTheme="minorHAnsi" w:cstheme="minorHAnsi"/>
          <w:sz w:val="22"/>
          <w:szCs w:val="22"/>
        </w:rPr>
        <w:t xml:space="preserve"> subject specialists, who strive to realise the Faculty’s shared vision: to create confident, competent and creative students.  This involves the pursuit of academic excellence for all our students, at all stages, and the promotion of languages and the study of the ancient world as a gateway to exploring students’ own culture and identity. </w:t>
      </w:r>
    </w:p>
    <w:p w14:paraId="430E07D5" w14:textId="77777777" w:rsidR="00DC43BE" w:rsidRPr="00753F4B" w:rsidRDefault="00DC43BE" w:rsidP="00DC43BE">
      <w:pPr>
        <w:jc w:val="both"/>
        <w:rPr>
          <w:rFonts w:asciiTheme="minorHAnsi" w:hAnsiTheme="minorHAnsi" w:cstheme="minorHAnsi"/>
          <w:sz w:val="16"/>
          <w:szCs w:val="16"/>
        </w:rPr>
      </w:pPr>
    </w:p>
    <w:p w14:paraId="0C4F5338" w14:textId="77777777"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 xml:space="preserve">We offer a wide range of subjects in the core curriculum, including Spanish, French, German, </w:t>
      </w:r>
      <w:proofErr w:type="spellStart"/>
      <w:r w:rsidRPr="00753F4B">
        <w:rPr>
          <w:rFonts w:asciiTheme="minorHAnsi" w:hAnsiTheme="minorHAnsi" w:cstheme="minorHAnsi"/>
          <w:sz w:val="22"/>
          <w:szCs w:val="22"/>
        </w:rPr>
        <w:t>Oracy</w:t>
      </w:r>
      <w:proofErr w:type="spellEnd"/>
      <w:r w:rsidRPr="00753F4B">
        <w:rPr>
          <w:rFonts w:asciiTheme="minorHAnsi" w:hAnsiTheme="minorHAnsi" w:cstheme="minorHAnsi"/>
          <w:sz w:val="22"/>
          <w:szCs w:val="22"/>
        </w:rPr>
        <w:t xml:space="preserve">, Latin, Ancient History and Classical Civilisation; students may also study Ancient Greek as an extra-curricular course to GCSE. The Faculty enjoys a high profile in the school, with languages and classical subjects being an increasingly popular choice for GCSE and A level. </w:t>
      </w:r>
    </w:p>
    <w:p w14:paraId="5A3840D7" w14:textId="77777777" w:rsidR="00DC43BE" w:rsidRPr="00753F4B" w:rsidRDefault="00DC43BE" w:rsidP="00DC43BE">
      <w:pPr>
        <w:jc w:val="both"/>
        <w:rPr>
          <w:rFonts w:asciiTheme="minorHAnsi" w:hAnsiTheme="minorHAnsi" w:cstheme="minorHAnsi"/>
          <w:sz w:val="16"/>
          <w:szCs w:val="16"/>
        </w:rPr>
      </w:pPr>
    </w:p>
    <w:p w14:paraId="3B1C6C78" w14:textId="608E3ABA"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 xml:space="preserve">In Year 7, students study foundation courses in Classics and French and a self-contained course in </w:t>
      </w:r>
      <w:proofErr w:type="spellStart"/>
      <w:r w:rsidRPr="00753F4B">
        <w:rPr>
          <w:rFonts w:asciiTheme="minorHAnsi" w:hAnsiTheme="minorHAnsi" w:cstheme="minorHAnsi"/>
          <w:sz w:val="22"/>
          <w:szCs w:val="22"/>
        </w:rPr>
        <w:t>Oracy</w:t>
      </w:r>
      <w:proofErr w:type="spellEnd"/>
      <w:r w:rsidRPr="00753F4B">
        <w:rPr>
          <w:rFonts w:asciiTheme="minorHAnsi" w:hAnsiTheme="minorHAnsi" w:cstheme="minorHAnsi"/>
          <w:sz w:val="22"/>
          <w:szCs w:val="22"/>
        </w:rPr>
        <w:t xml:space="preserve">; in Year 8 most students choose to study two languages with Latin being an equal option alongside French, German and Spanish. In Latin, we use the Cambridge Latin Course and have strong connections with the Cambridge School Classics Project.  In Year 9, students begin their GCSE courses, which they complete in Year 11. In </w:t>
      </w:r>
      <w:r w:rsidR="00B82040">
        <w:rPr>
          <w:rFonts w:asciiTheme="minorHAnsi" w:hAnsiTheme="minorHAnsi" w:cstheme="minorHAnsi"/>
          <w:sz w:val="22"/>
          <w:szCs w:val="22"/>
        </w:rPr>
        <w:t xml:space="preserve">MFL, we follow the AQA specifications, and in </w:t>
      </w:r>
      <w:r w:rsidRPr="00753F4B">
        <w:rPr>
          <w:rFonts w:asciiTheme="minorHAnsi" w:hAnsiTheme="minorHAnsi" w:cstheme="minorHAnsi"/>
          <w:sz w:val="22"/>
          <w:szCs w:val="22"/>
        </w:rPr>
        <w:t xml:space="preserve">Latin, the </w:t>
      </w:r>
      <w:proofErr w:type="spellStart"/>
      <w:r w:rsidRPr="00753F4B">
        <w:rPr>
          <w:rFonts w:asciiTheme="minorHAnsi" w:hAnsiTheme="minorHAnsi" w:cstheme="minorHAnsi"/>
          <w:sz w:val="22"/>
          <w:szCs w:val="22"/>
        </w:rPr>
        <w:t>Eduqas</w:t>
      </w:r>
      <w:proofErr w:type="spellEnd"/>
      <w:r w:rsidRPr="00753F4B">
        <w:rPr>
          <w:rFonts w:asciiTheme="minorHAnsi" w:hAnsiTheme="minorHAnsi" w:cstheme="minorHAnsi"/>
          <w:sz w:val="22"/>
          <w:szCs w:val="22"/>
        </w:rPr>
        <w:t xml:space="preserve"> GCSE course. Our 6</w:t>
      </w:r>
      <w:r w:rsidRPr="00753F4B">
        <w:rPr>
          <w:rFonts w:asciiTheme="minorHAnsi" w:hAnsiTheme="minorHAnsi" w:cstheme="minorHAnsi"/>
          <w:sz w:val="22"/>
          <w:szCs w:val="22"/>
          <w:vertAlign w:val="superscript"/>
        </w:rPr>
        <w:t>th</w:t>
      </w:r>
      <w:r w:rsidRPr="00753F4B">
        <w:rPr>
          <w:rFonts w:asciiTheme="minorHAnsi" w:hAnsiTheme="minorHAnsi" w:cstheme="minorHAnsi"/>
          <w:sz w:val="22"/>
          <w:szCs w:val="22"/>
        </w:rPr>
        <w:t xml:space="preserve"> form opened in 2006 (as part of the Harrow Collegiate) and is now thriving.  We teach Classical Civilisation, Latin, French and Spanish, whilst German is offered within the Collegiate.  </w:t>
      </w:r>
    </w:p>
    <w:p w14:paraId="4C7A14CE" w14:textId="77777777" w:rsidR="00DC43BE" w:rsidRPr="00753F4B" w:rsidRDefault="00DC43BE" w:rsidP="00DC43BE">
      <w:pPr>
        <w:jc w:val="both"/>
        <w:rPr>
          <w:rFonts w:asciiTheme="minorHAnsi" w:hAnsiTheme="minorHAnsi" w:cstheme="minorHAnsi"/>
          <w:sz w:val="16"/>
          <w:szCs w:val="16"/>
        </w:rPr>
      </w:pPr>
    </w:p>
    <w:p w14:paraId="027CFB2E" w14:textId="6C70CFE8"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 xml:space="preserve">Our students’ examination results are consistently high and students have regularly gone on to read classical subjects at Oxbridge.  We also offer a stimulating enrichment programme, including cultural clubs, theatre trips, </w:t>
      </w:r>
      <w:r w:rsidR="00B82040">
        <w:rPr>
          <w:rFonts w:asciiTheme="minorHAnsi" w:hAnsiTheme="minorHAnsi" w:cstheme="minorHAnsi"/>
          <w:sz w:val="22"/>
          <w:szCs w:val="22"/>
        </w:rPr>
        <w:t>participation in inter-school competitions,</w:t>
      </w:r>
      <w:r w:rsidRPr="00753F4B">
        <w:rPr>
          <w:rFonts w:asciiTheme="minorHAnsi" w:hAnsiTheme="minorHAnsi" w:cstheme="minorHAnsi"/>
          <w:sz w:val="22"/>
          <w:szCs w:val="22"/>
        </w:rPr>
        <w:t xml:space="preserve"> and study visits to France, Germany, Spain, Italy and Greece. Closer to home, we take students annually to visit the British Museum, National Gallery and the Museum of London and encourage our A-Level students to attend relevant study days and lectures.</w:t>
      </w:r>
    </w:p>
    <w:p w14:paraId="0FBCCD1C" w14:textId="77777777" w:rsidR="00DC43BE" w:rsidRPr="00753F4B" w:rsidRDefault="00DC43BE" w:rsidP="00DC43BE">
      <w:pPr>
        <w:jc w:val="both"/>
        <w:rPr>
          <w:rFonts w:asciiTheme="minorHAnsi" w:hAnsiTheme="minorHAnsi" w:cstheme="minorHAnsi"/>
          <w:sz w:val="16"/>
          <w:szCs w:val="16"/>
        </w:rPr>
      </w:pPr>
    </w:p>
    <w:p w14:paraId="591563E5" w14:textId="2E34C720"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 xml:space="preserve">In modern languages, we use the target language as much as possible and encourage students to use the language spontaneously and realistically. Our innovative schemes of work are carefully planned and regularly reviewed to ensure maximum progress. New technologies (such as </w:t>
      </w:r>
      <w:proofErr w:type="spellStart"/>
      <w:r w:rsidR="00B82040">
        <w:rPr>
          <w:rFonts w:asciiTheme="minorHAnsi" w:hAnsiTheme="minorHAnsi" w:cstheme="minorHAnsi"/>
          <w:sz w:val="22"/>
          <w:szCs w:val="22"/>
        </w:rPr>
        <w:t>visualisers</w:t>
      </w:r>
      <w:proofErr w:type="spellEnd"/>
      <w:r w:rsidRPr="00753F4B">
        <w:rPr>
          <w:rFonts w:asciiTheme="minorHAnsi" w:hAnsiTheme="minorHAnsi" w:cstheme="minorHAnsi"/>
          <w:sz w:val="22"/>
          <w:szCs w:val="22"/>
        </w:rPr>
        <w:t xml:space="preserve">) are integral to our practice and we are always looking at ways to innovate in this area and in teaching practice in general. Overall, our vision is for students studying FLACS subjects to feel challenged, supported and inspired in all their lessons.  </w:t>
      </w:r>
    </w:p>
    <w:p w14:paraId="24A625EE" w14:textId="77777777" w:rsidR="00DC43BE" w:rsidRPr="00753F4B" w:rsidRDefault="00DC43BE" w:rsidP="00DC43BE">
      <w:pPr>
        <w:jc w:val="both"/>
        <w:rPr>
          <w:rFonts w:asciiTheme="minorHAnsi" w:hAnsiTheme="minorHAnsi" w:cstheme="minorHAnsi"/>
          <w:sz w:val="16"/>
          <w:szCs w:val="16"/>
        </w:rPr>
      </w:pPr>
    </w:p>
    <w:p w14:paraId="1509D7DB" w14:textId="2FD51891"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 xml:space="preserve">We seek to foster a thoroughly collaborative culture, whereby good practice is shared in meetings and in a weekly bulletin, colleagues observing each other and resources are stored on a shared drive. In line with school policy, all homework is now set online and comprehensive support and extension material and resources are available on </w:t>
      </w:r>
      <w:r w:rsidR="00B82040">
        <w:rPr>
          <w:rFonts w:asciiTheme="minorHAnsi" w:hAnsiTheme="minorHAnsi" w:cstheme="minorHAnsi"/>
          <w:sz w:val="22"/>
          <w:szCs w:val="22"/>
        </w:rPr>
        <w:t>Google Drive.</w:t>
      </w:r>
    </w:p>
    <w:p w14:paraId="35AAAF78" w14:textId="77777777" w:rsidR="00DC43BE" w:rsidRPr="00753F4B" w:rsidRDefault="00DC43BE" w:rsidP="00DC43BE">
      <w:pPr>
        <w:jc w:val="both"/>
        <w:rPr>
          <w:rFonts w:asciiTheme="minorHAnsi" w:hAnsiTheme="minorHAnsi" w:cstheme="minorHAnsi"/>
          <w:sz w:val="16"/>
          <w:szCs w:val="16"/>
        </w:rPr>
      </w:pPr>
    </w:p>
    <w:p w14:paraId="701A704C" w14:textId="1B9AFF49"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t>We are extremely well resourced, with fully equipped classrooms</w:t>
      </w:r>
      <w:r w:rsidR="00B82040">
        <w:rPr>
          <w:rFonts w:asciiTheme="minorHAnsi" w:hAnsiTheme="minorHAnsi" w:cstheme="minorHAnsi"/>
          <w:sz w:val="22"/>
          <w:szCs w:val="22"/>
        </w:rPr>
        <w:t xml:space="preserve"> (including IWBs and </w:t>
      </w:r>
      <w:proofErr w:type="spellStart"/>
      <w:r w:rsidR="00B82040">
        <w:rPr>
          <w:rFonts w:asciiTheme="minorHAnsi" w:hAnsiTheme="minorHAnsi" w:cstheme="minorHAnsi"/>
          <w:sz w:val="22"/>
          <w:szCs w:val="22"/>
        </w:rPr>
        <w:t>visualisers</w:t>
      </w:r>
      <w:proofErr w:type="spellEnd"/>
      <w:r w:rsidR="00B82040">
        <w:rPr>
          <w:rFonts w:asciiTheme="minorHAnsi" w:hAnsiTheme="minorHAnsi" w:cstheme="minorHAnsi"/>
          <w:sz w:val="22"/>
          <w:szCs w:val="22"/>
        </w:rPr>
        <w:t xml:space="preserve"> in every room)</w:t>
      </w:r>
      <w:r w:rsidRPr="00753F4B">
        <w:rPr>
          <w:rFonts w:asciiTheme="minorHAnsi" w:hAnsiTheme="minorHAnsi" w:cstheme="minorHAnsi"/>
          <w:sz w:val="22"/>
          <w:szCs w:val="22"/>
        </w:rPr>
        <w:t>, two dedicated sets of tablet computers, and two team rooms.</w:t>
      </w:r>
    </w:p>
    <w:p w14:paraId="41530E6B" w14:textId="77777777" w:rsidR="00DC43BE" w:rsidRPr="00753F4B" w:rsidRDefault="00DC43BE" w:rsidP="00DC43BE">
      <w:pPr>
        <w:jc w:val="both"/>
        <w:rPr>
          <w:rFonts w:asciiTheme="minorHAnsi" w:hAnsiTheme="minorHAnsi" w:cstheme="minorHAnsi"/>
          <w:sz w:val="16"/>
          <w:szCs w:val="16"/>
        </w:rPr>
      </w:pPr>
    </w:p>
    <w:p w14:paraId="2A5CED9F" w14:textId="617FBC7B" w:rsidR="00DC43BE" w:rsidRPr="00753F4B" w:rsidRDefault="00DC43BE" w:rsidP="00DC43BE">
      <w:pPr>
        <w:jc w:val="both"/>
        <w:rPr>
          <w:rFonts w:asciiTheme="minorHAnsi" w:hAnsiTheme="minorHAnsi" w:cstheme="minorHAnsi"/>
          <w:sz w:val="22"/>
          <w:szCs w:val="22"/>
        </w:rPr>
      </w:pPr>
      <w:r w:rsidRPr="00753F4B">
        <w:rPr>
          <w:rFonts w:asciiTheme="minorHAnsi" w:hAnsiTheme="minorHAnsi" w:cstheme="minorHAnsi"/>
          <w:sz w:val="22"/>
          <w:szCs w:val="22"/>
        </w:rPr>
        <w:lastRenderedPageBreak/>
        <w:t xml:space="preserve">We are seeking to appoint an outstanding leader who shares our vision and can bring excellent subject knowledge, energy and passion to the </w:t>
      </w:r>
      <w:r w:rsidR="00B82040">
        <w:rPr>
          <w:rFonts w:asciiTheme="minorHAnsi" w:hAnsiTheme="minorHAnsi" w:cstheme="minorHAnsi"/>
          <w:sz w:val="22"/>
          <w:szCs w:val="22"/>
        </w:rPr>
        <w:t>Spanish</w:t>
      </w:r>
      <w:r w:rsidRPr="00753F4B">
        <w:rPr>
          <w:rFonts w:asciiTheme="minorHAnsi" w:hAnsiTheme="minorHAnsi" w:cstheme="minorHAnsi"/>
          <w:sz w:val="22"/>
          <w:szCs w:val="22"/>
        </w:rPr>
        <w:t xml:space="preserve"> Department.   </w:t>
      </w:r>
    </w:p>
    <w:p w14:paraId="4A14C2EE" w14:textId="77777777" w:rsidR="00DC43BE" w:rsidRPr="00753F4B" w:rsidRDefault="00DC43BE" w:rsidP="00DC43BE">
      <w:pPr>
        <w:rPr>
          <w:rFonts w:asciiTheme="minorHAnsi" w:hAnsiTheme="minorHAnsi" w:cstheme="minorHAnsi"/>
          <w:sz w:val="16"/>
          <w:szCs w:val="16"/>
        </w:rPr>
      </w:pPr>
    </w:p>
    <w:p w14:paraId="1986F9F5" w14:textId="77777777" w:rsidR="00DC43BE" w:rsidRPr="00753F4B" w:rsidRDefault="00DC43BE" w:rsidP="00DC43BE">
      <w:pPr>
        <w:rPr>
          <w:rFonts w:asciiTheme="minorHAnsi" w:hAnsiTheme="minorHAnsi" w:cstheme="minorHAnsi"/>
          <w:b/>
          <w:sz w:val="22"/>
          <w:szCs w:val="22"/>
        </w:rPr>
      </w:pPr>
      <w:r w:rsidRPr="00753F4B">
        <w:rPr>
          <w:rFonts w:asciiTheme="minorHAnsi" w:hAnsiTheme="minorHAnsi" w:cstheme="minorHAnsi"/>
          <w:b/>
          <w:sz w:val="22"/>
          <w:szCs w:val="22"/>
        </w:rPr>
        <w:t>Tara Atkinson</w:t>
      </w:r>
    </w:p>
    <w:p w14:paraId="6A2FE925" w14:textId="77777777" w:rsidR="00DC43BE" w:rsidRPr="00753F4B" w:rsidRDefault="00DC43BE" w:rsidP="00DC43BE">
      <w:pPr>
        <w:rPr>
          <w:rFonts w:asciiTheme="minorHAnsi" w:hAnsiTheme="minorHAnsi" w:cstheme="minorHAnsi"/>
          <w:b/>
          <w:sz w:val="22"/>
          <w:szCs w:val="22"/>
        </w:rPr>
      </w:pPr>
      <w:r w:rsidRPr="00753F4B">
        <w:rPr>
          <w:rFonts w:asciiTheme="minorHAnsi" w:hAnsiTheme="minorHAnsi" w:cstheme="minorHAnsi"/>
          <w:b/>
          <w:sz w:val="22"/>
          <w:szCs w:val="22"/>
        </w:rPr>
        <w:t>Head of FLACS</w:t>
      </w:r>
    </w:p>
    <w:p w14:paraId="67C84954" w14:textId="3EE4FAEE" w:rsidR="00857B12" w:rsidRPr="00DC43BE" w:rsidRDefault="00DC43BE" w:rsidP="00DC43BE">
      <w:r>
        <w:rPr>
          <w:rFonts w:asciiTheme="minorHAnsi" w:hAnsiTheme="minorHAnsi" w:cstheme="minorHAnsi"/>
          <w:b/>
          <w:sz w:val="22"/>
          <w:szCs w:val="22"/>
        </w:rPr>
        <w:t>01/20</w:t>
      </w:r>
      <w:r w:rsidRPr="00753F4B">
        <w:rPr>
          <w:rFonts w:asciiTheme="minorHAnsi" w:hAnsiTheme="minorHAnsi" w:cstheme="minorHAnsi"/>
          <w:b/>
          <w:sz w:val="22"/>
          <w:szCs w:val="22"/>
        </w:rPr>
        <w:t xml:space="preserve"> </w:t>
      </w:r>
    </w:p>
    <w:sectPr w:rsidR="00857B12" w:rsidRPr="00DC43BE" w:rsidSect="00BF0EDA">
      <w:headerReference w:type="default" r:id="rId7"/>
      <w:headerReference w:type="first" r:id="rId8"/>
      <w:footerReference w:type="first" r:id="rId9"/>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8DCD5" w14:textId="77777777" w:rsidR="00E448C1" w:rsidRDefault="00E448C1" w:rsidP="004F2353">
      <w:r>
        <w:separator/>
      </w:r>
    </w:p>
  </w:endnote>
  <w:endnote w:type="continuationSeparator" w:id="0">
    <w:p w14:paraId="324393AF" w14:textId="77777777" w:rsidR="00E448C1" w:rsidRDefault="00E448C1"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486B9" w14:textId="77777777" w:rsidR="00E448C1" w:rsidRDefault="00E448C1" w:rsidP="004F2353">
      <w:r>
        <w:separator/>
      </w:r>
    </w:p>
  </w:footnote>
  <w:footnote w:type="continuationSeparator" w:id="0">
    <w:p w14:paraId="0AB8FEF9" w14:textId="77777777" w:rsidR="00E448C1" w:rsidRDefault="00E448C1"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30DE9"/>
    <w:multiLevelType w:val="singleLevel"/>
    <w:tmpl w:val="99CA6C8A"/>
    <w:lvl w:ilvl="0">
      <w:start w:val="1"/>
      <w:numFmt w:val="decimal"/>
      <w:lvlText w:val="%1."/>
      <w:legacy w:legacy="1" w:legacySpace="12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94091"/>
    <w:rsid w:val="000B099B"/>
    <w:rsid w:val="00206988"/>
    <w:rsid w:val="003D56D0"/>
    <w:rsid w:val="003F4611"/>
    <w:rsid w:val="00422D02"/>
    <w:rsid w:val="00497177"/>
    <w:rsid w:val="004C3E65"/>
    <w:rsid w:val="004F2353"/>
    <w:rsid w:val="005D2239"/>
    <w:rsid w:val="00617BA8"/>
    <w:rsid w:val="0063261B"/>
    <w:rsid w:val="00650820"/>
    <w:rsid w:val="00857B12"/>
    <w:rsid w:val="00A4201E"/>
    <w:rsid w:val="00A67DB4"/>
    <w:rsid w:val="00AA4CCD"/>
    <w:rsid w:val="00B37F98"/>
    <w:rsid w:val="00B82040"/>
    <w:rsid w:val="00B84635"/>
    <w:rsid w:val="00B95CE2"/>
    <w:rsid w:val="00BC318C"/>
    <w:rsid w:val="00BF0EDA"/>
    <w:rsid w:val="00CD7DA6"/>
    <w:rsid w:val="00D307ED"/>
    <w:rsid w:val="00D64179"/>
    <w:rsid w:val="00DB166A"/>
    <w:rsid w:val="00DC43BE"/>
    <w:rsid w:val="00E448C1"/>
    <w:rsid w:val="00FC1AB0"/>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CCD"/>
    <w:pPr>
      <w:keepNext/>
      <w:overflowPunct w:val="0"/>
      <w:autoSpaceDE w:val="0"/>
      <w:autoSpaceDN w:val="0"/>
      <w:adjustRightInd w:val="0"/>
      <w:jc w:val="both"/>
      <w:textAlignment w:val="baseline"/>
      <w:outlineLvl w:val="0"/>
    </w:pPr>
    <w:rPr>
      <w:rFonts w:ascii="Arial" w:hAnsi="Arial"/>
      <w:b/>
      <w:sz w:val="20"/>
      <w:szCs w:val="20"/>
      <w:lang w:eastAsia="en-GB"/>
    </w:rPr>
  </w:style>
  <w:style w:type="paragraph" w:styleId="Heading2">
    <w:name w:val="heading 2"/>
    <w:basedOn w:val="Normal"/>
    <w:next w:val="Normal"/>
    <w:link w:val="Heading2Char"/>
    <w:uiPriority w:val="9"/>
    <w:semiHidden/>
    <w:unhideWhenUsed/>
    <w:qFormat/>
    <w:rsid w:val="00857B1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A4CCD"/>
    <w:pPr>
      <w:keepNext/>
      <w:overflowPunct w:val="0"/>
      <w:autoSpaceDE w:val="0"/>
      <w:autoSpaceDN w:val="0"/>
      <w:adjustRightInd w:val="0"/>
      <w:textAlignment w:val="baseline"/>
      <w:outlineLvl w:val="2"/>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character" w:customStyle="1" w:styleId="Heading2Char">
    <w:name w:val="Heading 2 Char"/>
    <w:basedOn w:val="DefaultParagraphFont"/>
    <w:link w:val="Heading2"/>
    <w:uiPriority w:val="9"/>
    <w:semiHidden/>
    <w:rsid w:val="00857B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751">
      <w:bodyDiv w:val="1"/>
      <w:marLeft w:val="0"/>
      <w:marRight w:val="0"/>
      <w:marTop w:val="0"/>
      <w:marBottom w:val="0"/>
      <w:divBdr>
        <w:top w:val="none" w:sz="0" w:space="0" w:color="auto"/>
        <w:left w:val="none" w:sz="0" w:space="0" w:color="auto"/>
        <w:bottom w:val="none" w:sz="0" w:space="0" w:color="auto"/>
        <w:right w:val="none" w:sz="0" w:space="0" w:color="auto"/>
      </w:divBdr>
    </w:div>
    <w:div w:id="137025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2</cp:revision>
  <dcterms:created xsi:type="dcterms:W3CDTF">2019-12-16T12:31:00Z</dcterms:created>
  <dcterms:modified xsi:type="dcterms:W3CDTF">2019-12-16T12:31:00Z</dcterms:modified>
</cp:coreProperties>
</file>