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D5" w:rsidRDefault="00A612D5" w:rsidP="007D2CC3">
      <w:pPr>
        <w:spacing w:after="0" w:line="240" w:lineRule="auto"/>
        <w:jc w:val="right"/>
        <w:rPr>
          <w:rFonts w:ascii="Copernicus" w:hAnsi="Copernicus" w:cs="Times New Roman"/>
          <w:sz w:val="36"/>
          <w:szCs w:val="36"/>
        </w:rPr>
      </w:pPr>
      <w:r w:rsidRPr="00056641">
        <w:rPr>
          <w:noProof/>
          <w:lang w:eastAsia="en-GB"/>
        </w:rPr>
        <w:drawing>
          <wp:anchor distT="0" distB="0" distL="114300" distR="114300" simplePos="0" relativeHeight="251659264" behindDoc="1" locked="0" layoutInCell="1" allowOverlap="1" wp14:anchorId="4C530E3E" wp14:editId="2956405C">
            <wp:simplePos x="0" y="0"/>
            <wp:positionH relativeFrom="column">
              <wp:posOffset>5114925</wp:posOffset>
            </wp:positionH>
            <wp:positionV relativeFrom="paragraph">
              <wp:posOffset>0</wp:posOffset>
            </wp:positionV>
            <wp:extent cx="989330" cy="95885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only 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9330" cy="958850"/>
                    </a:xfrm>
                    <a:prstGeom prst="rect">
                      <a:avLst/>
                    </a:prstGeom>
                  </pic:spPr>
                </pic:pic>
              </a:graphicData>
            </a:graphic>
            <wp14:sizeRelH relativeFrom="page">
              <wp14:pctWidth>0</wp14:pctWidth>
            </wp14:sizeRelH>
            <wp14:sizeRelV relativeFrom="page">
              <wp14:pctHeight>0</wp14:pctHeight>
            </wp14:sizeRelV>
          </wp:anchor>
        </w:drawing>
      </w:r>
    </w:p>
    <w:p w:rsidR="007D2CC3" w:rsidRDefault="007D2CC3" w:rsidP="007D2CC3">
      <w:pPr>
        <w:spacing w:after="0" w:line="240" w:lineRule="auto"/>
        <w:rPr>
          <w:rFonts w:ascii="Copernicus" w:hAnsi="Copernicus"/>
          <w:sz w:val="32"/>
          <w:szCs w:val="32"/>
        </w:rPr>
      </w:pPr>
    </w:p>
    <w:p w:rsidR="00A612D5" w:rsidRDefault="007D2CC3" w:rsidP="007D2CC3">
      <w:pPr>
        <w:spacing w:after="0" w:line="240" w:lineRule="auto"/>
        <w:rPr>
          <w:rFonts w:ascii="Copernicus" w:hAnsi="Copernicus"/>
          <w:sz w:val="32"/>
          <w:szCs w:val="32"/>
        </w:rPr>
      </w:pPr>
      <w:r>
        <w:rPr>
          <w:rFonts w:ascii="Copernicus" w:hAnsi="Copernicus"/>
          <w:sz w:val="32"/>
          <w:szCs w:val="32"/>
        </w:rPr>
        <w:t>St Paul’s School</w:t>
      </w:r>
    </w:p>
    <w:p w:rsidR="007D2CC3" w:rsidRPr="007D2CC3" w:rsidRDefault="007D2CC3" w:rsidP="007D2CC3">
      <w:pPr>
        <w:spacing w:after="0" w:line="240" w:lineRule="auto"/>
        <w:rPr>
          <w:rFonts w:ascii="Copernicus" w:hAnsi="Copernicus" w:cs="Times New Roman"/>
          <w:sz w:val="18"/>
          <w:szCs w:val="18"/>
        </w:rPr>
      </w:pPr>
    </w:p>
    <w:p w:rsidR="007D2CC3" w:rsidRDefault="007D2CC3" w:rsidP="007D2CC3">
      <w:pPr>
        <w:spacing w:after="0" w:line="240" w:lineRule="auto"/>
        <w:jc w:val="center"/>
        <w:rPr>
          <w:rFonts w:ascii="Copernicus" w:hAnsi="Copernicus" w:cs="Times New Roman"/>
          <w:sz w:val="36"/>
          <w:szCs w:val="36"/>
        </w:rPr>
      </w:pPr>
      <w:r w:rsidRPr="00056641">
        <w:rPr>
          <w:noProof/>
          <w:lang w:eastAsia="en-GB"/>
        </w:rPr>
        <mc:AlternateContent>
          <mc:Choice Requires="wps">
            <w:drawing>
              <wp:anchor distT="0" distB="0" distL="114300" distR="114300" simplePos="0" relativeHeight="251661312" behindDoc="0" locked="0" layoutInCell="1" allowOverlap="1" wp14:anchorId="6F490F8C" wp14:editId="60E64D9E">
                <wp:simplePos x="0" y="0"/>
                <wp:positionH relativeFrom="column">
                  <wp:posOffset>1</wp:posOffset>
                </wp:positionH>
                <wp:positionV relativeFrom="paragraph">
                  <wp:posOffset>22860</wp:posOffset>
                </wp:positionV>
                <wp:extent cx="5772150" cy="0"/>
                <wp:effectExtent l="0" t="0" r="19050" b="19050"/>
                <wp:wrapNone/>
                <wp:docPr id="32" name="Straight Connector 32"/>
                <wp:cNvGraphicFramePr/>
                <a:graphic xmlns:a="http://schemas.openxmlformats.org/drawingml/2006/main">
                  <a:graphicData uri="http://schemas.microsoft.com/office/word/2010/wordprocessingShape">
                    <wps:wsp>
                      <wps:cNvCnPr/>
                      <wps:spPr>
                        <a:xfrm flipV="1">
                          <a:off x="0" y="0"/>
                          <a:ext cx="5772150" cy="0"/>
                        </a:xfrm>
                        <a:prstGeom prst="line">
                          <a:avLst/>
                        </a:prstGeom>
                        <a:ln w="12700">
                          <a:solidFill>
                            <a:srgbClr val="947C4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F8178" id="Straight Connector 3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pt" to="45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" strokecolor="#947c4e" strokeweight="1pt"/>
            </w:pict>
          </mc:Fallback>
        </mc:AlternateContent>
      </w:r>
    </w:p>
    <w:p w:rsidR="00B2053F" w:rsidRPr="00056641" w:rsidRDefault="00B2053F" w:rsidP="00B2053F">
      <w:pPr>
        <w:spacing w:after="0" w:line="240" w:lineRule="auto"/>
        <w:jc w:val="center"/>
        <w:rPr>
          <w:rFonts w:ascii="Copernicus" w:hAnsi="Copernicus" w:cs="Times New Roman"/>
          <w:sz w:val="36"/>
          <w:szCs w:val="36"/>
        </w:rPr>
      </w:pPr>
      <w:r w:rsidRPr="00056641">
        <w:rPr>
          <w:rFonts w:ascii="Copernicus" w:hAnsi="Copernicus" w:cs="Times New Roman"/>
          <w:sz w:val="36"/>
          <w:szCs w:val="36"/>
        </w:rPr>
        <w:t>JOB DESCRIPTION</w:t>
      </w:r>
    </w:p>
    <w:p w:rsidR="00B94AD0" w:rsidRDefault="00856EB1" w:rsidP="0085309A">
      <w:pPr>
        <w:spacing w:after="0"/>
        <w:jc w:val="center"/>
        <w:rPr>
          <w:rFonts w:cs="Times New Roman"/>
          <w:b/>
          <w:sz w:val="32"/>
          <w:szCs w:val="32"/>
        </w:rPr>
      </w:pPr>
      <w:r>
        <w:rPr>
          <w:rFonts w:cs="Times New Roman"/>
          <w:b/>
          <w:sz w:val="32"/>
          <w:szCs w:val="32"/>
        </w:rPr>
        <w:t xml:space="preserve">Teacher of </w:t>
      </w:r>
      <w:r w:rsidR="00FF5AFA">
        <w:rPr>
          <w:rFonts w:cs="Times New Roman"/>
          <w:b/>
          <w:sz w:val="32"/>
          <w:szCs w:val="32"/>
        </w:rPr>
        <w:t>History</w:t>
      </w:r>
      <w:r w:rsidR="00254452">
        <w:rPr>
          <w:rFonts w:cs="Times New Roman"/>
          <w:b/>
          <w:sz w:val="32"/>
          <w:szCs w:val="32"/>
        </w:rPr>
        <w:t xml:space="preserve"> (or Teacher of History and Politics)</w:t>
      </w:r>
    </w:p>
    <w:p w:rsidR="0085309A" w:rsidRPr="00856EB1" w:rsidRDefault="00856EB1" w:rsidP="0085309A">
      <w:pPr>
        <w:spacing w:after="0"/>
        <w:jc w:val="center"/>
        <w:rPr>
          <w:rFonts w:ascii="Copernicus" w:hAnsi="Copernicus" w:cs="Times New Roman"/>
          <w:sz w:val="32"/>
          <w:szCs w:val="32"/>
        </w:rPr>
      </w:pPr>
      <w:r w:rsidRPr="00856EB1">
        <w:rPr>
          <w:rFonts w:cs="Times New Roman"/>
          <w:sz w:val="32"/>
          <w:szCs w:val="32"/>
        </w:rPr>
        <w:t>Starting Autumn Term 2018</w:t>
      </w:r>
    </w:p>
    <w:p w:rsidR="00067D21" w:rsidRPr="00591C95" w:rsidRDefault="00067D21">
      <w:pPr>
        <w:spacing w:after="0" w:line="240" w:lineRule="auto"/>
        <w:rPr>
          <w:rFonts w:eastAsia="Times New Roman" w:cs="Times New Roman"/>
          <w:b/>
        </w:rPr>
      </w:pPr>
    </w:p>
    <w:p w:rsidR="008214AA" w:rsidRDefault="008214AA" w:rsidP="00B2053F">
      <w:pPr>
        <w:spacing w:after="0" w:line="240" w:lineRule="auto"/>
        <w:rPr>
          <w:rFonts w:ascii="Calibri" w:eastAsia="Times New Roman" w:hAnsi="Calibri" w:cs="Times New Roman"/>
          <w:b/>
        </w:rPr>
      </w:pPr>
    </w:p>
    <w:p w:rsidR="00067D21" w:rsidRPr="00B2053F" w:rsidRDefault="00067D21" w:rsidP="00B2053F">
      <w:pPr>
        <w:spacing w:after="0" w:line="240" w:lineRule="auto"/>
        <w:rPr>
          <w:rFonts w:ascii="Calibri" w:eastAsia="Times New Roman" w:hAnsi="Calibri" w:cs="Times New Roman"/>
        </w:rPr>
      </w:pPr>
      <w:r w:rsidRPr="00B2053F">
        <w:rPr>
          <w:rFonts w:ascii="Calibri" w:eastAsia="Times New Roman" w:hAnsi="Calibri" w:cs="Times New Roman"/>
          <w:b/>
        </w:rPr>
        <w:t xml:space="preserve">Department </w:t>
      </w:r>
      <w:r w:rsidRPr="00B2053F">
        <w:rPr>
          <w:rFonts w:ascii="Calibri" w:eastAsia="Times New Roman" w:hAnsi="Calibri" w:cs="Times New Roman"/>
          <w:b/>
        </w:rPr>
        <w:tab/>
      </w:r>
      <w:r w:rsidR="005F1226" w:rsidRPr="00B2053F">
        <w:rPr>
          <w:rFonts w:ascii="Calibri" w:eastAsia="Times New Roman" w:hAnsi="Calibri" w:cs="Times New Roman"/>
        </w:rPr>
        <w:tab/>
      </w:r>
      <w:r w:rsidR="00FF5AFA">
        <w:rPr>
          <w:rFonts w:ascii="Calibri" w:eastAsia="Times New Roman" w:hAnsi="Calibri" w:cs="Times New Roman"/>
        </w:rPr>
        <w:t>History</w:t>
      </w:r>
      <w:r w:rsidRPr="00B2053F">
        <w:rPr>
          <w:rFonts w:ascii="Calibri" w:eastAsia="Times New Roman" w:hAnsi="Calibri" w:cs="Times New Roman"/>
        </w:rPr>
        <w:tab/>
      </w:r>
      <w:r w:rsidR="00254452">
        <w:rPr>
          <w:rFonts w:ascii="Calibri" w:eastAsia="Times New Roman" w:hAnsi="Calibri" w:cs="Times New Roman"/>
        </w:rPr>
        <w:t xml:space="preserve"> </w:t>
      </w:r>
    </w:p>
    <w:p w:rsidR="00067D21" w:rsidRPr="00B2053F" w:rsidRDefault="00067D21" w:rsidP="00B2053F">
      <w:pPr>
        <w:spacing w:after="0" w:line="240" w:lineRule="auto"/>
        <w:rPr>
          <w:rFonts w:ascii="Calibri" w:eastAsia="Times New Roman" w:hAnsi="Calibri" w:cs="Times New Roman"/>
        </w:rPr>
      </w:pPr>
    </w:p>
    <w:p w:rsidR="00067D21" w:rsidRDefault="00067D21" w:rsidP="00B2053F">
      <w:pPr>
        <w:spacing w:after="0" w:line="240" w:lineRule="auto"/>
        <w:rPr>
          <w:rFonts w:ascii="Calibri" w:hAnsi="Calibri" w:cs="Arial"/>
          <w:color w:val="000000"/>
        </w:rPr>
      </w:pPr>
      <w:r w:rsidRPr="00B2053F">
        <w:rPr>
          <w:rFonts w:ascii="Calibri" w:eastAsia="Times New Roman" w:hAnsi="Calibri" w:cs="Times New Roman"/>
          <w:b/>
        </w:rPr>
        <w:t>Line Manager</w:t>
      </w:r>
      <w:r w:rsidRPr="00B2053F">
        <w:rPr>
          <w:rFonts w:ascii="Calibri" w:eastAsia="Times New Roman" w:hAnsi="Calibri" w:cs="Times New Roman"/>
          <w:b/>
        </w:rPr>
        <w:tab/>
      </w:r>
      <w:r w:rsidR="00DF42E0">
        <w:rPr>
          <w:rFonts w:ascii="Calibri" w:eastAsia="Times New Roman" w:hAnsi="Calibri" w:cs="Times New Roman"/>
          <w:b/>
        </w:rPr>
        <w:tab/>
      </w:r>
      <w:r w:rsidR="00E637EE">
        <w:rPr>
          <w:rFonts w:ascii="Calibri" w:hAnsi="Calibri" w:cs="Arial"/>
          <w:color w:val="000000"/>
        </w:rPr>
        <w:t xml:space="preserve">Head of </w:t>
      </w:r>
      <w:r w:rsidR="00FF5AFA">
        <w:rPr>
          <w:rFonts w:ascii="Calibri" w:hAnsi="Calibri" w:cs="Arial"/>
          <w:color w:val="000000"/>
        </w:rPr>
        <w:t>History</w:t>
      </w:r>
      <w:r w:rsidR="00254452">
        <w:rPr>
          <w:rFonts w:ascii="Calibri" w:hAnsi="Calibri" w:cs="Arial"/>
          <w:color w:val="000000"/>
        </w:rPr>
        <w:t xml:space="preserve"> </w:t>
      </w:r>
    </w:p>
    <w:p w:rsidR="00856EB1" w:rsidRDefault="00856EB1" w:rsidP="00B2053F">
      <w:pPr>
        <w:spacing w:after="0" w:line="240" w:lineRule="auto"/>
        <w:rPr>
          <w:rFonts w:ascii="Calibri" w:hAnsi="Calibri" w:cs="Arial"/>
          <w:color w:val="000000"/>
        </w:rPr>
      </w:pPr>
    </w:p>
    <w:p w:rsidR="00856EB1" w:rsidRDefault="00856EB1" w:rsidP="00856EB1">
      <w:pPr>
        <w:spacing w:after="0"/>
        <w:jc w:val="both"/>
        <w:rPr>
          <w:rFonts w:cs="Arial"/>
          <w:b/>
        </w:rPr>
      </w:pPr>
      <w:r w:rsidRPr="008061C0">
        <w:rPr>
          <w:rFonts w:cs="Arial"/>
          <w:b/>
        </w:rPr>
        <w:t>General</w:t>
      </w:r>
    </w:p>
    <w:p w:rsidR="00856EB1" w:rsidRPr="008061C0" w:rsidRDefault="00856EB1" w:rsidP="00856EB1">
      <w:pPr>
        <w:spacing w:after="0"/>
        <w:jc w:val="both"/>
        <w:rPr>
          <w:rFonts w:cs="Arial"/>
          <w:b/>
        </w:rPr>
      </w:pPr>
    </w:p>
    <w:p w:rsidR="00856EB1" w:rsidRDefault="0001686E" w:rsidP="00856EB1">
      <w:pPr>
        <w:spacing w:after="0"/>
        <w:ind w:left="426"/>
        <w:jc w:val="both"/>
        <w:rPr>
          <w:rFonts w:cs="Arial"/>
        </w:rPr>
      </w:pPr>
      <w:r>
        <w:rPr>
          <w:rFonts w:cs="Arial"/>
        </w:rPr>
        <w:t>S</w:t>
      </w:r>
      <w:r w:rsidR="00856EB1" w:rsidRPr="008061C0">
        <w:rPr>
          <w:rFonts w:cs="Arial"/>
        </w:rPr>
        <w:t>t Paul's is a selective independent boys’ school with about 950 pupils in the age range 13 to 18, of whom up to 35 are boarders. The School (which includes a Junior School for boys of age 7 to 13) occupies a superb 45-acre site on the south bank of the Thames, west of Hammersmith Bridge. St Paul’s excels a</w:t>
      </w:r>
      <w:r w:rsidR="00AB2E6D">
        <w:rPr>
          <w:rFonts w:cs="Arial"/>
        </w:rPr>
        <w:t>cademically at both A-</w:t>
      </w:r>
      <w:r w:rsidR="00361CC7">
        <w:rPr>
          <w:rFonts w:cs="Arial"/>
        </w:rPr>
        <w:t xml:space="preserve">level/Pre </w:t>
      </w:r>
      <w:r w:rsidR="00856EB1" w:rsidRPr="008061C0">
        <w:rPr>
          <w:rFonts w:cs="Arial"/>
        </w:rPr>
        <w:t>U and GCSE</w:t>
      </w:r>
      <w:r w:rsidR="00E74282">
        <w:rPr>
          <w:rFonts w:cs="Arial"/>
        </w:rPr>
        <w:t xml:space="preserve"> / </w:t>
      </w:r>
      <w:r w:rsidR="00E74282" w:rsidRPr="007311F6">
        <w:rPr>
          <w:rFonts w:cs="Arial"/>
        </w:rPr>
        <w:t>iGCSE</w:t>
      </w:r>
      <w:r w:rsidR="00856EB1" w:rsidRPr="007311F6">
        <w:rPr>
          <w:rFonts w:cs="Arial"/>
        </w:rPr>
        <w:t>,</w:t>
      </w:r>
      <w:r w:rsidR="00856EB1" w:rsidRPr="008061C0">
        <w:rPr>
          <w:rFonts w:cs="Arial"/>
        </w:rPr>
        <w:t xml:space="preserve"> with some of the highest national scores, but it is the work beyond the curriculum that excites both students and teachers alike.  Teaching takes place within an eight period day, five days a week</w:t>
      </w:r>
      <w:r w:rsidR="00856EB1">
        <w:rPr>
          <w:rFonts w:cs="Arial"/>
        </w:rPr>
        <w:t xml:space="preserve">. </w:t>
      </w:r>
      <w:r w:rsidR="00FF5AFA">
        <w:rPr>
          <w:rFonts w:cs="Arial"/>
        </w:rPr>
        <w:t xml:space="preserve">  </w:t>
      </w:r>
    </w:p>
    <w:p w:rsidR="00FF5AFA" w:rsidRDefault="00FF5AFA" w:rsidP="00856EB1">
      <w:pPr>
        <w:spacing w:after="0"/>
        <w:ind w:left="426"/>
        <w:jc w:val="both"/>
        <w:rPr>
          <w:rFonts w:cs="Arial"/>
        </w:rPr>
      </w:pPr>
    </w:p>
    <w:p w:rsidR="00FF5AFA" w:rsidRPr="00FF5AFA" w:rsidRDefault="00FF5AFA" w:rsidP="00FF5AFA">
      <w:pPr>
        <w:spacing w:after="0" w:line="240" w:lineRule="auto"/>
        <w:ind w:left="426" w:hanging="426"/>
        <w:jc w:val="both"/>
        <w:rPr>
          <w:rFonts w:ascii="Calibri" w:eastAsia="Times" w:hAnsi="Calibri" w:cs="Times New Roman"/>
          <w:b/>
        </w:rPr>
      </w:pPr>
      <w:r w:rsidRPr="00FF5AFA">
        <w:rPr>
          <w:rFonts w:ascii="Calibri" w:eastAsia="Times" w:hAnsi="Calibri" w:cs="Times New Roman"/>
          <w:b/>
        </w:rPr>
        <w:t>The job</w:t>
      </w:r>
    </w:p>
    <w:p w:rsidR="00FF5AFA" w:rsidRPr="00FF5AFA" w:rsidRDefault="00FF5AFA" w:rsidP="00FF5AFA">
      <w:pPr>
        <w:spacing w:after="0" w:line="240" w:lineRule="auto"/>
        <w:ind w:left="426" w:hanging="426"/>
        <w:jc w:val="both"/>
        <w:rPr>
          <w:rFonts w:ascii="Calibri" w:eastAsia="Times" w:hAnsi="Calibri" w:cs="Times New Roman"/>
          <w:b/>
        </w:rPr>
      </w:pPr>
    </w:p>
    <w:p w:rsidR="00856EB1" w:rsidRPr="006C16F5" w:rsidRDefault="00FF5AFA" w:rsidP="006C16F5">
      <w:pPr>
        <w:spacing w:after="0" w:line="240" w:lineRule="auto"/>
        <w:ind w:left="426" w:hanging="426"/>
        <w:jc w:val="both"/>
        <w:rPr>
          <w:rFonts w:ascii="Calibri" w:eastAsia="Times" w:hAnsi="Calibri" w:cs="Times New Roman"/>
        </w:rPr>
      </w:pPr>
      <w:r>
        <w:rPr>
          <w:rFonts w:ascii="Calibri" w:eastAsia="Times" w:hAnsi="Calibri" w:cs="Times New Roman"/>
        </w:rPr>
        <w:tab/>
      </w:r>
      <w:r w:rsidRPr="00FF5AFA">
        <w:rPr>
          <w:rFonts w:ascii="Calibri" w:eastAsia="Times" w:hAnsi="Calibri" w:cs="Times New Roman"/>
        </w:rPr>
        <w:t xml:space="preserve">We are seeking to appoint a </w:t>
      </w:r>
      <w:r w:rsidR="00361CC7" w:rsidRPr="00361CC7">
        <w:rPr>
          <w:rFonts w:ascii="Calibri" w:eastAsia="Times" w:hAnsi="Calibri" w:cs="Times New Roman"/>
        </w:rPr>
        <w:t xml:space="preserve">well-qualified, able and inspiring teacher of </w:t>
      </w:r>
      <w:r w:rsidRPr="00FF5AFA">
        <w:rPr>
          <w:rFonts w:ascii="Calibri" w:eastAsia="Times" w:hAnsi="Calibri" w:cs="Times New Roman"/>
        </w:rPr>
        <w:t>History</w:t>
      </w:r>
      <w:r w:rsidR="00254452">
        <w:rPr>
          <w:rFonts w:ascii="Calibri" w:eastAsia="Times" w:hAnsi="Calibri" w:cs="Times New Roman"/>
        </w:rPr>
        <w:t xml:space="preserve"> </w:t>
      </w:r>
      <w:r w:rsidR="00D712A9">
        <w:rPr>
          <w:rFonts w:ascii="Calibri" w:eastAsia="Times" w:hAnsi="Calibri" w:cs="Times New Roman"/>
        </w:rPr>
        <w:t>(</w:t>
      </w:r>
      <w:r w:rsidR="00254452">
        <w:rPr>
          <w:rFonts w:ascii="Calibri" w:eastAsia="Times" w:hAnsi="Calibri" w:cs="Times New Roman"/>
        </w:rPr>
        <w:t>or teacher of History and Politics</w:t>
      </w:r>
      <w:r w:rsidR="00D712A9">
        <w:rPr>
          <w:rFonts w:ascii="Calibri" w:eastAsia="Times" w:hAnsi="Calibri" w:cs="Times New Roman"/>
        </w:rPr>
        <w:t>)</w:t>
      </w:r>
      <w:r w:rsidRPr="00FF5AFA">
        <w:rPr>
          <w:rFonts w:ascii="Calibri" w:eastAsia="Times" w:hAnsi="Calibri" w:cs="Times New Roman"/>
        </w:rPr>
        <w:t>.  It is expected that all candidates will have a strong academic background and be willing to contribute to</w:t>
      </w:r>
      <w:r w:rsidR="00254452">
        <w:rPr>
          <w:rFonts w:ascii="Calibri" w:eastAsia="Times" w:hAnsi="Calibri" w:cs="Times New Roman"/>
        </w:rPr>
        <w:t xml:space="preserve"> the wider life of the school. </w:t>
      </w:r>
      <w:r w:rsidR="0010577E">
        <w:rPr>
          <w:rFonts w:ascii="Calibri" w:eastAsia="Times" w:hAnsi="Calibri" w:cs="Times New Roman"/>
        </w:rPr>
        <w:t>The</w:t>
      </w:r>
      <w:r w:rsidR="006C16F5" w:rsidRPr="0010577E">
        <w:rPr>
          <w:rFonts w:ascii="Calibri" w:eastAsia="Times" w:hAnsi="Calibri" w:cs="Times New Roman"/>
        </w:rPr>
        <w:t xml:space="preserve"> appointment will be on a fixed-term,</w:t>
      </w:r>
      <w:r w:rsidR="006C16F5" w:rsidRPr="0010577E">
        <w:rPr>
          <w:rFonts w:ascii="Calibri" w:eastAsia="Calibri" w:hAnsi="Calibri" w:cs="Times New Roman"/>
          <w:color w:val="000000"/>
        </w:rPr>
        <w:t xml:space="preserve"> one-year basis, which would be reviewed given future changes in requirements.</w:t>
      </w:r>
      <w:r w:rsidR="006C16F5">
        <w:rPr>
          <w:rFonts w:ascii="Calibri" w:eastAsia="Calibri" w:hAnsi="Calibri" w:cs="Times New Roman"/>
          <w:color w:val="000000"/>
        </w:rPr>
        <w:t xml:space="preserve"> </w:t>
      </w:r>
    </w:p>
    <w:p w:rsidR="00856EB1" w:rsidRDefault="00856EB1" w:rsidP="00856EB1">
      <w:pPr>
        <w:spacing w:after="0"/>
        <w:jc w:val="both"/>
        <w:rPr>
          <w:rFonts w:cs="Arial"/>
          <w:b/>
        </w:rPr>
      </w:pPr>
    </w:p>
    <w:p w:rsidR="0085309A" w:rsidRPr="008214AA" w:rsidRDefault="0085309A" w:rsidP="00856EB1">
      <w:pPr>
        <w:spacing w:after="0"/>
        <w:jc w:val="both"/>
        <w:rPr>
          <w:rFonts w:cs="Arial"/>
          <w:b/>
        </w:rPr>
      </w:pPr>
      <w:r w:rsidRPr="008214AA">
        <w:rPr>
          <w:rFonts w:cs="Arial"/>
          <w:b/>
        </w:rPr>
        <w:t xml:space="preserve">The </w:t>
      </w:r>
      <w:r w:rsidR="00FF5AFA">
        <w:rPr>
          <w:rFonts w:cs="Arial"/>
          <w:b/>
        </w:rPr>
        <w:t>History</w:t>
      </w:r>
      <w:r w:rsidRPr="008214AA">
        <w:rPr>
          <w:rFonts w:cs="Arial"/>
          <w:b/>
        </w:rPr>
        <w:t xml:space="preserve"> Department</w:t>
      </w:r>
    </w:p>
    <w:p w:rsidR="00856EB1" w:rsidRDefault="0085309A" w:rsidP="00856EB1">
      <w:pPr>
        <w:spacing w:after="0"/>
        <w:jc w:val="both"/>
        <w:rPr>
          <w:rFonts w:cs="Arial"/>
          <w:b/>
        </w:rPr>
      </w:pPr>
      <w:r w:rsidRPr="00856EB1">
        <w:rPr>
          <w:rFonts w:cs="Arial"/>
          <w:b/>
        </w:rPr>
        <w:tab/>
      </w:r>
    </w:p>
    <w:p w:rsidR="00361CC7" w:rsidRPr="00361CC7" w:rsidRDefault="00361CC7" w:rsidP="00361CC7">
      <w:pPr>
        <w:spacing w:after="0"/>
        <w:ind w:left="426"/>
        <w:jc w:val="both"/>
        <w:rPr>
          <w:rFonts w:cs="Arial"/>
        </w:rPr>
      </w:pPr>
      <w:r w:rsidRPr="00361CC7">
        <w:rPr>
          <w:rFonts w:cs="Arial"/>
        </w:rPr>
        <w:t xml:space="preserve">The History Department, which </w:t>
      </w:r>
      <w:r w:rsidR="00261E81">
        <w:rPr>
          <w:rFonts w:cs="Arial"/>
        </w:rPr>
        <w:t xml:space="preserve">currently </w:t>
      </w:r>
      <w:r w:rsidRPr="00361CC7">
        <w:rPr>
          <w:rFonts w:cs="Arial"/>
        </w:rPr>
        <w:t xml:space="preserve">has eight members with a wide range of </w:t>
      </w:r>
      <w:r w:rsidR="00DF42E0">
        <w:rPr>
          <w:rFonts w:cs="Arial"/>
        </w:rPr>
        <w:t xml:space="preserve">research </w:t>
      </w:r>
      <w:r w:rsidRPr="00361CC7">
        <w:rPr>
          <w:rFonts w:cs="Arial"/>
        </w:rPr>
        <w:t xml:space="preserve">interests and backgrounds, is situated in a suite of state-of-the-art classrooms overlooking the River Thames. The Department exists to provide for its </w:t>
      </w:r>
      <w:r w:rsidR="00AB2E6D">
        <w:rPr>
          <w:rFonts w:cs="Arial"/>
        </w:rPr>
        <w:t>students the best possible</w:t>
      </w:r>
      <w:r w:rsidRPr="00361CC7">
        <w:rPr>
          <w:rFonts w:cs="Arial"/>
        </w:rPr>
        <w:t xml:space="preserve"> historical educ</w:t>
      </w:r>
      <w:r w:rsidR="00AB2E6D">
        <w:rPr>
          <w:rFonts w:cs="Arial"/>
        </w:rPr>
        <w:t xml:space="preserve">ation, </w:t>
      </w:r>
      <w:r w:rsidRPr="00361CC7">
        <w:rPr>
          <w:rFonts w:cs="Arial"/>
        </w:rPr>
        <w:t xml:space="preserve">characterised by the highest standards of scholarship, </w:t>
      </w:r>
      <w:r w:rsidR="00A80CF3">
        <w:rPr>
          <w:rFonts w:cs="Arial"/>
        </w:rPr>
        <w:t>openness to new ideas</w:t>
      </w:r>
      <w:r w:rsidRPr="00361CC7">
        <w:rPr>
          <w:rFonts w:cs="Arial"/>
        </w:rPr>
        <w:t xml:space="preserve">, and </w:t>
      </w:r>
      <w:r w:rsidR="00254452">
        <w:rPr>
          <w:rFonts w:cs="Arial"/>
        </w:rPr>
        <w:t>personalised</w:t>
      </w:r>
      <w:r w:rsidRPr="00361CC7">
        <w:rPr>
          <w:rFonts w:cs="Arial"/>
        </w:rPr>
        <w:t xml:space="preserve"> learning. </w:t>
      </w:r>
    </w:p>
    <w:p w:rsidR="00361CC7" w:rsidRPr="00361CC7" w:rsidRDefault="00361CC7" w:rsidP="00361CC7">
      <w:pPr>
        <w:spacing w:after="0"/>
        <w:ind w:left="426"/>
        <w:jc w:val="both"/>
        <w:rPr>
          <w:rFonts w:cs="Arial"/>
        </w:rPr>
      </w:pPr>
    </w:p>
    <w:p w:rsidR="00361CC7" w:rsidRDefault="00361CC7" w:rsidP="00361CC7">
      <w:pPr>
        <w:spacing w:after="0"/>
        <w:ind w:left="426"/>
        <w:jc w:val="both"/>
        <w:rPr>
          <w:rFonts w:cs="Arial"/>
        </w:rPr>
      </w:pPr>
      <w:r w:rsidRPr="00361CC7">
        <w:rPr>
          <w:rFonts w:cs="Arial"/>
        </w:rPr>
        <w:t>History is compulsory in Year 9. Pupils in this year group study a variety of topics, significantly determined by teacher enthusiasm. Topics currently</w:t>
      </w:r>
      <w:r>
        <w:rPr>
          <w:rFonts w:cs="Arial"/>
        </w:rPr>
        <w:t xml:space="preserve"> studied </w:t>
      </w:r>
      <w:r w:rsidRPr="007311F6">
        <w:rPr>
          <w:rFonts w:cs="Arial"/>
        </w:rPr>
        <w:t xml:space="preserve">include </w:t>
      </w:r>
      <w:r w:rsidR="00E74282" w:rsidRPr="007311F6">
        <w:rPr>
          <w:rFonts w:cs="Arial"/>
        </w:rPr>
        <w:t>Civil R</w:t>
      </w:r>
      <w:r w:rsidRPr="007311F6">
        <w:rPr>
          <w:rFonts w:cs="Arial"/>
        </w:rPr>
        <w:t>ights</w:t>
      </w:r>
      <w:r w:rsidRPr="00361CC7">
        <w:rPr>
          <w:rFonts w:cs="Arial"/>
        </w:rPr>
        <w:t xml:space="preserve"> in the United States of America, the governance of Africa in the twentieth century, the</w:t>
      </w:r>
      <w:r>
        <w:rPr>
          <w:rFonts w:cs="Arial"/>
        </w:rPr>
        <w:t xml:space="preserve"> local</w:t>
      </w:r>
      <w:r w:rsidRPr="00361CC7">
        <w:rPr>
          <w:rFonts w:cs="Arial"/>
        </w:rPr>
        <w:t xml:space="preserve"> history of London, the development of warfare from c. 1250, and the story of the emergence of rights for women. Pupils study Cambridge IGCSE History in Years 10 and 11.  They are prepared for three examination papers on twentieth-century international history and Germany</w:t>
      </w:r>
      <w:r w:rsidR="00AB2E6D">
        <w:rPr>
          <w:rFonts w:cs="Arial"/>
        </w:rPr>
        <w:t>,</w:t>
      </w:r>
      <w:r w:rsidRPr="00361CC7">
        <w:rPr>
          <w:rFonts w:cs="Arial"/>
        </w:rPr>
        <w:t xml:space="preserve"> 1918-1945.  IGCSE History is a popular choice with around 140 pupils </w:t>
      </w:r>
      <w:r>
        <w:rPr>
          <w:rFonts w:cs="Arial"/>
        </w:rPr>
        <w:t xml:space="preserve">in each year group choosing it. </w:t>
      </w:r>
      <w:r w:rsidRPr="00361CC7">
        <w:rPr>
          <w:rFonts w:cs="Arial"/>
        </w:rPr>
        <w:t xml:space="preserve">In Years 12 and 13 around 100 pupils study CIE Pre U History. Two outline papers focus on </w:t>
      </w:r>
      <w:r w:rsidR="008F3C30">
        <w:rPr>
          <w:rFonts w:cs="Arial"/>
        </w:rPr>
        <w:t>18</w:t>
      </w:r>
      <w:r w:rsidR="008F3C30" w:rsidRPr="008F3C30">
        <w:rPr>
          <w:rFonts w:cs="Arial"/>
          <w:vertAlign w:val="superscript"/>
        </w:rPr>
        <w:t>th</w:t>
      </w:r>
      <w:r w:rsidR="008F3C30">
        <w:rPr>
          <w:rFonts w:cs="Arial"/>
        </w:rPr>
        <w:t xml:space="preserve"> and 19</w:t>
      </w:r>
      <w:r w:rsidR="008F3C30" w:rsidRPr="008F3C30">
        <w:rPr>
          <w:rFonts w:cs="Arial"/>
          <w:vertAlign w:val="superscript"/>
        </w:rPr>
        <w:t>th</w:t>
      </w:r>
      <w:r w:rsidR="008F3C30">
        <w:rPr>
          <w:rFonts w:cs="Arial"/>
        </w:rPr>
        <w:t xml:space="preserve"> century</w:t>
      </w:r>
      <w:r w:rsidR="00A80CF3">
        <w:rPr>
          <w:rFonts w:cs="Arial"/>
        </w:rPr>
        <w:t xml:space="preserve"> British</w:t>
      </w:r>
      <w:r w:rsidR="00E74282">
        <w:rPr>
          <w:rFonts w:cs="Arial"/>
        </w:rPr>
        <w:t xml:space="preserve"> </w:t>
      </w:r>
      <w:r w:rsidR="00E74282" w:rsidRPr="007311F6">
        <w:rPr>
          <w:rFonts w:cs="Arial"/>
        </w:rPr>
        <w:t>material</w:t>
      </w:r>
      <w:r w:rsidR="00A80CF3" w:rsidRPr="007311F6">
        <w:rPr>
          <w:rFonts w:cs="Arial"/>
        </w:rPr>
        <w:t xml:space="preserve"> and either</w:t>
      </w:r>
      <w:r w:rsidR="007311F6">
        <w:rPr>
          <w:rFonts w:cs="Arial"/>
        </w:rPr>
        <w:t xml:space="preserve"> </w:t>
      </w:r>
      <w:r w:rsidR="007A36EA" w:rsidRPr="007311F6">
        <w:rPr>
          <w:rFonts w:cs="Arial"/>
        </w:rPr>
        <w:t>18</w:t>
      </w:r>
      <w:r w:rsidR="007A36EA" w:rsidRPr="007311F6">
        <w:rPr>
          <w:rFonts w:cs="Arial"/>
          <w:vertAlign w:val="superscript"/>
        </w:rPr>
        <w:t>th</w:t>
      </w:r>
      <w:r w:rsidR="007A36EA" w:rsidRPr="007311F6">
        <w:rPr>
          <w:rFonts w:cs="Arial"/>
        </w:rPr>
        <w:t xml:space="preserve"> and 19</w:t>
      </w:r>
      <w:r w:rsidR="007A36EA" w:rsidRPr="007311F6">
        <w:rPr>
          <w:rFonts w:cs="Arial"/>
          <w:vertAlign w:val="superscript"/>
        </w:rPr>
        <w:t>th</w:t>
      </w:r>
      <w:r w:rsidR="007A36EA" w:rsidRPr="007311F6">
        <w:rPr>
          <w:rFonts w:cs="Arial"/>
        </w:rPr>
        <w:t xml:space="preserve"> century </w:t>
      </w:r>
      <w:r w:rsidR="00A80CF3" w:rsidRPr="007311F6">
        <w:rPr>
          <w:rFonts w:cs="Arial"/>
        </w:rPr>
        <w:t xml:space="preserve">European or </w:t>
      </w:r>
      <w:r w:rsidR="007A36EA" w:rsidRPr="007311F6">
        <w:rPr>
          <w:rFonts w:cs="Arial"/>
        </w:rPr>
        <w:t>19</w:t>
      </w:r>
      <w:r w:rsidR="007A36EA" w:rsidRPr="007311F6">
        <w:rPr>
          <w:rFonts w:cs="Arial"/>
          <w:vertAlign w:val="superscript"/>
        </w:rPr>
        <w:t>th</w:t>
      </w:r>
      <w:r w:rsidR="007A36EA" w:rsidRPr="007311F6">
        <w:rPr>
          <w:rFonts w:cs="Arial"/>
        </w:rPr>
        <w:t xml:space="preserve"> and 20</w:t>
      </w:r>
      <w:r w:rsidR="007A36EA" w:rsidRPr="007311F6">
        <w:rPr>
          <w:rFonts w:cs="Arial"/>
          <w:vertAlign w:val="superscript"/>
        </w:rPr>
        <w:t>th</w:t>
      </w:r>
      <w:r w:rsidR="007A36EA" w:rsidRPr="007311F6">
        <w:rPr>
          <w:rFonts w:cs="Arial"/>
        </w:rPr>
        <w:t xml:space="preserve"> century </w:t>
      </w:r>
      <w:r w:rsidR="00A80CF3" w:rsidRPr="007311F6">
        <w:rPr>
          <w:rFonts w:cs="Arial"/>
        </w:rPr>
        <w:t xml:space="preserve">American </w:t>
      </w:r>
      <w:r w:rsidR="00E74282" w:rsidRPr="007311F6">
        <w:rPr>
          <w:rFonts w:cs="Arial"/>
        </w:rPr>
        <w:t>material</w:t>
      </w:r>
      <w:r w:rsidRPr="007311F6">
        <w:rPr>
          <w:rFonts w:cs="Arial"/>
        </w:rPr>
        <w:t>. A Special Subject</w:t>
      </w:r>
      <w:r w:rsidR="00E74282" w:rsidRPr="007311F6">
        <w:rPr>
          <w:rFonts w:cs="Arial"/>
        </w:rPr>
        <w:t xml:space="preserve"> (currently Charles I, 1625 – 1649)</w:t>
      </w:r>
      <w:r w:rsidRPr="00361CC7">
        <w:rPr>
          <w:rFonts w:cs="Arial"/>
        </w:rPr>
        <w:t xml:space="preserve"> and a Personal Investigation, which affords pupils the opportunity for independent research, accompany these. </w:t>
      </w:r>
    </w:p>
    <w:p w:rsidR="00361CC7" w:rsidRDefault="00361CC7" w:rsidP="00361CC7">
      <w:pPr>
        <w:spacing w:after="0"/>
        <w:ind w:left="426"/>
        <w:jc w:val="both"/>
        <w:rPr>
          <w:rFonts w:cs="Arial"/>
        </w:rPr>
      </w:pPr>
    </w:p>
    <w:p w:rsidR="00361CC7" w:rsidRDefault="00361CC7" w:rsidP="00361CC7">
      <w:pPr>
        <w:spacing w:after="0"/>
        <w:ind w:left="426"/>
        <w:jc w:val="both"/>
        <w:rPr>
          <w:rFonts w:cs="Arial"/>
        </w:rPr>
      </w:pPr>
    </w:p>
    <w:p w:rsidR="00A80CF3" w:rsidRDefault="00361CC7" w:rsidP="00A80CF3">
      <w:pPr>
        <w:spacing w:after="0"/>
        <w:ind w:left="426"/>
        <w:jc w:val="both"/>
        <w:rPr>
          <w:rFonts w:cs="Arial"/>
        </w:rPr>
      </w:pPr>
      <w:r w:rsidRPr="00361CC7">
        <w:rPr>
          <w:rFonts w:cs="Arial"/>
        </w:rPr>
        <w:t>Public exam outcomes are excellent: ordinarily, 90% A*-A (or equiv</w:t>
      </w:r>
      <w:r>
        <w:rPr>
          <w:rFonts w:cs="Arial"/>
        </w:rPr>
        <w:t>alent) at A-level / Pre-U and 95-100</w:t>
      </w:r>
      <w:r w:rsidR="00367DD4">
        <w:rPr>
          <w:rFonts w:cs="Arial"/>
        </w:rPr>
        <w:t xml:space="preserve">% A*-A </w:t>
      </w:r>
      <w:r w:rsidRPr="00361CC7">
        <w:rPr>
          <w:rFonts w:cs="Arial"/>
        </w:rPr>
        <w:t>at GCSE. The Department has enjoyed a long run of significant success in preparing boys f</w:t>
      </w:r>
      <w:r>
        <w:rPr>
          <w:rFonts w:cs="Arial"/>
        </w:rPr>
        <w:t>or Oxbridge, the Ivy League</w:t>
      </w:r>
      <w:r w:rsidRPr="00361CC7">
        <w:rPr>
          <w:rFonts w:cs="Arial"/>
        </w:rPr>
        <w:t>, and other leading universities. Each year several Year 12 boys unde</w:t>
      </w:r>
      <w:r w:rsidR="00367DD4">
        <w:rPr>
          <w:rFonts w:cs="Arial"/>
        </w:rPr>
        <w:t xml:space="preserve">rtake a History EPQ; many more compete in essay prize competitions </w:t>
      </w:r>
      <w:r w:rsidRPr="00361CC7">
        <w:rPr>
          <w:rFonts w:cs="Arial"/>
        </w:rPr>
        <w:t>run by Oxbridge Colleges. The Department runs several trips, including a visit to the battlefields of the First World War, a reading party based at Selwyn College, Cambridge, and study tour of Central Europe. There are two extremely vibrant Historical Societies and a wide range of enrichment classes and seminars</w:t>
      </w:r>
      <w:r w:rsidR="0062577C">
        <w:rPr>
          <w:rFonts w:cs="Arial"/>
        </w:rPr>
        <w:t xml:space="preserve">. </w:t>
      </w:r>
      <w:r w:rsidRPr="00361CC7">
        <w:rPr>
          <w:rFonts w:cs="Arial"/>
        </w:rPr>
        <w:t xml:space="preserve"> </w:t>
      </w:r>
    </w:p>
    <w:p w:rsidR="00A80CF3" w:rsidRDefault="00A80CF3" w:rsidP="00A80CF3">
      <w:pPr>
        <w:spacing w:after="0"/>
        <w:ind w:left="426"/>
        <w:jc w:val="both"/>
        <w:rPr>
          <w:rFonts w:cs="Arial"/>
        </w:rPr>
      </w:pPr>
    </w:p>
    <w:p w:rsidR="004A3F30" w:rsidRDefault="00361CC7" w:rsidP="0062577C">
      <w:pPr>
        <w:spacing w:after="0"/>
        <w:ind w:left="426"/>
        <w:jc w:val="both"/>
        <w:rPr>
          <w:rFonts w:cs="Arial"/>
        </w:rPr>
      </w:pPr>
      <w:r w:rsidRPr="00361CC7">
        <w:rPr>
          <w:rFonts w:cs="Arial"/>
        </w:rPr>
        <w:t xml:space="preserve">The Department is very well resourced and benefits from an outstanding History section in the </w:t>
      </w:r>
      <w:r>
        <w:rPr>
          <w:rFonts w:cs="Arial"/>
        </w:rPr>
        <w:t xml:space="preserve">School’s </w:t>
      </w:r>
      <w:r w:rsidRPr="00361CC7">
        <w:rPr>
          <w:rFonts w:cs="Arial"/>
        </w:rPr>
        <w:t>Kayton Library as well a</w:t>
      </w:r>
      <w:r w:rsidR="00A80CF3">
        <w:rPr>
          <w:rFonts w:cs="Arial"/>
        </w:rPr>
        <w:t xml:space="preserve">s its own Departmental Library. </w:t>
      </w:r>
      <w:r w:rsidR="0062577C">
        <w:rPr>
          <w:rFonts w:cs="Arial"/>
        </w:rPr>
        <w:t xml:space="preserve">Professional </w:t>
      </w:r>
      <w:r w:rsidR="00E74282" w:rsidRPr="007311F6">
        <w:rPr>
          <w:rFonts w:cs="Arial"/>
        </w:rPr>
        <w:t>development</w:t>
      </w:r>
      <w:r w:rsidR="0062577C">
        <w:rPr>
          <w:rFonts w:cs="Arial"/>
        </w:rPr>
        <w:t xml:space="preserve"> is taken seriously, and members</w:t>
      </w:r>
      <w:r w:rsidRPr="00361CC7">
        <w:rPr>
          <w:rFonts w:cs="Arial"/>
        </w:rPr>
        <w:t xml:space="preserve"> are expected to participate</w:t>
      </w:r>
      <w:r w:rsidR="00367DD4">
        <w:rPr>
          <w:rFonts w:cs="Arial"/>
        </w:rPr>
        <w:t xml:space="preserve"> fully</w:t>
      </w:r>
      <w:r w:rsidRPr="00361CC7">
        <w:rPr>
          <w:rFonts w:cs="Arial"/>
        </w:rPr>
        <w:t xml:space="preserve"> in the Department’s in-house programme</w:t>
      </w:r>
      <w:r w:rsidR="0062577C">
        <w:rPr>
          <w:rFonts w:cs="Arial"/>
        </w:rPr>
        <w:t xml:space="preserve"> of events</w:t>
      </w:r>
      <w:r w:rsidRPr="00361CC7">
        <w:rPr>
          <w:rFonts w:cs="Arial"/>
        </w:rPr>
        <w:t>, giving papers on historical and teaching interest</w:t>
      </w:r>
      <w:r w:rsidR="00296D46">
        <w:rPr>
          <w:rFonts w:cs="Arial"/>
        </w:rPr>
        <w:t>s to meetings of colleagues, as well as</w:t>
      </w:r>
      <w:r w:rsidRPr="00361CC7">
        <w:rPr>
          <w:rFonts w:cs="Arial"/>
        </w:rPr>
        <w:t xml:space="preserve"> lectures to the wider community of historians at St Paul’s.</w:t>
      </w:r>
    </w:p>
    <w:p w:rsidR="00254452" w:rsidRDefault="00254452" w:rsidP="00367DD4">
      <w:pPr>
        <w:spacing w:after="0"/>
        <w:jc w:val="both"/>
        <w:rPr>
          <w:rFonts w:cs="Arial"/>
        </w:rPr>
      </w:pPr>
    </w:p>
    <w:p w:rsidR="00254452" w:rsidRPr="00254452" w:rsidRDefault="00367DD4" w:rsidP="00A80CF3">
      <w:pPr>
        <w:spacing w:after="0"/>
        <w:jc w:val="both"/>
        <w:rPr>
          <w:rFonts w:cs="Arial"/>
          <w:b/>
          <w:bCs/>
        </w:rPr>
      </w:pPr>
      <w:r>
        <w:rPr>
          <w:rFonts w:cs="Arial"/>
          <w:b/>
          <w:bCs/>
        </w:rPr>
        <w:t xml:space="preserve">The </w:t>
      </w:r>
      <w:r w:rsidR="00254452" w:rsidRPr="00254452">
        <w:rPr>
          <w:rFonts w:cs="Arial"/>
          <w:b/>
          <w:bCs/>
        </w:rPr>
        <w:t>Politics Department</w:t>
      </w:r>
    </w:p>
    <w:p w:rsidR="00254452" w:rsidRPr="00254452" w:rsidRDefault="00254452" w:rsidP="00254452">
      <w:pPr>
        <w:spacing w:after="0"/>
        <w:ind w:left="426"/>
        <w:jc w:val="both"/>
        <w:rPr>
          <w:rFonts w:cs="Arial"/>
          <w:b/>
          <w:bCs/>
        </w:rPr>
      </w:pPr>
    </w:p>
    <w:p w:rsidR="00254452" w:rsidRPr="00254452" w:rsidRDefault="00254452" w:rsidP="00254452">
      <w:pPr>
        <w:spacing w:after="0"/>
        <w:ind w:left="426"/>
        <w:jc w:val="both"/>
        <w:rPr>
          <w:rFonts w:cs="Arial"/>
        </w:rPr>
      </w:pPr>
      <w:r w:rsidRPr="00254452">
        <w:rPr>
          <w:rFonts w:cs="Arial"/>
        </w:rPr>
        <w:t>The Politics Department currently has a team of four (three of</w:t>
      </w:r>
      <w:r w:rsidR="00367DD4">
        <w:rPr>
          <w:rFonts w:cs="Arial"/>
        </w:rPr>
        <w:t>fering subjects in addition to P</w:t>
      </w:r>
      <w:r w:rsidRPr="00254452">
        <w:rPr>
          <w:rFonts w:cs="Arial"/>
        </w:rPr>
        <w:t>olitics) and next year will be te</w:t>
      </w:r>
      <w:r w:rsidR="00367DD4">
        <w:rPr>
          <w:rFonts w:cs="Arial"/>
        </w:rPr>
        <w:t>aching the AQA A level to both Y</w:t>
      </w:r>
      <w:r w:rsidRPr="00254452">
        <w:rPr>
          <w:rFonts w:cs="Arial"/>
        </w:rPr>
        <w:t>ears 12 and 13. This new A Level covers politics in the UK and the US</w:t>
      </w:r>
      <w:r w:rsidR="00367DD4">
        <w:rPr>
          <w:rFonts w:cs="Arial"/>
        </w:rPr>
        <w:t>A</w:t>
      </w:r>
      <w:r w:rsidRPr="00254452">
        <w:rPr>
          <w:rFonts w:cs="Arial"/>
        </w:rPr>
        <w:t xml:space="preserve">, as well as political ideologies. We have around 30 students in each year. Results have been consistently strong, with </w:t>
      </w:r>
      <w:r w:rsidRPr="00367DD4">
        <w:rPr>
          <w:rFonts w:cs="Arial"/>
          <w:i/>
        </w:rPr>
        <w:t>c</w:t>
      </w:r>
      <w:r w:rsidRPr="00254452">
        <w:rPr>
          <w:rFonts w:cs="Arial"/>
        </w:rPr>
        <w:t>.</w:t>
      </w:r>
      <w:r w:rsidR="00367DD4">
        <w:rPr>
          <w:rFonts w:cs="Arial"/>
        </w:rPr>
        <w:t xml:space="preserve"> </w:t>
      </w:r>
      <w:r w:rsidRPr="00254452">
        <w:rPr>
          <w:rFonts w:cs="Arial"/>
        </w:rPr>
        <w:t>80% achieving A* in 2017.</w:t>
      </w:r>
    </w:p>
    <w:p w:rsidR="00254452" w:rsidRPr="00254452" w:rsidRDefault="00254452" w:rsidP="00254452">
      <w:pPr>
        <w:spacing w:after="0"/>
        <w:ind w:left="426"/>
        <w:jc w:val="both"/>
        <w:rPr>
          <w:rFonts w:cs="Arial"/>
        </w:rPr>
      </w:pPr>
    </w:p>
    <w:p w:rsidR="00254452" w:rsidRPr="00367DD4" w:rsidRDefault="00367DD4" w:rsidP="00367DD4">
      <w:pPr>
        <w:spacing w:after="0"/>
        <w:ind w:left="426"/>
        <w:jc w:val="both"/>
        <w:rPr>
          <w:rFonts w:cs="Arial"/>
        </w:rPr>
      </w:pPr>
      <w:r>
        <w:rPr>
          <w:rFonts w:cs="Arial"/>
        </w:rPr>
        <w:t>The D</w:t>
      </w:r>
      <w:r w:rsidR="00254452" w:rsidRPr="00254452">
        <w:rPr>
          <w:rFonts w:cs="Arial"/>
        </w:rPr>
        <w:t xml:space="preserve">epartment is also involved in providing mentoring for the </w:t>
      </w:r>
      <w:r>
        <w:rPr>
          <w:rFonts w:cs="Arial"/>
        </w:rPr>
        <w:t>EPQ</w:t>
      </w:r>
      <w:r w:rsidR="00254452" w:rsidRPr="00254452">
        <w:rPr>
          <w:rFonts w:cs="Arial"/>
        </w:rPr>
        <w:t xml:space="preserve"> in Year 12 for students interested in pursuing relevant lines of inquiry. Members</w:t>
      </w:r>
      <w:r>
        <w:rPr>
          <w:rFonts w:cs="Arial"/>
        </w:rPr>
        <w:t xml:space="preserve"> of the D</w:t>
      </w:r>
      <w:r w:rsidR="00254452" w:rsidRPr="00254452">
        <w:rPr>
          <w:rFonts w:cs="Arial"/>
        </w:rPr>
        <w:t>epartment are all involved in providing an extensive programme of extra-curricular and extension activities, including well-attended societies in both the upper and lower schools, mock elections and referendums when appropriate, and extensive preparation for degree courses including PPE and HSPS. The department has access to a wide selection of Politics texts in the School</w:t>
      </w:r>
      <w:r>
        <w:rPr>
          <w:rFonts w:cs="Arial"/>
        </w:rPr>
        <w:t>’s Kayton</w:t>
      </w:r>
      <w:r w:rsidR="00254452" w:rsidRPr="00254452">
        <w:rPr>
          <w:rFonts w:cs="Arial"/>
        </w:rPr>
        <w:t xml:space="preserve"> Library as well as its own Departmental Library.</w:t>
      </w:r>
    </w:p>
    <w:p w:rsidR="00254452" w:rsidRDefault="00254452" w:rsidP="004A3F30">
      <w:pPr>
        <w:spacing w:after="0"/>
        <w:jc w:val="both"/>
        <w:rPr>
          <w:rFonts w:cs="Arial"/>
          <w:b/>
        </w:rPr>
      </w:pPr>
    </w:p>
    <w:p w:rsidR="004A3F30" w:rsidRDefault="004A3F30" w:rsidP="004A3F30">
      <w:pPr>
        <w:spacing w:after="0"/>
        <w:jc w:val="both"/>
        <w:rPr>
          <w:rFonts w:cs="Arial"/>
          <w:b/>
        </w:rPr>
      </w:pPr>
      <w:r w:rsidRPr="004A3F30">
        <w:rPr>
          <w:rFonts w:cs="Arial"/>
          <w:b/>
        </w:rPr>
        <w:t>Additional Information</w:t>
      </w:r>
    </w:p>
    <w:p w:rsidR="004A3F30" w:rsidRDefault="004A3F30" w:rsidP="004A3F30">
      <w:pPr>
        <w:spacing w:after="0"/>
        <w:jc w:val="both"/>
        <w:rPr>
          <w:rFonts w:cs="Arial"/>
          <w:b/>
        </w:rPr>
      </w:pPr>
    </w:p>
    <w:p w:rsidR="00367DD4" w:rsidRPr="00367DD4" w:rsidRDefault="004A3F30" w:rsidP="00367DD4">
      <w:pPr>
        <w:ind w:left="426"/>
        <w:jc w:val="both"/>
        <w:rPr>
          <w:rFonts w:cs="Arial"/>
        </w:rPr>
      </w:pPr>
      <w:r w:rsidRPr="004A3F30">
        <w:rPr>
          <w:rFonts w:cs="Arial"/>
        </w:rPr>
        <w:t>Members of staff, once established, are normally expected to become tutors, having responsibility for the pastoral care of up to 15 boys across the age range, and to contribute to the many extra</w:t>
      </w:r>
      <w:r w:rsidR="00361CC7">
        <w:rPr>
          <w:rFonts w:cs="Arial"/>
        </w:rPr>
        <w:t>-</w:t>
      </w:r>
      <w:r w:rsidRPr="004A3F30">
        <w:rPr>
          <w:rFonts w:cs="Arial"/>
        </w:rPr>
        <w:t xml:space="preserve">curricular activities, such as sport and societies, which St Paul's offers. </w:t>
      </w:r>
    </w:p>
    <w:p w:rsidR="0085309A" w:rsidRPr="008214AA" w:rsidRDefault="0085309A" w:rsidP="0085309A">
      <w:pPr>
        <w:jc w:val="both"/>
        <w:rPr>
          <w:rFonts w:cs="Arial"/>
          <w:b/>
        </w:rPr>
      </w:pPr>
      <w:r w:rsidRPr="008214AA">
        <w:rPr>
          <w:rFonts w:cs="Arial"/>
          <w:b/>
        </w:rPr>
        <w:t>Personal Profile</w:t>
      </w:r>
    </w:p>
    <w:p w:rsidR="0085309A" w:rsidRDefault="00361CC7" w:rsidP="0085309A">
      <w:pPr>
        <w:pStyle w:val="ListParagraph"/>
        <w:numPr>
          <w:ilvl w:val="0"/>
          <w:numId w:val="44"/>
        </w:numPr>
        <w:jc w:val="both"/>
        <w:rPr>
          <w:rFonts w:cs="Arial"/>
        </w:rPr>
      </w:pPr>
      <w:r>
        <w:rPr>
          <w:rFonts w:cs="Arial"/>
        </w:rPr>
        <w:t>Very strong</w:t>
      </w:r>
      <w:r w:rsidR="0085309A" w:rsidRPr="008214AA">
        <w:rPr>
          <w:rFonts w:cs="Arial"/>
        </w:rPr>
        <w:t xml:space="preserve"> academic background and </w:t>
      </w:r>
      <w:r>
        <w:rPr>
          <w:rFonts w:cs="Arial"/>
        </w:rPr>
        <w:t xml:space="preserve">excellent </w:t>
      </w:r>
      <w:r w:rsidR="0085309A" w:rsidRPr="008214AA">
        <w:rPr>
          <w:rFonts w:cs="Arial"/>
        </w:rPr>
        <w:t>subject knowledge</w:t>
      </w:r>
    </w:p>
    <w:p w:rsidR="00361CC7" w:rsidRPr="008214AA" w:rsidRDefault="00361CC7" w:rsidP="00361CC7">
      <w:pPr>
        <w:pStyle w:val="ListParagraph"/>
        <w:numPr>
          <w:ilvl w:val="0"/>
          <w:numId w:val="44"/>
        </w:numPr>
        <w:jc w:val="both"/>
        <w:rPr>
          <w:rFonts w:cs="Arial"/>
        </w:rPr>
      </w:pPr>
      <w:r>
        <w:t>Ability to stretch our best and brightest students</w:t>
      </w:r>
    </w:p>
    <w:p w:rsidR="0085309A" w:rsidRPr="008214AA" w:rsidRDefault="00361CC7" w:rsidP="0085309A">
      <w:pPr>
        <w:pStyle w:val="ListParagraph"/>
        <w:numPr>
          <w:ilvl w:val="0"/>
          <w:numId w:val="44"/>
        </w:numPr>
        <w:jc w:val="both"/>
        <w:rPr>
          <w:rFonts w:cs="Arial"/>
        </w:rPr>
      </w:pPr>
      <w:r>
        <w:rPr>
          <w:rFonts w:cs="Arial"/>
        </w:rPr>
        <w:t xml:space="preserve">Passionate advocate for the subject and for teaching </w:t>
      </w:r>
    </w:p>
    <w:p w:rsidR="0085309A" w:rsidRPr="008214AA" w:rsidRDefault="0085309A" w:rsidP="0085309A">
      <w:pPr>
        <w:pStyle w:val="ListParagraph"/>
        <w:numPr>
          <w:ilvl w:val="0"/>
          <w:numId w:val="44"/>
        </w:numPr>
        <w:jc w:val="both"/>
        <w:rPr>
          <w:rFonts w:cs="Arial"/>
        </w:rPr>
      </w:pPr>
      <w:r w:rsidRPr="008214AA">
        <w:rPr>
          <w:rFonts w:cs="Arial"/>
        </w:rPr>
        <w:t>Excellent classroom practitioner (or potential to be)</w:t>
      </w:r>
    </w:p>
    <w:p w:rsidR="0085309A" w:rsidRPr="008214AA" w:rsidRDefault="0085309A" w:rsidP="0085309A">
      <w:pPr>
        <w:pStyle w:val="ListParagraph"/>
        <w:numPr>
          <w:ilvl w:val="0"/>
          <w:numId w:val="44"/>
        </w:numPr>
        <w:jc w:val="both"/>
        <w:rPr>
          <w:rFonts w:cs="Arial"/>
        </w:rPr>
      </w:pPr>
      <w:r w:rsidRPr="008214AA">
        <w:rPr>
          <w:rFonts w:cs="Arial"/>
        </w:rPr>
        <w:t xml:space="preserve">Commitment to </w:t>
      </w:r>
      <w:r w:rsidR="00361CC7">
        <w:rPr>
          <w:rFonts w:cs="Arial"/>
        </w:rPr>
        <w:t xml:space="preserve">professional </w:t>
      </w:r>
      <w:r w:rsidR="00E74282" w:rsidRPr="007311F6">
        <w:rPr>
          <w:rFonts w:cs="Arial"/>
        </w:rPr>
        <w:t>development</w:t>
      </w:r>
      <w:r w:rsidR="00361CC7">
        <w:rPr>
          <w:rFonts w:cs="Arial"/>
        </w:rPr>
        <w:t xml:space="preserve"> </w:t>
      </w:r>
    </w:p>
    <w:p w:rsidR="0085309A" w:rsidRPr="008214AA" w:rsidRDefault="0085309A" w:rsidP="0085309A">
      <w:pPr>
        <w:pStyle w:val="ListParagraph"/>
        <w:numPr>
          <w:ilvl w:val="0"/>
          <w:numId w:val="44"/>
        </w:numPr>
        <w:jc w:val="both"/>
        <w:rPr>
          <w:rFonts w:cs="Arial"/>
        </w:rPr>
      </w:pPr>
      <w:r w:rsidRPr="008214AA">
        <w:rPr>
          <w:rFonts w:cs="Arial"/>
        </w:rPr>
        <w:t>G</w:t>
      </w:r>
      <w:r w:rsidR="00E74282">
        <w:rPr>
          <w:rFonts w:cs="Arial"/>
        </w:rPr>
        <w:t xml:space="preserve">ood communication skills, </w:t>
      </w:r>
      <w:r w:rsidR="00E74282" w:rsidRPr="007311F6">
        <w:rPr>
          <w:rFonts w:cs="Arial"/>
        </w:rPr>
        <w:t>oral</w:t>
      </w:r>
      <w:r w:rsidRPr="008214AA">
        <w:rPr>
          <w:rFonts w:cs="Arial"/>
        </w:rPr>
        <w:t xml:space="preserve"> and written</w:t>
      </w:r>
    </w:p>
    <w:p w:rsidR="0085309A" w:rsidRPr="008214AA" w:rsidRDefault="0085309A" w:rsidP="0085309A">
      <w:pPr>
        <w:pStyle w:val="ListParagraph"/>
        <w:numPr>
          <w:ilvl w:val="0"/>
          <w:numId w:val="44"/>
        </w:numPr>
        <w:jc w:val="both"/>
        <w:rPr>
          <w:rFonts w:cs="Arial"/>
        </w:rPr>
      </w:pPr>
      <w:r w:rsidRPr="008214AA">
        <w:rPr>
          <w:rFonts w:cs="Arial"/>
        </w:rPr>
        <w:t xml:space="preserve">Ability to work </w:t>
      </w:r>
      <w:r w:rsidR="00361CC7">
        <w:rPr>
          <w:rFonts w:cs="Arial"/>
        </w:rPr>
        <w:t>collaboratively</w:t>
      </w:r>
      <w:r w:rsidRPr="008214AA">
        <w:rPr>
          <w:rFonts w:cs="Arial"/>
        </w:rPr>
        <w:t xml:space="preserve">, and to build trust and openness </w:t>
      </w:r>
    </w:p>
    <w:p w:rsidR="0085309A" w:rsidRPr="008214AA" w:rsidRDefault="0085309A" w:rsidP="0085309A">
      <w:pPr>
        <w:pStyle w:val="ListParagraph"/>
        <w:numPr>
          <w:ilvl w:val="0"/>
          <w:numId w:val="44"/>
        </w:numPr>
        <w:jc w:val="both"/>
        <w:rPr>
          <w:rFonts w:cs="Arial"/>
        </w:rPr>
      </w:pPr>
      <w:r w:rsidRPr="008214AA">
        <w:rPr>
          <w:rFonts w:cs="Arial"/>
        </w:rPr>
        <w:t xml:space="preserve">Discretion, courtesy, honesty and integrity </w:t>
      </w:r>
    </w:p>
    <w:p w:rsidR="0085309A" w:rsidRPr="008214AA" w:rsidRDefault="0085309A" w:rsidP="0085309A">
      <w:pPr>
        <w:pStyle w:val="ListParagraph"/>
        <w:numPr>
          <w:ilvl w:val="0"/>
          <w:numId w:val="44"/>
        </w:numPr>
        <w:jc w:val="both"/>
        <w:rPr>
          <w:rFonts w:cs="Arial"/>
        </w:rPr>
      </w:pPr>
      <w:r w:rsidRPr="008214AA">
        <w:rPr>
          <w:rFonts w:cs="Arial"/>
        </w:rPr>
        <w:t>Commitment to safeguarding and the welfare of students</w:t>
      </w:r>
    </w:p>
    <w:p w:rsidR="0085309A" w:rsidRPr="008214AA" w:rsidRDefault="0085309A" w:rsidP="00856EB1">
      <w:pPr>
        <w:pStyle w:val="ListParagraph"/>
        <w:numPr>
          <w:ilvl w:val="0"/>
          <w:numId w:val="44"/>
        </w:numPr>
        <w:spacing w:after="0"/>
        <w:jc w:val="both"/>
        <w:rPr>
          <w:rFonts w:cs="Arial"/>
        </w:rPr>
      </w:pPr>
      <w:r w:rsidRPr="008214AA">
        <w:rPr>
          <w:rFonts w:cs="Arial"/>
        </w:rPr>
        <w:t>Willingness to be involved in the wider life of the school</w:t>
      </w:r>
    </w:p>
    <w:p w:rsidR="00FC1FFF" w:rsidRDefault="00FC1FFF" w:rsidP="0085309A">
      <w:pPr>
        <w:jc w:val="both"/>
        <w:rPr>
          <w:rFonts w:cs="Arial"/>
          <w:b/>
        </w:rPr>
      </w:pPr>
    </w:p>
    <w:p w:rsidR="00367DD4" w:rsidRDefault="00367DD4" w:rsidP="0085309A">
      <w:pPr>
        <w:jc w:val="both"/>
        <w:rPr>
          <w:rFonts w:cs="Arial"/>
          <w:b/>
        </w:rPr>
      </w:pPr>
    </w:p>
    <w:p w:rsidR="00296D46" w:rsidRPr="00367DD4" w:rsidRDefault="00367DD4" w:rsidP="00367DD4">
      <w:pPr>
        <w:jc w:val="both"/>
        <w:rPr>
          <w:rFonts w:cs="Arial"/>
          <w:b/>
        </w:rPr>
      </w:pPr>
      <w:r>
        <w:rPr>
          <w:rFonts w:cs="Arial"/>
          <w:b/>
        </w:rPr>
        <w:t>Further De</w:t>
      </w:r>
      <w:r w:rsidR="0085309A" w:rsidRPr="008214AA">
        <w:rPr>
          <w:rFonts w:cs="Arial"/>
          <w:b/>
        </w:rPr>
        <w:t>tails and application</w:t>
      </w:r>
    </w:p>
    <w:p w:rsidR="00296D46" w:rsidRDefault="00296D46" w:rsidP="00296D46">
      <w:pPr>
        <w:tabs>
          <w:tab w:val="left" w:pos="4354"/>
        </w:tabs>
        <w:spacing w:after="0" w:line="23" w:lineRule="atLeast"/>
        <w:ind w:left="426"/>
        <w:jc w:val="both"/>
      </w:pPr>
      <w:r>
        <w:t>The post would suit an outstanding graduate</w:t>
      </w:r>
      <w:r w:rsidR="00A80CF3">
        <w:t xml:space="preserve"> or post graduate</w:t>
      </w:r>
      <w:r>
        <w:t xml:space="preserve"> looking to make the move into teaching, or equally an experienced teacher. The successful applicant will be expected to teach History and potentially some Politics throughout the 13 to 18 age range (IGCSE and Pre-U</w:t>
      </w:r>
      <w:r w:rsidR="00E74282">
        <w:t xml:space="preserve"> / </w:t>
      </w:r>
      <w:r w:rsidR="00E74282" w:rsidRPr="007311F6">
        <w:t>A-Level</w:t>
      </w:r>
      <w:r>
        <w:t>) with a focus on stretching our brightest students.</w:t>
      </w:r>
    </w:p>
    <w:p w:rsidR="004934AD" w:rsidRDefault="004934AD" w:rsidP="00296D46">
      <w:pPr>
        <w:tabs>
          <w:tab w:val="left" w:pos="4354"/>
        </w:tabs>
        <w:spacing w:after="0" w:line="23" w:lineRule="atLeast"/>
        <w:ind w:left="426"/>
        <w:jc w:val="both"/>
      </w:pPr>
    </w:p>
    <w:p w:rsidR="00003376" w:rsidRPr="00856EB1" w:rsidRDefault="0085309A" w:rsidP="00856EB1">
      <w:pPr>
        <w:tabs>
          <w:tab w:val="left" w:pos="4354"/>
        </w:tabs>
        <w:spacing w:after="0" w:line="23" w:lineRule="atLeast"/>
        <w:ind w:left="426"/>
        <w:jc w:val="both"/>
        <w:rPr>
          <w:rFonts w:cs="Arial"/>
        </w:rPr>
      </w:pPr>
      <w:r w:rsidRPr="00856EB1">
        <w:rPr>
          <w:rFonts w:cs="Arial"/>
        </w:rPr>
        <w:t>We offer a salary significantly above the National Scale, help with accommodation if required, and a highly discounted education for staff children, subject to competitive entry.  Selection will be made on an equal opportunities basis.</w:t>
      </w:r>
    </w:p>
    <w:p w:rsidR="006C0EDB" w:rsidRPr="00856EB1" w:rsidRDefault="006C0EDB" w:rsidP="00856EB1">
      <w:pPr>
        <w:tabs>
          <w:tab w:val="left" w:pos="4354"/>
        </w:tabs>
        <w:spacing w:after="0" w:line="23" w:lineRule="atLeast"/>
        <w:ind w:left="426"/>
        <w:jc w:val="both"/>
        <w:rPr>
          <w:rFonts w:cs="Arial"/>
        </w:rPr>
      </w:pPr>
    </w:p>
    <w:p w:rsidR="006C0EDB" w:rsidRPr="00856EB1" w:rsidRDefault="006C0EDB" w:rsidP="00856EB1">
      <w:pPr>
        <w:ind w:left="426"/>
        <w:jc w:val="both"/>
        <w:rPr>
          <w:rFonts w:cs="Arial"/>
        </w:rPr>
      </w:pPr>
      <w:r w:rsidRPr="00856EB1">
        <w:rPr>
          <w:rFonts w:cs="Arial"/>
        </w:rPr>
        <w:t>All staff have a responsibility and duty of care to safeguard and promote the welfare of pupils. Staff must be aware of the systems within the School which support safeguarding and must act in accordance with the School’s Safeguarding &amp; Child Protection policy and Code of Conduct.  Staff will receive appropriate child protection training which is regularly updated.</w:t>
      </w:r>
    </w:p>
    <w:p w:rsidR="00FC1FFF" w:rsidRDefault="006C0EDB" w:rsidP="008E5938">
      <w:pPr>
        <w:ind w:left="426"/>
        <w:jc w:val="both"/>
        <w:rPr>
          <w:rFonts w:cs="Arial"/>
        </w:rPr>
      </w:pPr>
      <w:r>
        <w:rPr>
          <w:rFonts w:cs="Arial"/>
        </w:rPr>
        <w:t>F</w:t>
      </w:r>
      <w:r w:rsidR="0085309A" w:rsidRPr="008214AA">
        <w:rPr>
          <w:rFonts w:cs="Arial"/>
        </w:rPr>
        <w:t xml:space="preserve">urther details and an application form can be obtained from the School’s website </w:t>
      </w:r>
      <w:hyperlink r:id="rId9" w:history="1">
        <w:r w:rsidR="00685CE7" w:rsidRPr="008E5938">
          <w:t>www.stpaulsschool.org.uk</w:t>
        </w:r>
      </w:hyperlink>
      <w:r w:rsidR="00685CE7">
        <w:rPr>
          <w:rFonts w:cs="Arial"/>
        </w:rPr>
        <w:t xml:space="preserve"> </w:t>
      </w:r>
      <w:r w:rsidR="00856EB1" w:rsidRPr="00856EB1">
        <w:rPr>
          <w:rFonts w:cs="Arial"/>
        </w:rPr>
        <w:t xml:space="preserve"> </w:t>
      </w:r>
      <w:r w:rsidR="00856EB1" w:rsidRPr="00427F4A">
        <w:rPr>
          <w:rFonts w:cs="Arial"/>
        </w:rPr>
        <w:t>via the ‘Vacancies’ link in the footer.</w:t>
      </w:r>
      <w:r w:rsidR="0085309A" w:rsidRPr="008214AA">
        <w:rPr>
          <w:rFonts w:cs="Arial"/>
        </w:rPr>
        <w:t xml:space="preserve">  </w:t>
      </w:r>
      <w:r w:rsidR="008E5938" w:rsidRPr="008E5938">
        <w:rPr>
          <w:rFonts w:cs="Arial"/>
        </w:rPr>
        <w:t xml:space="preserve">Please feel free to contact the Head of History, Aaron Watts, </w:t>
      </w:r>
      <w:hyperlink r:id="rId10" w:history="1">
        <w:r w:rsidR="008E5938" w:rsidRPr="008E5938">
          <w:rPr>
            <w:rFonts w:cs="Arial"/>
          </w:rPr>
          <w:t>aaw@stpaulsschool.org.uk</w:t>
        </w:r>
      </w:hyperlink>
      <w:r w:rsidR="008E5938" w:rsidRPr="008E5938">
        <w:rPr>
          <w:rFonts w:cs="Arial"/>
        </w:rPr>
        <w:t xml:space="preserve">, and/or the Head of Politics, Rohan Edwards, </w:t>
      </w:r>
      <w:hyperlink r:id="rId11" w:history="1">
        <w:r w:rsidR="008E5938" w:rsidRPr="008E5938">
          <w:rPr>
            <w:rFonts w:cs="Arial"/>
          </w:rPr>
          <w:t>rae@stpaulsschool.org.uk</w:t>
        </w:r>
      </w:hyperlink>
      <w:r w:rsidR="008E5938" w:rsidRPr="008E5938">
        <w:rPr>
          <w:rFonts w:cs="Arial"/>
        </w:rPr>
        <w:t xml:space="preserve"> if you would like to discuss any aspect of the post, or the School in general.</w:t>
      </w:r>
    </w:p>
    <w:p w:rsidR="0085309A" w:rsidRDefault="0085309A" w:rsidP="004934AD">
      <w:pPr>
        <w:tabs>
          <w:tab w:val="left" w:pos="4354"/>
        </w:tabs>
        <w:spacing w:after="0" w:line="23" w:lineRule="atLeast"/>
        <w:ind w:left="426"/>
        <w:jc w:val="both"/>
        <w:rPr>
          <w:rFonts w:cs="Arial"/>
        </w:rPr>
      </w:pPr>
      <w:r w:rsidRPr="00856EB1">
        <w:rPr>
          <w:rFonts w:cs="Arial"/>
        </w:rPr>
        <w:t xml:space="preserve">Applications should be sent via email, to </w:t>
      </w:r>
      <w:hyperlink r:id="rId12" w:history="1">
        <w:r w:rsidR="00FF5AFA" w:rsidRPr="00617031">
          <w:rPr>
            <w:rStyle w:val="Hyperlink"/>
            <w:rFonts w:cs="Arial"/>
          </w:rPr>
          <w:t>recruitment@stpaulsschool.org.uk</w:t>
        </w:r>
      </w:hyperlink>
      <w:r w:rsidRPr="00856EB1">
        <w:rPr>
          <w:rFonts w:cs="Arial"/>
        </w:rPr>
        <w:t xml:space="preserve"> and the closing deadline for all applications is </w:t>
      </w:r>
      <w:r w:rsidR="00685CE7">
        <w:rPr>
          <w:rFonts w:cs="Arial"/>
        </w:rPr>
        <w:t>midday</w:t>
      </w:r>
      <w:r w:rsidR="008E7BF0">
        <w:rPr>
          <w:rFonts w:cs="Arial"/>
        </w:rPr>
        <w:t xml:space="preserve"> </w:t>
      </w:r>
      <w:r w:rsidR="00900FF8" w:rsidRPr="00856EB1">
        <w:rPr>
          <w:rFonts w:cs="Arial"/>
        </w:rPr>
        <w:t xml:space="preserve">on </w:t>
      </w:r>
      <w:r w:rsidR="008E5938">
        <w:rPr>
          <w:rFonts w:cs="Arial"/>
        </w:rPr>
        <w:t>22 March</w:t>
      </w:r>
      <w:r w:rsidR="00003376" w:rsidRPr="00856EB1">
        <w:rPr>
          <w:rFonts w:cs="Arial"/>
        </w:rPr>
        <w:t xml:space="preserve"> 201</w:t>
      </w:r>
      <w:r w:rsidR="00166A95">
        <w:rPr>
          <w:rFonts w:cs="Arial"/>
        </w:rPr>
        <w:t>8</w:t>
      </w:r>
      <w:r w:rsidR="00003376" w:rsidRPr="00856EB1">
        <w:rPr>
          <w:rFonts w:cs="Arial"/>
        </w:rPr>
        <w:t>.</w:t>
      </w:r>
      <w:r w:rsidRPr="00856EB1">
        <w:rPr>
          <w:rFonts w:cs="Arial"/>
        </w:rPr>
        <w:t xml:space="preserve"> </w:t>
      </w:r>
      <w:r w:rsidR="00367DD4">
        <w:rPr>
          <w:rFonts w:cs="Arial"/>
        </w:rPr>
        <w:t xml:space="preserve">  Interviews will take place on </w:t>
      </w:r>
      <w:r w:rsidR="007311F6">
        <w:rPr>
          <w:rFonts w:cs="Arial"/>
        </w:rPr>
        <w:t xml:space="preserve">Wednesday </w:t>
      </w:r>
      <w:r w:rsidR="008E5938">
        <w:rPr>
          <w:rFonts w:cs="Arial"/>
        </w:rPr>
        <w:t xml:space="preserve">28 </w:t>
      </w:r>
      <w:r w:rsidR="00367DD4">
        <w:rPr>
          <w:rFonts w:cs="Arial"/>
        </w:rPr>
        <w:t xml:space="preserve">March </w:t>
      </w:r>
      <w:r w:rsidRPr="00856EB1">
        <w:rPr>
          <w:rFonts w:cs="Arial"/>
        </w:rPr>
        <w:t>201</w:t>
      </w:r>
      <w:r w:rsidR="00166A95">
        <w:rPr>
          <w:rFonts w:cs="Arial"/>
        </w:rPr>
        <w:t>8</w:t>
      </w:r>
      <w:r w:rsidR="008E5938">
        <w:rPr>
          <w:rFonts w:cs="Arial"/>
        </w:rPr>
        <w:t>.</w:t>
      </w:r>
    </w:p>
    <w:p w:rsidR="004934AD" w:rsidRDefault="004934AD" w:rsidP="004934AD">
      <w:pPr>
        <w:tabs>
          <w:tab w:val="left" w:pos="4354"/>
        </w:tabs>
        <w:spacing w:after="0" w:line="23" w:lineRule="atLeast"/>
        <w:ind w:left="426"/>
        <w:jc w:val="both"/>
        <w:rPr>
          <w:rFonts w:cs="Arial"/>
        </w:rPr>
      </w:pPr>
    </w:p>
    <w:p w:rsidR="004934AD" w:rsidRDefault="004934AD" w:rsidP="004934AD">
      <w:pPr>
        <w:rPr>
          <w:rFonts w:ascii="Calibri" w:hAnsi="Calibri"/>
          <w:b/>
          <w:bCs/>
          <w:u w:val="single"/>
        </w:rPr>
      </w:pPr>
      <w:r>
        <w:rPr>
          <w:rFonts w:ascii="Calibri" w:hAnsi="Calibri"/>
          <w:b/>
          <w:bCs/>
          <w:u w:val="single"/>
        </w:rPr>
        <w:t>Sponsorship for Non EU/EEA citizens</w:t>
      </w:r>
    </w:p>
    <w:p w:rsidR="004934AD" w:rsidRDefault="004934AD" w:rsidP="004934AD">
      <w:pPr>
        <w:ind w:left="426"/>
        <w:jc w:val="both"/>
        <w:rPr>
          <w:rFonts w:ascii="Calibri" w:hAnsi="Calibri"/>
        </w:rPr>
      </w:pPr>
      <w:r>
        <w:rPr>
          <w:rFonts w:ascii="Calibri" w:hAnsi="Calibri"/>
        </w:rPr>
        <w:t>St Paul’s School is licensed as a sponsor for the purposes of Tier 2 of the Points Based System.</w:t>
      </w:r>
    </w:p>
    <w:p w:rsidR="004934AD" w:rsidRDefault="004934AD" w:rsidP="004934AD">
      <w:pPr>
        <w:ind w:left="426"/>
        <w:jc w:val="both"/>
        <w:rPr>
          <w:rFonts w:ascii="Calibri" w:hAnsi="Calibri"/>
        </w:rPr>
      </w:pPr>
      <w:r>
        <w:rPr>
          <w:rFonts w:ascii="Calibri" w:hAnsi="Calibri"/>
        </w:rPr>
        <w:t>However, please note that this role does not appear on the UK Shortage Occupation list, and the advertisement for this role does not fulfil the requirements of the Resident Labour Market Test. Therefore it will not be possible for the School to issue a certificate of sponsorship for a Tier 2 worker.</w:t>
      </w:r>
      <w:r>
        <w:rPr>
          <w:rFonts w:ascii="Calibri" w:hAnsi="Calibri"/>
        </w:rPr>
        <w:t xml:space="preserve"> </w:t>
      </w:r>
      <w:bookmarkStart w:id="0" w:name="_GoBack"/>
      <w:bookmarkEnd w:id="0"/>
      <w:r>
        <w:rPr>
          <w:rFonts w:ascii="Calibri" w:hAnsi="Calibri"/>
        </w:rPr>
        <w:t xml:space="preserve"> In light of this, applicants without the right to work in the UK will not be considered.</w:t>
      </w:r>
    </w:p>
    <w:p w:rsidR="004934AD" w:rsidRPr="00856EB1" w:rsidRDefault="004934AD" w:rsidP="00856EB1">
      <w:pPr>
        <w:tabs>
          <w:tab w:val="left" w:pos="4354"/>
        </w:tabs>
        <w:spacing w:after="120" w:line="23" w:lineRule="atLeast"/>
        <w:ind w:left="426"/>
        <w:jc w:val="both"/>
        <w:rPr>
          <w:rFonts w:cs="Arial"/>
        </w:rPr>
      </w:pPr>
    </w:p>
    <w:p w:rsidR="0085309A" w:rsidRPr="008214AA" w:rsidRDefault="0085309A" w:rsidP="0085309A">
      <w:pPr>
        <w:spacing w:after="0" w:line="240" w:lineRule="auto"/>
        <w:jc w:val="both"/>
        <w:rPr>
          <w:rFonts w:eastAsia="Times New Roman" w:cs="Times New Roman"/>
        </w:rPr>
      </w:pPr>
    </w:p>
    <w:sectPr w:rsidR="0085309A" w:rsidRPr="008214AA" w:rsidSect="007D2CC3">
      <w:headerReference w:type="first" r:id="rId13"/>
      <w:pgSz w:w="11906" w:h="16838"/>
      <w:pgMar w:top="197"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B56" w:rsidRDefault="00184B56" w:rsidP="00591C95">
      <w:pPr>
        <w:spacing w:after="0" w:line="240" w:lineRule="auto"/>
      </w:pPr>
      <w:r>
        <w:separator/>
      </w:r>
    </w:p>
  </w:endnote>
  <w:endnote w:type="continuationSeparator" w:id="0">
    <w:p w:rsidR="00184B56" w:rsidRDefault="00184B56" w:rsidP="0059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pernicus">
    <w:panose1 w:val="02000000000000000000"/>
    <w:charset w:val="00"/>
    <w:family w:val="modern"/>
    <w:notTrueType/>
    <w:pitch w:val="variable"/>
    <w:sig w:usb0="800000EF" w:usb1="500160FB" w:usb2="00000010" w:usb3="00000000" w:csb0="0000009B"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B56" w:rsidRDefault="00184B56" w:rsidP="00591C95">
      <w:pPr>
        <w:spacing w:after="0" w:line="240" w:lineRule="auto"/>
      </w:pPr>
      <w:r>
        <w:separator/>
      </w:r>
    </w:p>
  </w:footnote>
  <w:footnote w:type="continuationSeparator" w:id="0">
    <w:p w:rsidR="00184B56" w:rsidRDefault="00184B56" w:rsidP="00591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3F" w:rsidRDefault="00B2053F" w:rsidP="00B2053F">
    <w:pPr>
      <w:pStyle w:val="Header"/>
    </w:pPr>
    <w:r w:rsidRPr="00056641">
      <w:rPr>
        <w:noProof/>
        <w:lang w:eastAsia="en-GB"/>
      </w:rPr>
      <w:drawing>
        <wp:anchor distT="0" distB="0" distL="114300" distR="114300" simplePos="0" relativeHeight="251663360" behindDoc="1" locked="0" layoutInCell="1" allowOverlap="1" wp14:anchorId="7A5DA398" wp14:editId="7559FD4B">
          <wp:simplePos x="0" y="0"/>
          <wp:positionH relativeFrom="column">
            <wp:posOffset>5781675</wp:posOffset>
          </wp:positionH>
          <wp:positionV relativeFrom="paragraph">
            <wp:posOffset>-372110</wp:posOffset>
          </wp:positionV>
          <wp:extent cx="989330" cy="958850"/>
          <wp:effectExtent l="0" t="0" r="127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only L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9330" cy="958850"/>
                  </a:xfrm>
                  <a:prstGeom prst="rect">
                    <a:avLst/>
                  </a:prstGeom>
                </pic:spPr>
              </pic:pic>
            </a:graphicData>
          </a:graphic>
          <wp14:sizeRelH relativeFrom="page">
            <wp14:pctWidth>0</wp14:pctWidth>
          </wp14:sizeRelH>
          <wp14:sizeRelV relativeFrom="page">
            <wp14:pctHeight>0</wp14:pctHeight>
          </wp14:sizeRelV>
        </wp:anchor>
      </w:drawing>
    </w:r>
  </w:p>
  <w:p w:rsidR="00B2053F" w:rsidRPr="00EE31C7" w:rsidRDefault="00B2053F" w:rsidP="00B2053F">
    <w:pPr>
      <w:rPr>
        <w:rFonts w:ascii="Copernicus" w:hAnsi="Copernicus"/>
        <w:sz w:val="32"/>
        <w:szCs w:val="32"/>
      </w:rPr>
    </w:pPr>
    <w:r>
      <w:rPr>
        <w:rFonts w:ascii="Copernicus" w:hAnsi="Copernicus"/>
        <w:sz w:val="32"/>
        <w:szCs w:val="32"/>
      </w:rPr>
      <w:t xml:space="preserve">St Paul’s School </w:t>
    </w:r>
  </w:p>
  <w:p w:rsidR="00B2053F" w:rsidRDefault="00B2053F">
    <w:pPr>
      <w:pStyle w:val="Header"/>
    </w:pPr>
    <w:r w:rsidRPr="00056641">
      <w:rPr>
        <w:noProof/>
        <w:lang w:eastAsia="en-GB"/>
      </w:rPr>
      <mc:AlternateContent>
        <mc:Choice Requires="wps">
          <w:drawing>
            <wp:anchor distT="0" distB="0" distL="114300" distR="114300" simplePos="0" relativeHeight="251665408" behindDoc="0" locked="0" layoutInCell="1" allowOverlap="1" wp14:anchorId="5284443A" wp14:editId="373A3399">
              <wp:simplePos x="0" y="0"/>
              <wp:positionH relativeFrom="column">
                <wp:posOffset>0</wp:posOffset>
              </wp:positionH>
              <wp:positionV relativeFrom="paragraph">
                <wp:posOffset>0</wp:posOffset>
              </wp:positionV>
              <wp:extent cx="67437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743700" cy="0"/>
                      </a:xfrm>
                      <a:prstGeom prst="line">
                        <a:avLst/>
                      </a:prstGeom>
                      <a:ln w="12700">
                        <a:solidFill>
                          <a:srgbClr val="947C4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36CCD"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" strokecolor="#947c4e"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076B6"/>
    <w:multiLevelType w:val="hybridMultilevel"/>
    <w:tmpl w:val="D94250A4"/>
    <w:lvl w:ilvl="0" w:tplc="08090001">
      <w:start w:val="1"/>
      <w:numFmt w:val="bullet"/>
      <w:lvlText w:val=""/>
      <w:lvlJc w:val="left"/>
      <w:pPr>
        <w:ind w:left="820" w:hanging="361"/>
      </w:pPr>
      <w:rPr>
        <w:rFonts w:ascii="Symbol" w:hAnsi="Symbol" w:hint="default"/>
        <w:sz w:val="22"/>
        <w:szCs w:val="22"/>
      </w:rPr>
    </w:lvl>
    <w:lvl w:ilvl="1" w:tplc="D40ED468">
      <w:start w:val="1"/>
      <w:numFmt w:val="bullet"/>
      <w:lvlText w:val="o"/>
      <w:lvlJc w:val="left"/>
      <w:pPr>
        <w:ind w:left="1540" w:hanging="360"/>
      </w:pPr>
      <w:rPr>
        <w:rFonts w:ascii="Courier New" w:eastAsia="Courier New" w:hAnsi="Courier New" w:hint="default"/>
        <w:sz w:val="22"/>
        <w:szCs w:val="22"/>
      </w:rPr>
    </w:lvl>
    <w:lvl w:ilvl="2" w:tplc="53C4F0BC">
      <w:start w:val="1"/>
      <w:numFmt w:val="bullet"/>
      <w:lvlText w:val="•"/>
      <w:lvlJc w:val="left"/>
      <w:pPr>
        <w:ind w:left="2541" w:hanging="360"/>
      </w:pPr>
      <w:rPr>
        <w:rFonts w:hint="default"/>
      </w:rPr>
    </w:lvl>
    <w:lvl w:ilvl="3" w:tplc="07E2CA92">
      <w:start w:val="1"/>
      <w:numFmt w:val="bullet"/>
      <w:lvlText w:val="•"/>
      <w:lvlJc w:val="left"/>
      <w:pPr>
        <w:ind w:left="3541" w:hanging="360"/>
      </w:pPr>
      <w:rPr>
        <w:rFonts w:hint="default"/>
      </w:rPr>
    </w:lvl>
    <w:lvl w:ilvl="4" w:tplc="EBCC9CDA">
      <w:start w:val="1"/>
      <w:numFmt w:val="bullet"/>
      <w:lvlText w:val="•"/>
      <w:lvlJc w:val="left"/>
      <w:pPr>
        <w:ind w:left="4542" w:hanging="360"/>
      </w:pPr>
      <w:rPr>
        <w:rFonts w:hint="default"/>
      </w:rPr>
    </w:lvl>
    <w:lvl w:ilvl="5" w:tplc="F77AA7AA">
      <w:start w:val="1"/>
      <w:numFmt w:val="bullet"/>
      <w:lvlText w:val="•"/>
      <w:lvlJc w:val="left"/>
      <w:pPr>
        <w:ind w:left="5543" w:hanging="360"/>
      </w:pPr>
      <w:rPr>
        <w:rFonts w:hint="default"/>
      </w:rPr>
    </w:lvl>
    <w:lvl w:ilvl="6" w:tplc="9E687AA4">
      <w:start w:val="1"/>
      <w:numFmt w:val="bullet"/>
      <w:lvlText w:val="•"/>
      <w:lvlJc w:val="left"/>
      <w:pPr>
        <w:ind w:left="6543" w:hanging="360"/>
      </w:pPr>
      <w:rPr>
        <w:rFonts w:hint="default"/>
      </w:rPr>
    </w:lvl>
    <w:lvl w:ilvl="7" w:tplc="439E6BFC">
      <w:start w:val="1"/>
      <w:numFmt w:val="bullet"/>
      <w:lvlText w:val="•"/>
      <w:lvlJc w:val="left"/>
      <w:pPr>
        <w:ind w:left="7544" w:hanging="360"/>
      </w:pPr>
      <w:rPr>
        <w:rFonts w:hint="default"/>
      </w:rPr>
    </w:lvl>
    <w:lvl w:ilvl="8" w:tplc="FC0E3A16">
      <w:start w:val="1"/>
      <w:numFmt w:val="bullet"/>
      <w:lvlText w:val="•"/>
      <w:lvlJc w:val="left"/>
      <w:pPr>
        <w:ind w:left="8545" w:hanging="360"/>
      </w:pPr>
      <w:rPr>
        <w:rFonts w:hint="default"/>
      </w:rPr>
    </w:lvl>
  </w:abstractNum>
  <w:abstractNum w:abstractNumId="3" w15:restartNumberingAfterBreak="0">
    <w:nsid w:val="051527BA"/>
    <w:multiLevelType w:val="hybridMultilevel"/>
    <w:tmpl w:val="7C5C40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ABA2ACC"/>
    <w:multiLevelType w:val="hybridMultilevel"/>
    <w:tmpl w:val="1994B3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BC071CB"/>
    <w:multiLevelType w:val="hybridMultilevel"/>
    <w:tmpl w:val="9A9869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0DCD316B"/>
    <w:multiLevelType w:val="hybridMultilevel"/>
    <w:tmpl w:val="2C00656A"/>
    <w:lvl w:ilvl="0" w:tplc="D40ED468">
      <w:start w:val="1"/>
      <w:numFmt w:val="bullet"/>
      <w:lvlText w:val="o"/>
      <w:lvlJc w:val="left"/>
      <w:pPr>
        <w:ind w:left="720" w:hanging="360"/>
      </w:pPr>
      <w:rPr>
        <w:rFonts w:ascii="Courier New" w:eastAsia="Courier New" w:hAnsi="Courier Ne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B173D"/>
    <w:multiLevelType w:val="hybridMultilevel"/>
    <w:tmpl w:val="9FA287D8"/>
    <w:lvl w:ilvl="0" w:tplc="E62CB582">
      <w:start w:val="1"/>
      <w:numFmt w:val="decimal"/>
      <w:pStyle w:val="Appendix6Subheadings"/>
      <w:lvlText w:val="A6.%1"/>
      <w:lvlJc w:val="left"/>
      <w:pPr>
        <w:ind w:left="1146"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0C16624"/>
    <w:multiLevelType w:val="hybridMultilevel"/>
    <w:tmpl w:val="9E522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2C645C"/>
    <w:multiLevelType w:val="singleLevel"/>
    <w:tmpl w:val="CF9297F4"/>
    <w:lvl w:ilvl="0">
      <w:start w:val="1"/>
      <w:numFmt w:val="decimal"/>
      <w:lvlText w:val="%1."/>
      <w:legacy w:legacy="1" w:legacySpace="0" w:legacyIndent="360"/>
      <w:lvlJc w:val="left"/>
      <w:pPr>
        <w:ind w:left="1080" w:hanging="360"/>
      </w:pPr>
    </w:lvl>
  </w:abstractNum>
  <w:abstractNum w:abstractNumId="10" w15:restartNumberingAfterBreak="0">
    <w:nsid w:val="15E11643"/>
    <w:multiLevelType w:val="hybridMultilevel"/>
    <w:tmpl w:val="82186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8E44A1"/>
    <w:multiLevelType w:val="hybridMultilevel"/>
    <w:tmpl w:val="271233C2"/>
    <w:lvl w:ilvl="0" w:tplc="2CA4F198">
      <w:start w:val="1"/>
      <w:numFmt w:val="bullet"/>
      <w:lvlText w:val=""/>
      <w:lvlJc w:val="left"/>
      <w:pPr>
        <w:ind w:left="820" w:hanging="361"/>
      </w:pPr>
      <w:rPr>
        <w:rFonts w:ascii="Symbol" w:eastAsia="Symbol" w:hAnsi="Symbol" w:hint="default"/>
        <w:sz w:val="22"/>
        <w:szCs w:val="22"/>
      </w:rPr>
    </w:lvl>
    <w:lvl w:ilvl="1" w:tplc="CFD48994">
      <w:start w:val="1"/>
      <w:numFmt w:val="bullet"/>
      <w:lvlText w:val=""/>
      <w:lvlJc w:val="left"/>
      <w:pPr>
        <w:ind w:left="1540" w:hanging="360"/>
      </w:pPr>
      <w:rPr>
        <w:rFonts w:ascii="Wingdings" w:eastAsia="Wingdings" w:hAnsi="Wingdings" w:hint="default"/>
        <w:sz w:val="22"/>
        <w:szCs w:val="22"/>
      </w:rPr>
    </w:lvl>
    <w:lvl w:ilvl="2" w:tplc="CFD48994">
      <w:start w:val="1"/>
      <w:numFmt w:val="bullet"/>
      <w:lvlText w:val=""/>
      <w:lvlJc w:val="left"/>
      <w:pPr>
        <w:ind w:left="2260" w:hanging="360"/>
      </w:pPr>
      <w:rPr>
        <w:rFonts w:ascii="Wingdings" w:eastAsia="Wingdings" w:hAnsi="Wingdings" w:hint="default"/>
        <w:sz w:val="22"/>
        <w:szCs w:val="22"/>
      </w:rPr>
    </w:lvl>
    <w:lvl w:ilvl="3" w:tplc="7814F216">
      <w:start w:val="1"/>
      <w:numFmt w:val="bullet"/>
      <w:lvlText w:val="•"/>
      <w:lvlJc w:val="left"/>
      <w:pPr>
        <w:ind w:left="2260" w:hanging="360"/>
      </w:pPr>
      <w:rPr>
        <w:rFonts w:hint="default"/>
      </w:rPr>
    </w:lvl>
    <w:lvl w:ilvl="4" w:tplc="FF66A81C">
      <w:start w:val="1"/>
      <w:numFmt w:val="bullet"/>
      <w:lvlText w:val="•"/>
      <w:lvlJc w:val="left"/>
      <w:pPr>
        <w:ind w:left="3401" w:hanging="360"/>
      </w:pPr>
      <w:rPr>
        <w:rFonts w:hint="default"/>
      </w:rPr>
    </w:lvl>
    <w:lvl w:ilvl="5" w:tplc="A69882F8">
      <w:start w:val="1"/>
      <w:numFmt w:val="bullet"/>
      <w:lvlText w:val="•"/>
      <w:lvlJc w:val="left"/>
      <w:pPr>
        <w:ind w:left="4542" w:hanging="360"/>
      </w:pPr>
      <w:rPr>
        <w:rFonts w:hint="default"/>
      </w:rPr>
    </w:lvl>
    <w:lvl w:ilvl="6" w:tplc="FB46589E">
      <w:start w:val="1"/>
      <w:numFmt w:val="bullet"/>
      <w:lvlText w:val="•"/>
      <w:lvlJc w:val="left"/>
      <w:pPr>
        <w:ind w:left="5682" w:hanging="360"/>
      </w:pPr>
      <w:rPr>
        <w:rFonts w:hint="default"/>
      </w:rPr>
    </w:lvl>
    <w:lvl w:ilvl="7" w:tplc="3A846AB6">
      <w:start w:val="1"/>
      <w:numFmt w:val="bullet"/>
      <w:lvlText w:val="•"/>
      <w:lvlJc w:val="left"/>
      <w:pPr>
        <w:ind w:left="6823" w:hanging="360"/>
      </w:pPr>
      <w:rPr>
        <w:rFonts w:hint="default"/>
      </w:rPr>
    </w:lvl>
    <w:lvl w:ilvl="8" w:tplc="4C585124">
      <w:start w:val="1"/>
      <w:numFmt w:val="bullet"/>
      <w:lvlText w:val="•"/>
      <w:lvlJc w:val="left"/>
      <w:pPr>
        <w:ind w:left="7964" w:hanging="360"/>
      </w:pPr>
      <w:rPr>
        <w:rFonts w:hint="default"/>
      </w:rPr>
    </w:lvl>
  </w:abstractNum>
  <w:abstractNum w:abstractNumId="12" w15:restartNumberingAfterBreak="0">
    <w:nsid w:val="230E7D25"/>
    <w:multiLevelType w:val="hybridMultilevel"/>
    <w:tmpl w:val="6AE0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8D242F"/>
    <w:multiLevelType w:val="hybridMultilevel"/>
    <w:tmpl w:val="7B58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37979"/>
    <w:multiLevelType w:val="hybridMultilevel"/>
    <w:tmpl w:val="EDA8DF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AB7881"/>
    <w:multiLevelType w:val="hybridMultilevel"/>
    <w:tmpl w:val="9A0C4D4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2CB019C3"/>
    <w:multiLevelType w:val="hybridMultilevel"/>
    <w:tmpl w:val="E2FC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87D97"/>
    <w:multiLevelType w:val="hybridMultilevel"/>
    <w:tmpl w:val="D8C48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1B3173"/>
    <w:multiLevelType w:val="hybridMultilevel"/>
    <w:tmpl w:val="7B2A98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0492582"/>
    <w:multiLevelType w:val="hybridMultilevel"/>
    <w:tmpl w:val="37B80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0365F0"/>
    <w:multiLevelType w:val="hybridMultilevel"/>
    <w:tmpl w:val="D1180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C16A0"/>
    <w:multiLevelType w:val="hybridMultilevel"/>
    <w:tmpl w:val="42063D0A"/>
    <w:lvl w:ilvl="0" w:tplc="2CA4F198">
      <w:start w:val="1"/>
      <w:numFmt w:val="bullet"/>
      <w:lvlText w:val=""/>
      <w:lvlJc w:val="left"/>
      <w:pPr>
        <w:ind w:left="820" w:hanging="361"/>
      </w:pPr>
      <w:rPr>
        <w:rFonts w:ascii="Symbol" w:eastAsia="Symbol" w:hAnsi="Symbol" w:hint="default"/>
        <w:sz w:val="22"/>
        <w:szCs w:val="22"/>
      </w:rPr>
    </w:lvl>
    <w:lvl w:ilvl="1" w:tplc="FD5C4E92">
      <w:start w:val="1"/>
      <w:numFmt w:val="bullet"/>
      <w:lvlText w:val="o"/>
      <w:lvlJc w:val="left"/>
      <w:pPr>
        <w:ind w:left="1540" w:hanging="360"/>
      </w:pPr>
      <w:rPr>
        <w:rFonts w:ascii="Courier New" w:eastAsia="Courier New" w:hAnsi="Courier New" w:hint="default"/>
        <w:sz w:val="22"/>
        <w:szCs w:val="22"/>
      </w:rPr>
    </w:lvl>
    <w:lvl w:ilvl="2" w:tplc="CFD48994">
      <w:start w:val="1"/>
      <w:numFmt w:val="bullet"/>
      <w:lvlText w:val=""/>
      <w:lvlJc w:val="left"/>
      <w:pPr>
        <w:ind w:left="2260" w:hanging="360"/>
      </w:pPr>
      <w:rPr>
        <w:rFonts w:ascii="Wingdings" w:eastAsia="Wingdings" w:hAnsi="Wingdings" w:hint="default"/>
        <w:sz w:val="22"/>
        <w:szCs w:val="22"/>
      </w:rPr>
    </w:lvl>
    <w:lvl w:ilvl="3" w:tplc="7814F216">
      <w:start w:val="1"/>
      <w:numFmt w:val="bullet"/>
      <w:lvlText w:val="•"/>
      <w:lvlJc w:val="left"/>
      <w:pPr>
        <w:ind w:left="2260" w:hanging="360"/>
      </w:pPr>
      <w:rPr>
        <w:rFonts w:hint="default"/>
      </w:rPr>
    </w:lvl>
    <w:lvl w:ilvl="4" w:tplc="FF66A81C">
      <w:start w:val="1"/>
      <w:numFmt w:val="bullet"/>
      <w:lvlText w:val="•"/>
      <w:lvlJc w:val="left"/>
      <w:pPr>
        <w:ind w:left="3401" w:hanging="360"/>
      </w:pPr>
      <w:rPr>
        <w:rFonts w:hint="default"/>
      </w:rPr>
    </w:lvl>
    <w:lvl w:ilvl="5" w:tplc="A69882F8">
      <w:start w:val="1"/>
      <w:numFmt w:val="bullet"/>
      <w:lvlText w:val="•"/>
      <w:lvlJc w:val="left"/>
      <w:pPr>
        <w:ind w:left="4542" w:hanging="360"/>
      </w:pPr>
      <w:rPr>
        <w:rFonts w:hint="default"/>
      </w:rPr>
    </w:lvl>
    <w:lvl w:ilvl="6" w:tplc="FB46589E">
      <w:start w:val="1"/>
      <w:numFmt w:val="bullet"/>
      <w:lvlText w:val="•"/>
      <w:lvlJc w:val="left"/>
      <w:pPr>
        <w:ind w:left="5682" w:hanging="360"/>
      </w:pPr>
      <w:rPr>
        <w:rFonts w:hint="default"/>
      </w:rPr>
    </w:lvl>
    <w:lvl w:ilvl="7" w:tplc="3A846AB6">
      <w:start w:val="1"/>
      <w:numFmt w:val="bullet"/>
      <w:lvlText w:val="•"/>
      <w:lvlJc w:val="left"/>
      <w:pPr>
        <w:ind w:left="6823" w:hanging="360"/>
      </w:pPr>
      <w:rPr>
        <w:rFonts w:hint="default"/>
      </w:rPr>
    </w:lvl>
    <w:lvl w:ilvl="8" w:tplc="4C585124">
      <w:start w:val="1"/>
      <w:numFmt w:val="bullet"/>
      <w:lvlText w:val="•"/>
      <w:lvlJc w:val="left"/>
      <w:pPr>
        <w:ind w:left="7964" w:hanging="360"/>
      </w:pPr>
      <w:rPr>
        <w:rFonts w:hint="default"/>
      </w:rPr>
    </w:lvl>
  </w:abstractNum>
  <w:abstractNum w:abstractNumId="22" w15:restartNumberingAfterBreak="0">
    <w:nsid w:val="431700E8"/>
    <w:multiLevelType w:val="hybridMultilevel"/>
    <w:tmpl w:val="05E20D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46CB1E45"/>
    <w:multiLevelType w:val="hybridMultilevel"/>
    <w:tmpl w:val="1DD2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75A00"/>
    <w:multiLevelType w:val="hybridMultilevel"/>
    <w:tmpl w:val="DD4A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E764CC"/>
    <w:multiLevelType w:val="hybridMultilevel"/>
    <w:tmpl w:val="43C0A86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3F363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44C2D51"/>
    <w:multiLevelType w:val="hybridMultilevel"/>
    <w:tmpl w:val="89A034D8"/>
    <w:lvl w:ilvl="0" w:tplc="A13CEDBE">
      <w:start w:val="1"/>
      <w:numFmt w:val="bullet"/>
      <w:lvlText w:val=""/>
      <w:lvlJc w:val="left"/>
      <w:pPr>
        <w:ind w:left="460" w:hanging="361"/>
      </w:pPr>
      <w:rPr>
        <w:rFonts w:ascii="Symbol" w:eastAsia="Symbol" w:hAnsi="Symbol" w:hint="default"/>
        <w:sz w:val="22"/>
        <w:szCs w:val="22"/>
      </w:rPr>
    </w:lvl>
    <w:lvl w:ilvl="1" w:tplc="367A526C">
      <w:start w:val="1"/>
      <w:numFmt w:val="bullet"/>
      <w:lvlText w:val="o"/>
      <w:lvlJc w:val="left"/>
      <w:pPr>
        <w:ind w:left="1180" w:hanging="360"/>
      </w:pPr>
      <w:rPr>
        <w:rFonts w:ascii="Courier New" w:eastAsia="Courier New" w:hAnsi="Courier New" w:hint="default"/>
        <w:sz w:val="22"/>
        <w:szCs w:val="22"/>
      </w:rPr>
    </w:lvl>
    <w:lvl w:ilvl="2" w:tplc="52F87580">
      <w:start w:val="1"/>
      <w:numFmt w:val="bullet"/>
      <w:lvlText w:val="o"/>
      <w:lvlJc w:val="left"/>
      <w:pPr>
        <w:ind w:left="1540" w:hanging="360"/>
      </w:pPr>
      <w:rPr>
        <w:rFonts w:ascii="Courier New" w:eastAsia="Courier New" w:hAnsi="Courier New" w:hint="default"/>
        <w:sz w:val="22"/>
        <w:szCs w:val="22"/>
      </w:rPr>
    </w:lvl>
    <w:lvl w:ilvl="3" w:tplc="0E320A00">
      <w:start w:val="1"/>
      <w:numFmt w:val="bullet"/>
      <w:lvlText w:val="•"/>
      <w:lvlJc w:val="left"/>
      <w:pPr>
        <w:ind w:left="2621" w:hanging="360"/>
      </w:pPr>
      <w:rPr>
        <w:rFonts w:hint="default"/>
      </w:rPr>
    </w:lvl>
    <w:lvl w:ilvl="4" w:tplc="00F2B568">
      <w:start w:val="1"/>
      <w:numFmt w:val="bullet"/>
      <w:lvlText w:val="•"/>
      <w:lvlJc w:val="left"/>
      <w:pPr>
        <w:ind w:left="3701" w:hanging="360"/>
      </w:pPr>
      <w:rPr>
        <w:rFonts w:hint="default"/>
      </w:rPr>
    </w:lvl>
    <w:lvl w:ilvl="5" w:tplc="E4F889B8">
      <w:start w:val="1"/>
      <w:numFmt w:val="bullet"/>
      <w:lvlText w:val="•"/>
      <w:lvlJc w:val="left"/>
      <w:pPr>
        <w:ind w:left="4782" w:hanging="360"/>
      </w:pPr>
      <w:rPr>
        <w:rFonts w:hint="default"/>
      </w:rPr>
    </w:lvl>
    <w:lvl w:ilvl="6" w:tplc="EEB8929E">
      <w:start w:val="1"/>
      <w:numFmt w:val="bullet"/>
      <w:lvlText w:val="•"/>
      <w:lvlJc w:val="left"/>
      <w:pPr>
        <w:ind w:left="5863" w:hanging="360"/>
      </w:pPr>
      <w:rPr>
        <w:rFonts w:hint="default"/>
      </w:rPr>
    </w:lvl>
    <w:lvl w:ilvl="7" w:tplc="2CEA61F4">
      <w:start w:val="1"/>
      <w:numFmt w:val="bullet"/>
      <w:lvlText w:val="•"/>
      <w:lvlJc w:val="left"/>
      <w:pPr>
        <w:ind w:left="6944" w:hanging="360"/>
      </w:pPr>
      <w:rPr>
        <w:rFonts w:hint="default"/>
      </w:rPr>
    </w:lvl>
    <w:lvl w:ilvl="8" w:tplc="2B409BE0">
      <w:start w:val="1"/>
      <w:numFmt w:val="bullet"/>
      <w:lvlText w:val="•"/>
      <w:lvlJc w:val="left"/>
      <w:pPr>
        <w:ind w:left="8024" w:hanging="360"/>
      </w:pPr>
      <w:rPr>
        <w:rFonts w:hint="default"/>
      </w:rPr>
    </w:lvl>
  </w:abstractNum>
  <w:abstractNum w:abstractNumId="28" w15:restartNumberingAfterBreak="0">
    <w:nsid w:val="5D013BBF"/>
    <w:multiLevelType w:val="hybridMultilevel"/>
    <w:tmpl w:val="A55E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A23B4D"/>
    <w:multiLevelType w:val="hybridMultilevel"/>
    <w:tmpl w:val="66EE0F50"/>
    <w:lvl w:ilvl="0" w:tplc="08090003">
      <w:start w:val="1"/>
      <w:numFmt w:val="bullet"/>
      <w:lvlText w:val="o"/>
      <w:lvlJc w:val="left"/>
      <w:pPr>
        <w:ind w:left="1540" w:hanging="360"/>
      </w:pPr>
      <w:rPr>
        <w:rFonts w:ascii="Courier New" w:hAnsi="Courier New" w:cs="Courier New"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30" w15:restartNumberingAfterBreak="0">
    <w:nsid w:val="5FA62C78"/>
    <w:multiLevelType w:val="hybridMultilevel"/>
    <w:tmpl w:val="45D2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C01ECB"/>
    <w:multiLevelType w:val="hybridMultilevel"/>
    <w:tmpl w:val="5FF6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036F12"/>
    <w:multiLevelType w:val="hybridMultilevel"/>
    <w:tmpl w:val="A2868AA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255C83"/>
    <w:multiLevelType w:val="hybridMultilevel"/>
    <w:tmpl w:val="99FE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06B97"/>
    <w:multiLevelType w:val="hybridMultilevel"/>
    <w:tmpl w:val="2066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536531"/>
    <w:multiLevelType w:val="hybridMultilevel"/>
    <w:tmpl w:val="C3AA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B577D"/>
    <w:multiLevelType w:val="hybridMultilevel"/>
    <w:tmpl w:val="6C2E8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E80CDE"/>
    <w:multiLevelType w:val="hybridMultilevel"/>
    <w:tmpl w:val="B01A4D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34A3B0B"/>
    <w:multiLevelType w:val="hybridMultilevel"/>
    <w:tmpl w:val="C95ED7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2149AA"/>
    <w:multiLevelType w:val="hybridMultilevel"/>
    <w:tmpl w:val="99E4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34000A"/>
    <w:multiLevelType w:val="hybridMultilevel"/>
    <w:tmpl w:val="357A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75E1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D311B70"/>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39"/>
  </w:num>
  <w:num w:numId="3">
    <w:abstractNumId w:val="40"/>
  </w:num>
  <w:num w:numId="4">
    <w:abstractNumId w:val="33"/>
  </w:num>
  <w:num w:numId="5">
    <w:abstractNumId w:val="23"/>
  </w:num>
  <w:num w:numId="6">
    <w:abstractNumId w:val="30"/>
  </w:num>
  <w:num w:numId="7">
    <w:abstractNumId w:val="12"/>
  </w:num>
  <w:num w:numId="8">
    <w:abstractNumId w:val="10"/>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9"/>
    <w:lvlOverride w:ilvl="0">
      <w:lvl w:ilvl="0">
        <w:start w:val="1"/>
        <w:numFmt w:val="decimal"/>
        <w:lvlText w:val="%1."/>
        <w:legacy w:legacy="1" w:legacySpace="0" w:legacyIndent="360"/>
        <w:lvlJc w:val="left"/>
        <w:pPr>
          <w:ind w:left="1080" w:hanging="360"/>
        </w:pPr>
      </w:lvl>
    </w:lvlOverride>
  </w:num>
  <w:num w:numId="11">
    <w:abstractNumId w:val="9"/>
    <w:lvlOverride w:ilvl="0">
      <w:lvl w:ilvl="0">
        <w:start w:val="1"/>
        <w:numFmt w:val="decimal"/>
        <w:lvlText w:val="%1."/>
        <w:legacy w:legacy="1" w:legacySpace="0" w:legacyIndent="360"/>
        <w:lvlJc w:val="left"/>
        <w:pPr>
          <w:ind w:left="1080" w:hanging="360"/>
        </w:pPr>
      </w:lvl>
    </w:lvlOverride>
  </w:num>
  <w:num w:numId="12">
    <w:abstractNumId w:val="37"/>
  </w:num>
  <w:num w:numId="13">
    <w:abstractNumId w:val="32"/>
  </w:num>
  <w:num w:numId="14">
    <w:abstractNumId w:val="36"/>
  </w:num>
  <w:num w:numId="15">
    <w:abstractNumId w:val="13"/>
  </w:num>
  <w:num w:numId="16">
    <w:abstractNumId w:val="19"/>
  </w:num>
  <w:num w:numId="17">
    <w:abstractNumId w:val="35"/>
  </w:num>
  <w:num w:numId="18">
    <w:abstractNumId w:val="34"/>
  </w:num>
  <w:num w:numId="19">
    <w:abstractNumId w:val="28"/>
  </w:num>
  <w:num w:numId="20">
    <w:abstractNumId w:val="14"/>
  </w:num>
  <w:num w:numId="21">
    <w:abstractNumId w:val="26"/>
  </w:num>
  <w:num w:numId="22">
    <w:abstractNumId w:val="41"/>
  </w:num>
  <w:num w:numId="23">
    <w:abstractNumId w:val="42"/>
  </w:num>
  <w:num w:numId="24">
    <w:abstractNumId w:val="17"/>
  </w:num>
  <w:num w:numId="25">
    <w:abstractNumId w:val="31"/>
  </w:num>
  <w:num w:numId="26">
    <w:abstractNumId w:val="24"/>
  </w:num>
  <w:num w:numId="27">
    <w:abstractNumId w:val="8"/>
  </w:num>
  <w:num w:numId="28">
    <w:abstractNumId w:val="1"/>
  </w:num>
  <w:num w:numId="29">
    <w:abstractNumId w:val="2"/>
  </w:num>
  <w:num w:numId="30">
    <w:abstractNumId w:val="27"/>
  </w:num>
  <w:num w:numId="31">
    <w:abstractNumId w:val="21"/>
  </w:num>
  <w:num w:numId="32">
    <w:abstractNumId w:val="11"/>
  </w:num>
  <w:num w:numId="33">
    <w:abstractNumId w:val="29"/>
  </w:num>
  <w:num w:numId="34">
    <w:abstractNumId w:val="38"/>
  </w:num>
  <w:num w:numId="35">
    <w:abstractNumId w:val="22"/>
  </w:num>
  <w:num w:numId="36">
    <w:abstractNumId w:val="7"/>
  </w:num>
  <w:num w:numId="37">
    <w:abstractNumId w:val="4"/>
  </w:num>
  <w:num w:numId="38">
    <w:abstractNumId w:val="25"/>
  </w:num>
  <w:num w:numId="39">
    <w:abstractNumId w:val="15"/>
  </w:num>
  <w:num w:numId="40">
    <w:abstractNumId w:val="5"/>
  </w:num>
  <w:num w:numId="41">
    <w:abstractNumId w:val="18"/>
  </w:num>
  <w:num w:numId="42">
    <w:abstractNumId w:val="3"/>
  </w:num>
  <w:num w:numId="43">
    <w:abstractNumId w:val="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C3"/>
    <w:rsid w:val="00003376"/>
    <w:rsid w:val="000050C1"/>
    <w:rsid w:val="0001686E"/>
    <w:rsid w:val="000341E7"/>
    <w:rsid w:val="0004454B"/>
    <w:rsid w:val="00057C51"/>
    <w:rsid w:val="00067D21"/>
    <w:rsid w:val="00075FC5"/>
    <w:rsid w:val="000A5C19"/>
    <w:rsid w:val="0010577E"/>
    <w:rsid w:val="001268CC"/>
    <w:rsid w:val="001345E9"/>
    <w:rsid w:val="00135F6A"/>
    <w:rsid w:val="0015734E"/>
    <w:rsid w:val="00166A95"/>
    <w:rsid w:val="00184B56"/>
    <w:rsid w:val="001B409C"/>
    <w:rsid w:val="0020195B"/>
    <w:rsid w:val="00254452"/>
    <w:rsid w:val="00261E81"/>
    <w:rsid w:val="0026685F"/>
    <w:rsid w:val="00272AB2"/>
    <w:rsid w:val="00296D46"/>
    <w:rsid w:val="002A14F8"/>
    <w:rsid w:val="002C3A72"/>
    <w:rsid w:val="002C3BEB"/>
    <w:rsid w:val="002D1237"/>
    <w:rsid w:val="003036C2"/>
    <w:rsid w:val="00315D9D"/>
    <w:rsid w:val="00342511"/>
    <w:rsid w:val="00356D8B"/>
    <w:rsid w:val="00361CC7"/>
    <w:rsid w:val="00367DD4"/>
    <w:rsid w:val="003708FB"/>
    <w:rsid w:val="00371E82"/>
    <w:rsid w:val="003A16AC"/>
    <w:rsid w:val="003A434B"/>
    <w:rsid w:val="003C792F"/>
    <w:rsid w:val="003D6091"/>
    <w:rsid w:val="003E56E2"/>
    <w:rsid w:val="00423513"/>
    <w:rsid w:val="00424953"/>
    <w:rsid w:val="00431898"/>
    <w:rsid w:val="00443B61"/>
    <w:rsid w:val="00457107"/>
    <w:rsid w:val="00471F00"/>
    <w:rsid w:val="00472121"/>
    <w:rsid w:val="0048542D"/>
    <w:rsid w:val="004934AD"/>
    <w:rsid w:val="004A3F30"/>
    <w:rsid w:val="004E304E"/>
    <w:rsid w:val="004F6265"/>
    <w:rsid w:val="00505E67"/>
    <w:rsid w:val="005108D6"/>
    <w:rsid w:val="005133DA"/>
    <w:rsid w:val="005231D4"/>
    <w:rsid w:val="00552EA2"/>
    <w:rsid w:val="00574C11"/>
    <w:rsid w:val="00584779"/>
    <w:rsid w:val="00591C95"/>
    <w:rsid w:val="00596226"/>
    <w:rsid w:val="005C1999"/>
    <w:rsid w:val="005F1226"/>
    <w:rsid w:val="0062577C"/>
    <w:rsid w:val="00641AE8"/>
    <w:rsid w:val="00643C77"/>
    <w:rsid w:val="00671DD8"/>
    <w:rsid w:val="00685CE7"/>
    <w:rsid w:val="006938CE"/>
    <w:rsid w:val="006A48C3"/>
    <w:rsid w:val="006C0EDB"/>
    <w:rsid w:val="006C16F5"/>
    <w:rsid w:val="006E6234"/>
    <w:rsid w:val="007311F6"/>
    <w:rsid w:val="007809BD"/>
    <w:rsid w:val="007A2448"/>
    <w:rsid w:val="007A36EA"/>
    <w:rsid w:val="007A5D86"/>
    <w:rsid w:val="007B6421"/>
    <w:rsid w:val="007B71F0"/>
    <w:rsid w:val="007C40C1"/>
    <w:rsid w:val="007D2CC3"/>
    <w:rsid w:val="007E2837"/>
    <w:rsid w:val="007E3D6F"/>
    <w:rsid w:val="007F7DD4"/>
    <w:rsid w:val="008214AA"/>
    <w:rsid w:val="00822637"/>
    <w:rsid w:val="0085309A"/>
    <w:rsid w:val="00856EB1"/>
    <w:rsid w:val="00893608"/>
    <w:rsid w:val="00896DEE"/>
    <w:rsid w:val="008C39BE"/>
    <w:rsid w:val="008D0385"/>
    <w:rsid w:val="008E5938"/>
    <w:rsid w:val="008E7207"/>
    <w:rsid w:val="008E7BF0"/>
    <w:rsid w:val="008F2851"/>
    <w:rsid w:val="008F3C30"/>
    <w:rsid w:val="008F677A"/>
    <w:rsid w:val="00900FF8"/>
    <w:rsid w:val="009138E5"/>
    <w:rsid w:val="009C3586"/>
    <w:rsid w:val="009E2A89"/>
    <w:rsid w:val="00A612D5"/>
    <w:rsid w:val="00A710D7"/>
    <w:rsid w:val="00A80CF3"/>
    <w:rsid w:val="00AB2E6D"/>
    <w:rsid w:val="00B07E93"/>
    <w:rsid w:val="00B17B99"/>
    <w:rsid w:val="00B2053F"/>
    <w:rsid w:val="00B23DC7"/>
    <w:rsid w:val="00B94AD0"/>
    <w:rsid w:val="00B94EAA"/>
    <w:rsid w:val="00BA12CF"/>
    <w:rsid w:val="00BD401D"/>
    <w:rsid w:val="00BE5DF6"/>
    <w:rsid w:val="00BF3B19"/>
    <w:rsid w:val="00C313BE"/>
    <w:rsid w:val="00C355A7"/>
    <w:rsid w:val="00C35C35"/>
    <w:rsid w:val="00C367E3"/>
    <w:rsid w:val="00C52154"/>
    <w:rsid w:val="00C82A99"/>
    <w:rsid w:val="00C90315"/>
    <w:rsid w:val="00CB6FFB"/>
    <w:rsid w:val="00CD4B16"/>
    <w:rsid w:val="00D26C88"/>
    <w:rsid w:val="00D712A9"/>
    <w:rsid w:val="00D96E30"/>
    <w:rsid w:val="00DB6BCF"/>
    <w:rsid w:val="00DF42E0"/>
    <w:rsid w:val="00E118C0"/>
    <w:rsid w:val="00E14775"/>
    <w:rsid w:val="00E1713C"/>
    <w:rsid w:val="00E20C18"/>
    <w:rsid w:val="00E620E4"/>
    <w:rsid w:val="00E637EE"/>
    <w:rsid w:val="00E74282"/>
    <w:rsid w:val="00EA3EDB"/>
    <w:rsid w:val="00EB0BC0"/>
    <w:rsid w:val="00EC4383"/>
    <w:rsid w:val="00EC5825"/>
    <w:rsid w:val="00F146A7"/>
    <w:rsid w:val="00F15228"/>
    <w:rsid w:val="00F22C6C"/>
    <w:rsid w:val="00F256C4"/>
    <w:rsid w:val="00F414B2"/>
    <w:rsid w:val="00F436DF"/>
    <w:rsid w:val="00F8470F"/>
    <w:rsid w:val="00FC1FFF"/>
    <w:rsid w:val="00FE0354"/>
    <w:rsid w:val="00FE15A5"/>
    <w:rsid w:val="00FF5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01A339B"/>
  <w15:docId w15:val="{F2002AF5-72BE-4546-BD5A-F7D55BE1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B94AD0"/>
    <w:pPr>
      <w:keepNext/>
      <w:spacing w:after="0" w:line="240" w:lineRule="auto"/>
      <w:outlineLvl w:val="0"/>
    </w:pPr>
    <w:rPr>
      <w:rFonts w:ascii="Arial" w:eastAsia="Times New Roman" w:hAnsi="Arial" w:cs="Times New Roman"/>
      <w:b/>
      <w:szCs w:val="20"/>
      <w:u w:val="single"/>
    </w:rPr>
  </w:style>
  <w:style w:type="paragraph" w:styleId="Heading2">
    <w:name w:val="heading 2"/>
    <w:basedOn w:val="Normal"/>
    <w:next w:val="Normal"/>
    <w:link w:val="Heading2Char"/>
    <w:semiHidden/>
    <w:unhideWhenUsed/>
    <w:qFormat/>
    <w:rsid w:val="00B94AD0"/>
    <w:pPr>
      <w:keepNext/>
      <w:spacing w:before="120" w:after="120" w:line="240" w:lineRule="auto"/>
      <w:outlineLvl w:val="1"/>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48C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6A48C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A4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8C3"/>
    <w:rPr>
      <w:rFonts w:ascii="Tahoma" w:hAnsi="Tahoma" w:cs="Tahoma"/>
      <w:sz w:val="16"/>
      <w:szCs w:val="16"/>
    </w:rPr>
  </w:style>
  <w:style w:type="paragraph" w:styleId="ListParagraph">
    <w:name w:val="List Paragraph"/>
    <w:basedOn w:val="Normal"/>
    <w:uiPriority w:val="34"/>
    <w:qFormat/>
    <w:rsid w:val="006A48C3"/>
    <w:pPr>
      <w:ind w:left="720"/>
      <w:contextualSpacing/>
    </w:pPr>
  </w:style>
  <w:style w:type="paragraph" w:styleId="CommentText">
    <w:name w:val="annotation text"/>
    <w:basedOn w:val="Normal"/>
    <w:link w:val="CommentTextChar"/>
    <w:uiPriority w:val="99"/>
    <w:semiHidden/>
    <w:unhideWhenUsed/>
    <w:rsid w:val="00E14775"/>
    <w:pPr>
      <w:spacing w:line="240" w:lineRule="auto"/>
    </w:pPr>
    <w:rPr>
      <w:sz w:val="20"/>
      <w:szCs w:val="20"/>
    </w:rPr>
  </w:style>
  <w:style w:type="character" w:customStyle="1" w:styleId="CommentTextChar">
    <w:name w:val="Comment Text Char"/>
    <w:basedOn w:val="DefaultParagraphFont"/>
    <w:link w:val="CommentText"/>
    <w:uiPriority w:val="99"/>
    <w:semiHidden/>
    <w:rsid w:val="00E14775"/>
    <w:rPr>
      <w:sz w:val="20"/>
      <w:szCs w:val="20"/>
    </w:rPr>
  </w:style>
  <w:style w:type="character" w:customStyle="1" w:styleId="Heading1Char">
    <w:name w:val="Heading 1 Char"/>
    <w:basedOn w:val="DefaultParagraphFont"/>
    <w:link w:val="Heading1"/>
    <w:rsid w:val="00B94AD0"/>
    <w:rPr>
      <w:rFonts w:ascii="Arial" w:eastAsia="Times New Roman" w:hAnsi="Arial" w:cs="Times New Roman"/>
      <w:b/>
      <w:szCs w:val="20"/>
      <w:u w:val="single"/>
    </w:rPr>
  </w:style>
  <w:style w:type="character" w:customStyle="1" w:styleId="Heading2Char">
    <w:name w:val="Heading 2 Char"/>
    <w:basedOn w:val="DefaultParagraphFont"/>
    <w:link w:val="Heading2"/>
    <w:semiHidden/>
    <w:rsid w:val="00B94AD0"/>
    <w:rPr>
      <w:rFonts w:ascii="Arial" w:eastAsia="Times New Roman" w:hAnsi="Arial" w:cs="Arial"/>
      <w:b/>
      <w:bCs/>
      <w:sz w:val="20"/>
      <w:szCs w:val="20"/>
    </w:rPr>
  </w:style>
  <w:style w:type="paragraph" w:styleId="Footer">
    <w:name w:val="footer"/>
    <w:basedOn w:val="Normal"/>
    <w:link w:val="FooterChar"/>
    <w:unhideWhenUsed/>
    <w:rsid w:val="00B94AD0"/>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B94AD0"/>
    <w:rPr>
      <w:rFonts w:ascii="Arial" w:eastAsia="Times New Roman" w:hAnsi="Arial" w:cs="Times New Roman"/>
      <w:sz w:val="24"/>
      <w:szCs w:val="20"/>
    </w:rPr>
  </w:style>
  <w:style w:type="paragraph" w:styleId="BodyText">
    <w:name w:val="Body Text"/>
    <w:basedOn w:val="Normal"/>
    <w:link w:val="BodyTextChar"/>
    <w:uiPriority w:val="1"/>
    <w:qFormat/>
    <w:rsid w:val="00591C95"/>
    <w:pPr>
      <w:widowControl w:val="0"/>
      <w:spacing w:after="0" w:line="240" w:lineRule="auto"/>
      <w:ind w:left="1180" w:hanging="360"/>
    </w:pPr>
    <w:rPr>
      <w:rFonts w:ascii="Cambria" w:eastAsia="Cambria" w:hAnsi="Cambria"/>
      <w:lang w:val="en-US"/>
    </w:rPr>
  </w:style>
  <w:style w:type="character" w:customStyle="1" w:styleId="BodyTextChar">
    <w:name w:val="Body Text Char"/>
    <w:basedOn w:val="DefaultParagraphFont"/>
    <w:link w:val="BodyText"/>
    <w:uiPriority w:val="1"/>
    <w:rsid w:val="00591C95"/>
    <w:rPr>
      <w:rFonts w:ascii="Cambria" w:eastAsia="Cambria" w:hAnsi="Cambria"/>
      <w:lang w:val="en-US"/>
    </w:rPr>
  </w:style>
  <w:style w:type="paragraph" w:customStyle="1" w:styleId="TableParagraph">
    <w:name w:val="Table Paragraph"/>
    <w:basedOn w:val="Normal"/>
    <w:uiPriority w:val="1"/>
    <w:qFormat/>
    <w:rsid w:val="00591C95"/>
    <w:pPr>
      <w:widowControl w:val="0"/>
      <w:spacing w:after="0" w:line="240" w:lineRule="auto"/>
    </w:pPr>
    <w:rPr>
      <w:lang w:val="en-US"/>
    </w:rPr>
  </w:style>
  <w:style w:type="character" w:styleId="CommentReference">
    <w:name w:val="annotation reference"/>
    <w:basedOn w:val="DefaultParagraphFont"/>
    <w:uiPriority w:val="99"/>
    <w:semiHidden/>
    <w:unhideWhenUsed/>
    <w:rsid w:val="00591C95"/>
    <w:rPr>
      <w:sz w:val="16"/>
      <w:szCs w:val="16"/>
    </w:rPr>
  </w:style>
  <w:style w:type="paragraph" w:styleId="CommentSubject">
    <w:name w:val="annotation subject"/>
    <w:basedOn w:val="CommentText"/>
    <w:next w:val="CommentText"/>
    <w:link w:val="CommentSubjectChar"/>
    <w:uiPriority w:val="99"/>
    <w:semiHidden/>
    <w:unhideWhenUsed/>
    <w:rsid w:val="00591C95"/>
    <w:pPr>
      <w:widowControl w:val="0"/>
      <w:spacing w:after="0"/>
    </w:pPr>
    <w:rPr>
      <w:b/>
      <w:bCs/>
      <w:lang w:val="en-US"/>
    </w:rPr>
  </w:style>
  <w:style w:type="character" w:customStyle="1" w:styleId="CommentSubjectChar">
    <w:name w:val="Comment Subject Char"/>
    <w:basedOn w:val="CommentTextChar"/>
    <w:link w:val="CommentSubject"/>
    <w:uiPriority w:val="99"/>
    <w:semiHidden/>
    <w:rsid w:val="00591C95"/>
    <w:rPr>
      <w:b/>
      <w:bCs/>
      <w:sz w:val="20"/>
      <w:szCs w:val="20"/>
      <w:lang w:val="en-US"/>
    </w:rPr>
  </w:style>
  <w:style w:type="paragraph" w:styleId="Revision">
    <w:name w:val="Revision"/>
    <w:hidden/>
    <w:uiPriority w:val="99"/>
    <w:semiHidden/>
    <w:rsid w:val="00591C95"/>
    <w:pPr>
      <w:spacing w:after="0" w:line="240" w:lineRule="auto"/>
    </w:pPr>
    <w:rPr>
      <w:lang w:val="en-US"/>
    </w:rPr>
  </w:style>
  <w:style w:type="paragraph" w:customStyle="1" w:styleId="SPSDocTitle">
    <w:name w:val="SPS Doc Title"/>
    <w:basedOn w:val="Heading1"/>
    <w:next w:val="Heading1"/>
    <w:link w:val="SPSDocTitleChar"/>
    <w:qFormat/>
    <w:rsid w:val="00E1713C"/>
    <w:pPr>
      <w:keepLines/>
      <w:spacing w:before="480" w:after="240" w:line="276" w:lineRule="auto"/>
      <w:jc w:val="center"/>
    </w:pPr>
    <w:rPr>
      <w:rFonts w:ascii="Copernicus" w:eastAsiaTheme="majorEastAsia" w:hAnsi="Copernicus" w:cstheme="majorBidi"/>
      <w:bCs/>
      <w:sz w:val="32"/>
      <w:szCs w:val="22"/>
      <w:u w:val="none"/>
    </w:rPr>
  </w:style>
  <w:style w:type="character" w:customStyle="1" w:styleId="SPSDocTitleChar">
    <w:name w:val="SPS Doc Title Char"/>
    <w:basedOn w:val="DefaultParagraphFont"/>
    <w:link w:val="SPSDocTitle"/>
    <w:rsid w:val="00E1713C"/>
    <w:rPr>
      <w:rFonts w:ascii="Copernicus" w:eastAsiaTheme="majorEastAsia" w:hAnsi="Copernicus" w:cstheme="majorBidi"/>
      <w:b/>
      <w:bCs/>
      <w:sz w:val="32"/>
    </w:rPr>
  </w:style>
  <w:style w:type="character" w:styleId="Hyperlink">
    <w:name w:val="Hyperlink"/>
    <w:basedOn w:val="DefaultParagraphFont"/>
    <w:uiPriority w:val="99"/>
    <w:unhideWhenUsed/>
    <w:rsid w:val="00E1713C"/>
    <w:rPr>
      <w:color w:val="0000FF" w:themeColor="hyperlink"/>
      <w:u w:val="single"/>
    </w:rPr>
  </w:style>
  <w:style w:type="paragraph" w:customStyle="1" w:styleId="Appendix6Subheadings">
    <w:name w:val="Appendix 6 Subheadings"/>
    <w:basedOn w:val="Normal"/>
    <w:link w:val="Appendix6SubheadingsChar"/>
    <w:qFormat/>
    <w:rsid w:val="00E1713C"/>
    <w:pPr>
      <w:numPr>
        <w:numId w:val="36"/>
      </w:numPr>
      <w:spacing w:line="240" w:lineRule="auto"/>
      <w:ind w:hanging="720"/>
      <w:outlineLvl w:val="1"/>
    </w:pPr>
    <w:rPr>
      <w:rFonts w:eastAsia="Times New Roman" w:cs="Times New Roman"/>
      <w:b/>
      <w:szCs w:val="20"/>
      <w:lang w:val="en-US"/>
    </w:rPr>
  </w:style>
  <w:style w:type="character" w:customStyle="1" w:styleId="Appendix6SubheadingsChar">
    <w:name w:val="Appendix 6 Subheadings Char"/>
    <w:basedOn w:val="DefaultParagraphFont"/>
    <w:link w:val="Appendix6Subheadings"/>
    <w:rsid w:val="00E1713C"/>
    <w:rPr>
      <w:rFonts w:eastAsia="Times New Roman" w:cs="Times New Roman"/>
      <w:b/>
      <w:szCs w:val="20"/>
      <w:lang w:val="en-US"/>
    </w:rPr>
  </w:style>
  <w:style w:type="character" w:styleId="FollowedHyperlink">
    <w:name w:val="FollowedHyperlink"/>
    <w:basedOn w:val="DefaultParagraphFont"/>
    <w:uiPriority w:val="99"/>
    <w:semiHidden/>
    <w:unhideWhenUsed/>
    <w:rsid w:val="00685CE7"/>
    <w:rPr>
      <w:color w:val="800080" w:themeColor="followedHyperlink"/>
      <w:u w:val="single"/>
    </w:rPr>
  </w:style>
  <w:style w:type="paragraph" w:styleId="NormalWeb">
    <w:name w:val="Normal (Web)"/>
    <w:basedOn w:val="Normal"/>
    <w:uiPriority w:val="99"/>
    <w:semiHidden/>
    <w:unhideWhenUsed/>
    <w:rsid w:val="008E5938"/>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6872">
      <w:bodyDiv w:val="1"/>
      <w:marLeft w:val="0"/>
      <w:marRight w:val="0"/>
      <w:marTop w:val="0"/>
      <w:marBottom w:val="0"/>
      <w:divBdr>
        <w:top w:val="none" w:sz="0" w:space="0" w:color="auto"/>
        <w:left w:val="none" w:sz="0" w:space="0" w:color="auto"/>
        <w:bottom w:val="none" w:sz="0" w:space="0" w:color="auto"/>
        <w:right w:val="none" w:sz="0" w:space="0" w:color="auto"/>
      </w:divBdr>
    </w:div>
    <w:div w:id="195585546">
      <w:bodyDiv w:val="1"/>
      <w:marLeft w:val="0"/>
      <w:marRight w:val="0"/>
      <w:marTop w:val="0"/>
      <w:marBottom w:val="0"/>
      <w:divBdr>
        <w:top w:val="none" w:sz="0" w:space="0" w:color="auto"/>
        <w:left w:val="none" w:sz="0" w:space="0" w:color="auto"/>
        <w:bottom w:val="none" w:sz="0" w:space="0" w:color="auto"/>
        <w:right w:val="none" w:sz="0" w:space="0" w:color="auto"/>
      </w:divBdr>
    </w:div>
    <w:div w:id="218135317">
      <w:bodyDiv w:val="1"/>
      <w:marLeft w:val="0"/>
      <w:marRight w:val="0"/>
      <w:marTop w:val="0"/>
      <w:marBottom w:val="0"/>
      <w:divBdr>
        <w:top w:val="none" w:sz="0" w:space="0" w:color="auto"/>
        <w:left w:val="none" w:sz="0" w:space="0" w:color="auto"/>
        <w:bottom w:val="none" w:sz="0" w:space="0" w:color="auto"/>
        <w:right w:val="none" w:sz="0" w:space="0" w:color="auto"/>
      </w:divBdr>
    </w:div>
    <w:div w:id="535050366">
      <w:bodyDiv w:val="1"/>
      <w:marLeft w:val="0"/>
      <w:marRight w:val="0"/>
      <w:marTop w:val="0"/>
      <w:marBottom w:val="0"/>
      <w:divBdr>
        <w:top w:val="none" w:sz="0" w:space="0" w:color="auto"/>
        <w:left w:val="none" w:sz="0" w:space="0" w:color="auto"/>
        <w:bottom w:val="none" w:sz="0" w:space="0" w:color="auto"/>
        <w:right w:val="none" w:sz="0" w:space="0" w:color="auto"/>
      </w:divBdr>
    </w:div>
    <w:div w:id="653340538">
      <w:bodyDiv w:val="1"/>
      <w:marLeft w:val="0"/>
      <w:marRight w:val="0"/>
      <w:marTop w:val="0"/>
      <w:marBottom w:val="0"/>
      <w:divBdr>
        <w:top w:val="none" w:sz="0" w:space="0" w:color="auto"/>
        <w:left w:val="none" w:sz="0" w:space="0" w:color="auto"/>
        <w:bottom w:val="none" w:sz="0" w:space="0" w:color="auto"/>
        <w:right w:val="none" w:sz="0" w:space="0" w:color="auto"/>
      </w:divBdr>
    </w:div>
    <w:div w:id="1681355061">
      <w:bodyDiv w:val="1"/>
      <w:marLeft w:val="0"/>
      <w:marRight w:val="0"/>
      <w:marTop w:val="0"/>
      <w:marBottom w:val="0"/>
      <w:divBdr>
        <w:top w:val="none" w:sz="0" w:space="0" w:color="auto"/>
        <w:left w:val="none" w:sz="0" w:space="0" w:color="auto"/>
        <w:bottom w:val="none" w:sz="0" w:space="0" w:color="auto"/>
        <w:right w:val="none" w:sz="0" w:space="0" w:color="auto"/>
      </w:divBdr>
    </w:div>
    <w:div w:id="20622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paulsschool.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e@stpaulsschool.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aw@stpaulsschool.org.uk" TargetMode="External"/><Relationship Id="rId4" Type="http://schemas.openxmlformats.org/officeDocument/2006/relationships/settings" Target="settings.xml"/><Relationship Id="rId9" Type="http://schemas.openxmlformats.org/officeDocument/2006/relationships/hyperlink" Target="http://www.stpaulsschool.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18AE0-41CB-4874-9D48-341EA5D1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Paul's School</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Woodhams, Emily</dc:creator>
  <cp:lastModifiedBy>Roulston, Gail</cp:lastModifiedBy>
  <cp:revision>3</cp:revision>
  <cp:lastPrinted>2017-09-18T15:08:00Z</cp:lastPrinted>
  <dcterms:created xsi:type="dcterms:W3CDTF">2018-03-12T12:26:00Z</dcterms:created>
  <dcterms:modified xsi:type="dcterms:W3CDTF">2018-03-12T15:55:00Z</dcterms:modified>
</cp:coreProperties>
</file>