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AADD" w14:textId="77777777" w:rsidR="00216E11" w:rsidRPr="00216E11" w:rsidRDefault="00216E11" w:rsidP="00216E11">
      <w:pPr>
        <w:pStyle w:val="Heading2"/>
        <w:rPr>
          <w:color w:val="C00000"/>
        </w:rPr>
      </w:pPr>
      <w:r w:rsidRPr="00216E11">
        <w:rPr>
          <w:color w:val="C00000"/>
        </w:rPr>
        <w:t>Person specification</w:t>
      </w:r>
    </w:p>
    <w:p w14:paraId="00CAAC44" w14:textId="77777777" w:rsidR="00216E11" w:rsidRPr="00310A3C" w:rsidRDefault="00216E11" w:rsidP="00216E11">
      <w:pPr>
        <w:pStyle w:val="ListParagraph"/>
        <w:rPr>
          <w:sz w:val="22"/>
          <w:lang w:val="en" w:eastAsia="en-GB"/>
        </w:rPr>
      </w:pPr>
      <w:r w:rsidRPr="00310A3C">
        <w:rPr>
          <w:sz w:val="22"/>
          <w:lang w:val="en" w:eastAsia="en-GB"/>
        </w:rPr>
        <w:t>A track record as a</w:t>
      </w:r>
      <w:r>
        <w:rPr>
          <w:sz w:val="22"/>
          <w:lang w:val="en" w:eastAsia="en-GB"/>
        </w:rPr>
        <w:t xml:space="preserve"> good teacher</w:t>
      </w:r>
      <w:r w:rsidRPr="00310A3C">
        <w:rPr>
          <w:sz w:val="22"/>
          <w:lang w:val="en" w:eastAsia="en-GB"/>
        </w:rPr>
        <w:t xml:space="preserve"> at all key stages across more than one school.</w:t>
      </w:r>
    </w:p>
    <w:p w14:paraId="7A3F6738" w14:textId="77777777" w:rsidR="00216E11" w:rsidRPr="00310A3C" w:rsidRDefault="00216E11" w:rsidP="00216E11">
      <w:pPr>
        <w:pStyle w:val="ListParagraph"/>
        <w:rPr>
          <w:sz w:val="22"/>
          <w:lang w:val="en" w:eastAsia="en-GB"/>
        </w:rPr>
      </w:pPr>
      <w:r w:rsidRPr="00310A3C">
        <w:rPr>
          <w:sz w:val="22"/>
          <w:lang w:val="en" w:eastAsia="en-GB"/>
        </w:rPr>
        <w:t>A proven leader w</w:t>
      </w:r>
      <w:r>
        <w:rPr>
          <w:sz w:val="22"/>
          <w:lang w:val="en" w:eastAsia="en-GB"/>
        </w:rPr>
        <w:t>ith evidence of</w:t>
      </w:r>
      <w:r w:rsidRPr="00310A3C">
        <w:rPr>
          <w:sz w:val="22"/>
          <w:lang w:val="en" w:eastAsia="en-GB"/>
        </w:rPr>
        <w:t xml:space="preserve"> significant impact</w:t>
      </w:r>
      <w:r>
        <w:rPr>
          <w:sz w:val="22"/>
          <w:lang w:val="en" w:eastAsia="en-GB"/>
        </w:rPr>
        <w:t>.</w:t>
      </w:r>
    </w:p>
    <w:p w14:paraId="6D67CA3A" w14:textId="77777777" w:rsidR="00216E11" w:rsidRPr="00310A3C" w:rsidRDefault="00216E11" w:rsidP="00216E11">
      <w:pPr>
        <w:pStyle w:val="ListParagraph"/>
        <w:rPr>
          <w:sz w:val="22"/>
          <w:lang w:val="en" w:eastAsia="en-GB"/>
        </w:rPr>
      </w:pPr>
      <w:r w:rsidRPr="00310A3C">
        <w:rPr>
          <w:sz w:val="22"/>
          <w:lang w:val="en" w:eastAsia="en-GB"/>
        </w:rPr>
        <w:t xml:space="preserve">The interpersonal skills to </w:t>
      </w:r>
      <w:r>
        <w:rPr>
          <w:sz w:val="22"/>
          <w:lang w:val="en" w:eastAsia="en-GB"/>
        </w:rPr>
        <w:t>lead</w:t>
      </w:r>
      <w:r w:rsidRPr="00310A3C">
        <w:rPr>
          <w:sz w:val="22"/>
          <w:lang w:val="en" w:eastAsia="en-GB"/>
        </w:rPr>
        <w:t xml:space="preserve"> a large team</w:t>
      </w:r>
      <w:r>
        <w:rPr>
          <w:sz w:val="22"/>
          <w:lang w:val="en" w:eastAsia="en-GB"/>
        </w:rPr>
        <w:t>.</w:t>
      </w:r>
    </w:p>
    <w:p w14:paraId="41C5F441" w14:textId="77777777" w:rsidR="00216E11" w:rsidRPr="00310A3C" w:rsidRDefault="00216E11" w:rsidP="00216E11">
      <w:pPr>
        <w:pStyle w:val="ListParagraph"/>
        <w:rPr>
          <w:sz w:val="22"/>
          <w:lang w:val="en" w:eastAsia="en-GB"/>
        </w:rPr>
      </w:pPr>
      <w:r w:rsidRPr="00310A3C">
        <w:rPr>
          <w:sz w:val="22"/>
          <w:lang w:val="en" w:eastAsia="en-GB"/>
        </w:rPr>
        <w:t xml:space="preserve">The drive and determination to </w:t>
      </w:r>
      <w:r>
        <w:rPr>
          <w:sz w:val="22"/>
          <w:lang w:val="en" w:eastAsia="en-GB"/>
        </w:rPr>
        <w:t>implement and sustain i</w:t>
      </w:r>
      <w:r w:rsidRPr="00310A3C">
        <w:rPr>
          <w:sz w:val="22"/>
          <w:lang w:val="en" w:eastAsia="en-GB"/>
        </w:rPr>
        <w:t>mprovement.</w:t>
      </w:r>
    </w:p>
    <w:p w14:paraId="62382BB7" w14:textId="77777777" w:rsidR="00216E11" w:rsidRPr="00310A3C" w:rsidRDefault="00216E11" w:rsidP="00216E11">
      <w:pPr>
        <w:pStyle w:val="ListParagraph"/>
        <w:rPr>
          <w:sz w:val="22"/>
          <w:lang w:val="en" w:eastAsia="en-GB"/>
        </w:rPr>
      </w:pPr>
      <w:r>
        <w:rPr>
          <w:sz w:val="22"/>
          <w:lang w:val="en" w:eastAsia="en-GB"/>
        </w:rPr>
        <w:t>Be able to d</w:t>
      </w:r>
      <w:r w:rsidRPr="00310A3C">
        <w:rPr>
          <w:sz w:val="22"/>
          <w:lang w:val="en" w:eastAsia="en-GB"/>
        </w:rPr>
        <w:t>eal w</w:t>
      </w:r>
      <w:r>
        <w:rPr>
          <w:sz w:val="22"/>
          <w:lang w:val="en" w:eastAsia="en-GB"/>
        </w:rPr>
        <w:t>ith complex challenges.</w:t>
      </w:r>
    </w:p>
    <w:p w14:paraId="1FF1FDF9" w14:textId="77777777" w:rsidR="00216E11" w:rsidRPr="00310A3C" w:rsidRDefault="00216E11" w:rsidP="00216E11">
      <w:pPr>
        <w:pStyle w:val="ListParagraph"/>
        <w:rPr>
          <w:sz w:val="22"/>
          <w:lang w:val="en" w:eastAsia="en-GB"/>
        </w:rPr>
      </w:pPr>
      <w:r w:rsidRPr="00310A3C">
        <w:rPr>
          <w:sz w:val="22"/>
          <w:lang w:val="en" w:eastAsia="en-GB"/>
        </w:rPr>
        <w:t>Remain optimistic and retain a sense of proportion.</w:t>
      </w:r>
    </w:p>
    <w:p w14:paraId="21A901EA" w14:textId="77777777" w:rsidR="00216E11" w:rsidRDefault="00216E11" w:rsidP="00216E11">
      <w:pPr>
        <w:pStyle w:val="ListParagraph"/>
        <w:rPr>
          <w:sz w:val="22"/>
          <w:lang w:val="en" w:eastAsia="en-GB"/>
        </w:rPr>
      </w:pPr>
      <w:r w:rsidRPr="00310A3C">
        <w:rPr>
          <w:sz w:val="22"/>
          <w:lang w:val="en" w:eastAsia="en-GB"/>
        </w:rPr>
        <w:t xml:space="preserve">Significant experience </w:t>
      </w:r>
      <w:r>
        <w:rPr>
          <w:sz w:val="22"/>
          <w:lang w:val="en" w:eastAsia="en-GB"/>
        </w:rPr>
        <w:t xml:space="preserve">of </w:t>
      </w:r>
      <w:r w:rsidRPr="00310A3C">
        <w:rPr>
          <w:sz w:val="22"/>
          <w:lang w:val="en" w:eastAsia="en-GB"/>
        </w:rPr>
        <w:t xml:space="preserve">contributing to </w:t>
      </w:r>
      <w:r>
        <w:rPr>
          <w:sz w:val="22"/>
          <w:lang w:val="en" w:eastAsia="en-GB"/>
        </w:rPr>
        <w:t>a</w:t>
      </w:r>
      <w:r w:rsidRPr="00310A3C">
        <w:rPr>
          <w:sz w:val="22"/>
          <w:lang w:val="en" w:eastAsia="en-GB"/>
        </w:rPr>
        <w:t xml:space="preserve"> Senior Leadership Team.</w:t>
      </w:r>
    </w:p>
    <w:p w14:paraId="6BBB3A48" w14:textId="77777777" w:rsidR="00216E11" w:rsidRDefault="00216E11" w:rsidP="00216E11">
      <w:pPr>
        <w:pStyle w:val="ListParagraph"/>
        <w:rPr>
          <w:sz w:val="22"/>
          <w:lang w:val="en" w:eastAsia="en-GB"/>
        </w:rPr>
      </w:pPr>
      <w:r>
        <w:rPr>
          <w:sz w:val="22"/>
          <w:lang w:val="en" w:eastAsia="en-GB"/>
        </w:rPr>
        <w:t>Knowledge and experience of whole school improvement.</w:t>
      </w:r>
    </w:p>
    <w:p w14:paraId="08B7D8EA" w14:textId="77777777" w:rsidR="00216E11" w:rsidRPr="00310A3C" w:rsidRDefault="00216E11" w:rsidP="00216E11">
      <w:pPr>
        <w:pStyle w:val="ListParagraph"/>
        <w:rPr>
          <w:sz w:val="22"/>
          <w:lang w:val="en" w:eastAsia="en-GB"/>
        </w:rPr>
      </w:pPr>
      <w:r>
        <w:rPr>
          <w:sz w:val="22"/>
          <w:lang w:val="en" w:eastAsia="en-GB"/>
        </w:rPr>
        <w:t xml:space="preserve">Experience of providing high quality pastoral support for at least </w:t>
      </w:r>
      <w:proofErr w:type="gramStart"/>
      <w:r>
        <w:rPr>
          <w:sz w:val="22"/>
          <w:lang w:val="en" w:eastAsia="en-GB"/>
        </w:rPr>
        <w:t>one year</w:t>
      </w:r>
      <w:proofErr w:type="gramEnd"/>
      <w:r>
        <w:rPr>
          <w:sz w:val="22"/>
          <w:lang w:val="en" w:eastAsia="en-GB"/>
        </w:rPr>
        <w:t xml:space="preserve"> group</w:t>
      </w:r>
    </w:p>
    <w:p w14:paraId="10094D1F" w14:textId="77777777" w:rsidR="00216E11" w:rsidRPr="00216E11" w:rsidRDefault="00216E11" w:rsidP="00216E11">
      <w:pPr>
        <w:pStyle w:val="Heading2"/>
        <w:rPr>
          <w:color w:val="C00000"/>
        </w:rPr>
      </w:pPr>
      <w:r w:rsidRPr="00216E11">
        <w:rPr>
          <w:color w:val="C00000"/>
        </w:rPr>
        <w:t>Job specification</w:t>
      </w:r>
    </w:p>
    <w:p w14:paraId="4FE05602" w14:textId="77777777" w:rsidR="00216E11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r w:rsidRPr="00310A3C">
        <w:rPr>
          <w:rFonts w:eastAsia="Times New Roman" w:cs="Arial"/>
          <w:sz w:val="22"/>
          <w:lang w:val="en" w:eastAsia="en-GB"/>
        </w:rPr>
        <w:t xml:space="preserve">Be responsible for all aspects of </w:t>
      </w:r>
      <w:r>
        <w:rPr>
          <w:rFonts w:eastAsia="Times New Roman" w:cs="Arial"/>
          <w:sz w:val="22"/>
          <w:lang w:val="en" w:eastAsia="en-GB"/>
        </w:rPr>
        <w:t xml:space="preserve">student </w:t>
      </w:r>
      <w:proofErr w:type="spellStart"/>
      <w:r>
        <w:rPr>
          <w:rFonts w:eastAsia="Times New Roman" w:cs="Arial"/>
          <w:sz w:val="22"/>
          <w:lang w:val="en" w:eastAsia="en-GB"/>
        </w:rPr>
        <w:t>behaviour</w:t>
      </w:r>
      <w:proofErr w:type="spellEnd"/>
      <w:r>
        <w:rPr>
          <w:rFonts w:eastAsia="Times New Roman" w:cs="Arial"/>
          <w:sz w:val="22"/>
          <w:lang w:val="en" w:eastAsia="en-GB"/>
        </w:rPr>
        <w:t xml:space="preserve"> and attitudes.</w:t>
      </w:r>
    </w:p>
    <w:p w14:paraId="6C5069F5" w14:textId="77777777" w:rsidR="00216E11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proofErr w:type="spellStart"/>
      <w:r>
        <w:rPr>
          <w:rFonts w:eastAsia="Times New Roman" w:cs="Arial"/>
          <w:sz w:val="22"/>
          <w:lang w:val="en" w:eastAsia="en-GB"/>
        </w:rPr>
        <w:t>Organise</w:t>
      </w:r>
      <w:proofErr w:type="spellEnd"/>
      <w:r>
        <w:rPr>
          <w:rFonts w:eastAsia="Times New Roman" w:cs="Arial"/>
          <w:sz w:val="22"/>
          <w:lang w:val="en" w:eastAsia="en-GB"/>
        </w:rPr>
        <w:t xml:space="preserve"> and implement sustainable structures and routines.</w:t>
      </w:r>
    </w:p>
    <w:p w14:paraId="63FDD709" w14:textId="77777777" w:rsidR="00216E11" w:rsidRPr="00310A3C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r>
        <w:rPr>
          <w:rFonts w:eastAsia="Times New Roman" w:cs="Arial"/>
          <w:sz w:val="22"/>
          <w:lang w:val="en" w:eastAsia="en-GB"/>
        </w:rPr>
        <w:t>To lead and develop a team.</w:t>
      </w:r>
    </w:p>
    <w:p w14:paraId="1C2F5800" w14:textId="77777777" w:rsidR="00216E11" w:rsidRPr="00310A3C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r w:rsidRPr="00310A3C">
        <w:rPr>
          <w:rFonts w:eastAsia="Times New Roman" w:cs="Arial"/>
          <w:sz w:val="22"/>
          <w:lang w:val="en" w:eastAsia="en-GB"/>
        </w:rPr>
        <w:t>Develop staff in</w:t>
      </w:r>
      <w:r>
        <w:rPr>
          <w:rFonts w:eastAsia="Times New Roman" w:cs="Arial"/>
          <w:sz w:val="22"/>
          <w:lang w:val="en" w:eastAsia="en-GB"/>
        </w:rPr>
        <w:t xml:space="preserve"> the skills to promote positive student </w:t>
      </w:r>
      <w:proofErr w:type="spellStart"/>
      <w:r>
        <w:rPr>
          <w:rFonts w:eastAsia="Times New Roman" w:cs="Arial"/>
          <w:sz w:val="22"/>
          <w:lang w:val="en" w:eastAsia="en-GB"/>
        </w:rPr>
        <w:t>behaviours</w:t>
      </w:r>
      <w:proofErr w:type="spellEnd"/>
      <w:r>
        <w:rPr>
          <w:rFonts w:eastAsia="Times New Roman" w:cs="Arial"/>
          <w:sz w:val="22"/>
          <w:lang w:val="en" w:eastAsia="en-GB"/>
        </w:rPr>
        <w:t xml:space="preserve"> and attitudes.</w:t>
      </w:r>
    </w:p>
    <w:p w14:paraId="5F4FC8C5" w14:textId="77777777" w:rsidR="00216E11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r>
        <w:rPr>
          <w:rFonts w:eastAsia="Times New Roman" w:cs="Arial"/>
          <w:sz w:val="22"/>
          <w:lang w:val="en" w:eastAsia="en-GB"/>
        </w:rPr>
        <w:t>Model our academy values.</w:t>
      </w:r>
    </w:p>
    <w:p w14:paraId="12D6266E" w14:textId="77777777" w:rsidR="00216E11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r>
        <w:rPr>
          <w:rFonts w:eastAsia="Times New Roman" w:cs="Arial"/>
          <w:sz w:val="22"/>
          <w:lang w:val="en" w:eastAsia="en-GB"/>
        </w:rPr>
        <w:t>Contribute to strategic planning.</w:t>
      </w:r>
    </w:p>
    <w:p w14:paraId="3C8CFCEA" w14:textId="77777777" w:rsidR="00216E11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r>
        <w:rPr>
          <w:rFonts w:eastAsia="Times New Roman" w:cs="Arial"/>
          <w:sz w:val="22"/>
          <w:lang w:val="en" w:eastAsia="en-GB"/>
        </w:rPr>
        <w:t>Regularly report to stakeholders on key information and trends.</w:t>
      </w:r>
    </w:p>
    <w:p w14:paraId="37277D5E" w14:textId="1BD30FC3" w:rsidR="00216E11" w:rsidRPr="00216E11" w:rsidRDefault="00216E11" w:rsidP="00216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2"/>
          <w:lang w:val="en" w:eastAsia="en-GB"/>
        </w:rPr>
      </w:pPr>
      <w:r>
        <w:rPr>
          <w:rFonts w:eastAsia="Times New Roman" w:cs="Arial"/>
          <w:sz w:val="22"/>
          <w:lang w:val="en" w:eastAsia="en-GB"/>
        </w:rPr>
        <w:t xml:space="preserve">To proactively manage student </w:t>
      </w:r>
      <w:proofErr w:type="spellStart"/>
      <w:r>
        <w:rPr>
          <w:rFonts w:eastAsia="Times New Roman" w:cs="Arial"/>
          <w:sz w:val="22"/>
          <w:lang w:val="en" w:eastAsia="en-GB"/>
        </w:rPr>
        <w:t>behaviour</w:t>
      </w:r>
      <w:proofErr w:type="spellEnd"/>
      <w:r>
        <w:rPr>
          <w:rFonts w:eastAsia="Times New Roman" w:cs="Arial"/>
          <w:sz w:val="22"/>
          <w:lang w:val="en" w:eastAsia="en-GB"/>
        </w:rPr>
        <w:t xml:space="preserve"> by responding to trends.</w:t>
      </w:r>
    </w:p>
    <w:p w14:paraId="0101638E" w14:textId="77777777" w:rsidR="00216E11" w:rsidRPr="00216E11" w:rsidRDefault="00216E11" w:rsidP="00216E11">
      <w:pPr>
        <w:pStyle w:val="Heading2"/>
        <w:rPr>
          <w:color w:val="C00000"/>
        </w:rPr>
      </w:pPr>
      <w:r w:rsidRPr="00216E11">
        <w:rPr>
          <w:color w:val="C00000"/>
        </w:rPr>
        <w:t>What we can offer you</w:t>
      </w:r>
    </w:p>
    <w:p w14:paraId="2D550159" w14:textId="77777777" w:rsidR="00216E11" w:rsidRDefault="00216E11" w:rsidP="00216E11">
      <w:pPr>
        <w:pStyle w:val="ListParagraph"/>
        <w:rPr>
          <w:sz w:val="22"/>
        </w:rPr>
      </w:pPr>
      <w:r>
        <w:rPr>
          <w:sz w:val="22"/>
        </w:rPr>
        <w:t>A position on a highly motivated Senior Leadership Team.</w:t>
      </w:r>
    </w:p>
    <w:p w14:paraId="3121871B" w14:textId="77777777" w:rsidR="00216E11" w:rsidRDefault="00216E11" w:rsidP="00216E11">
      <w:pPr>
        <w:pStyle w:val="ListParagraph"/>
        <w:rPr>
          <w:sz w:val="22"/>
        </w:rPr>
      </w:pPr>
      <w:r>
        <w:rPr>
          <w:sz w:val="22"/>
        </w:rPr>
        <w:t>Career prospects within an innovative and ambitious Multi Academy Trust.</w:t>
      </w:r>
    </w:p>
    <w:p w14:paraId="6E48D8A1" w14:textId="77777777" w:rsidR="00216E11" w:rsidRDefault="00216E11" w:rsidP="00216E11">
      <w:pPr>
        <w:pStyle w:val="ListParagraph"/>
        <w:rPr>
          <w:sz w:val="22"/>
        </w:rPr>
      </w:pPr>
      <w:r>
        <w:rPr>
          <w:sz w:val="22"/>
        </w:rPr>
        <w:t>The chance to work with genuinely enthusiastic and happy students.</w:t>
      </w:r>
    </w:p>
    <w:p w14:paraId="7BAB9B6C" w14:textId="77777777" w:rsidR="00216E11" w:rsidRDefault="00216E11" w:rsidP="00216E11">
      <w:pPr>
        <w:pStyle w:val="ListParagraph"/>
        <w:rPr>
          <w:sz w:val="22"/>
        </w:rPr>
      </w:pPr>
      <w:r>
        <w:rPr>
          <w:sz w:val="22"/>
        </w:rPr>
        <w:t>A supportive, cohesive and exciting working environment.</w:t>
      </w:r>
    </w:p>
    <w:p w14:paraId="01767B4B" w14:textId="77777777" w:rsidR="00216E11" w:rsidRDefault="00216E11" w:rsidP="00216E11">
      <w:pPr>
        <w:pStyle w:val="ListParagraph"/>
        <w:rPr>
          <w:sz w:val="22"/>
        </w:rPr>
      </w:pPr>
      <w:r>
        <w:rPr>
          <w:sz w:val="22"/>
        </w:rPr>
        <w:t xml:space="preserve">A daily meal </w:t>
      </w:r>
      <w:proofErr w:type="gramStart"/>
      <w:r>
        <w:rPr>
          <w:sz w:val="22"/>
        </w:rPr>
        <w:t>allowance</w:t>
      </w:r>
      <w:proofErr w:type="gramEnd"/>
      <w:r>
        <w:rPr>
          <w:sz w:val="22"/>
        </w:rPr>
        <w:t>.</w:t>
      </w:r>
    </w:p>
    <w:p w14:paraId="3964A5DE" w14:textId="77777777" w:rsidR="00216E11" w:rsidRDefault="00216E11" w:rsidP="00216E11">
      <w:pPr>
        <w:pStyle w:val="ListParagraph"/>
        <w:rPr>
          <w:sz w:val="22"/>
        </w:rPr>
      </w:pPr>
      <w:r w:rsidRPr="0068648E">
        <w:rPr>
          <w:sz w:val="22"/>
        </w:rPr>
        <w:t>Healthcare Cash Plan, from Westfield Health</w:t>
      </w:r>
      <w:r>
        <w:rPr>
          <w:sz w:val="22"/>
        </w:rPr>
        <w:t>.</w:t>
      </w:r>
    </w:p>
    <w:p w14:paraId="653C0346" w14:textId="77777777" w:rsidR="00216E11" w:rsidRPr="0068648E" w:rsidRDefault="00216E11" w:rsidP="00216E11">
      <w:pPr>
        <w:pStyle w:val="ListParagraph"/>
        <w:rPr>
          <w:sz w:val="22"/>
        </w:rPr>
      </w:pPr>
      <w:r w:rsidRPr="0068648E">
        <w:rPr>
          <w:sz w:val="22"/>
        </w:rPr>
        <w:t>Membership of the Local Government Pe</w:t>
      </w:r>
      <w:bookmarkStart w:id="0" w:name="_GoBack"/>
      <w:bookmarkEnd w:id="0"/>
      <w:r w:rsidRPr="0068648E">
        <w:rPr>
          <w:sz w:val="22"/>
        </w:rPr>
        <w:t>nsion Scheme (LGPS)</w:t>
      </w:r>
      <w:r>
        <w:rPr>
          <w:sz w:val="22"/>
        </w:rPr>
        <w:t>.</w:t>
      </w:r>
    </w:p>
    <w:p w14:paraId="4A5680A0" w14:textId="77777777" w:rsidR="00216E11" w:rsidRPr="00216E11" w:rsidRDefault="00216E11" w:rsidP="00216E11">
      <w:pPr>
        <w:pStyle w:val="Heading3"/>
        <w:rPr>
          <w:color w:val="C00000"/>
        </w:rPr>
      </w:pPr>
      <w:r w:rsidRPr="00216E11">
        <w:rPr>
          <w:color w:val="C00000"/>
        </w:rPr>
        <w:t>The local area</w:t>
      </w:r>
    </w:p>
    <w:p w14:paraId="73915F0D" w14:textId="77777777" w:rsidR="00216E11" w:rsidRPr="00F60D87" w:rsidRDefault="00216E11" w:rsidP="00216E11">
      <w:pPr>
        <w:rPr>
          <w:sz w:val="22"/>
        </w:rPr>
      </w:pPr>
      <w:r w:rsidRPr="00F60D87">
        <w:rPr>
          <w:sz w:val="22"/>
        </w:rPr>
        <w:t xml:space="preserve">Tamworth is a historic town surrounded by beautiful countryside, located a short distance from Birmingham. The Academy is </w:t>
      </w:r>
      <w:r>
        <w:rPr>
          <w:sz w:val="22"/>
        </w:rPr>
        <w:t>situated</w:t>
      </w:r>
      <w:r w:rsidRPr="00F60D87">
        <w:rPr>
          <w:sz w:val="22"/>
        </w:rPr>
        <w:t xml:space="preserve"> close to the centre of Tamworth, with superb transport links.</w:t>
      </w:r>
    </w:p>
    <w:p w14:paraId="2AF86944" w14:textId="77777777" w:rsidR="00216E11" w:rsidRPr="00F60D87" w:rsidRDefault="00216E11" w:rsidP="00216E11">
      <w:pPr>
        <w:pStyle w:val="ListParagraph"/>
        <w:rPr>
          <w:sz w:val="22"/>
        </w:rPr>
      </w:pPr>
      <w:r w:rsidRPr="00F60D87">
        <w:rPr>
          <w:sz w:val="22"/>
        </w:rPr>
        <w:t>Tamworth is 10 minutes away from the M42; junction 10</w:t>
      </w:r>
    </w:p>
    <w:p w14:paraId="16EB0CC7" w14:textId="77777777" w:rsidR="00216E11" w:rsidRPr="00F60D87" w:rsidRDefault="00216E11" w:rsidP="00216E11">
      <w:pPr>
        <w:pStyle w:val="ListParagraph"/>
        <w:rPr>
          <w:sz w:val="22"/>
        </w:rPr>
      </w:pPr>
      <w:r w:rsidRPr="00F60D87">
        <w:rPr>
          <w:sz w:val="22"/>
        </w:rPr>
        <w:t>Direct trains from Birmingham (10 minutes) and London (1 hour 15 minutes)</w:t>
      </w:r>
    </w:p>
    <w:p w14:paraId="5255F52D" w14:textId="77777777" w:rsidR="00216E11" w:rsidRPr="00F60D87" w:rsidRDefault="00216E11" w:rsidP="00216E11">
      <w:pPr>
        <w:pStyle w:val="ListParagraph"/>
        <w:rPr>
          <w:sz w:val="22"/>
        </w:rPr>
      </w:pPr>
      <w:r w:rsidRPr="00F60D87">
        <w:rPr>
          <w:sz w:val="22"/>
        </w:rPr>
        <w:t>Birmingham and East Midlands Airports are 30 minutes away</w:t>
      </w:r>
    </w:p>
    <w:p w14:paraId="46AB92BE" w14:textId="77777777" w:rsidR="00D04A9A" w:rsidRDefault="00D04A9A"/>
    <w:sectPr w:rsidR="00D0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546A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546A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6FD4"/>
    <w:multiLevelType w:val="hybridMultilevel"/>
    <w:tmpl w:val="AA0E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11"/>
    <w:rsid w:val="00216E11"/>
    <w:rsid w:val="00D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D42A"/>
  <w15:chartTrackingRefBased/>
  <w15:docId w15:val="{BDE5017E-B74D-4534-854D-09F3B30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11"/>
    <w:pPr>
      <w:spacing w:after="200" w:line="276" w:lineRule="auto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E11"/>
    <w:pPr>
      <w:pBdr>
        <w:top w:val="dotted" w:sz="4" w:space="1" w:color="E7E6E6" w:themeColor="background2"/>
        <w:bottom w:val="dotted" w:sz="4" w:space="1" w:color="E7E6E6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44546A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E11"/>
    <w:pPr>
      <w:spacing w:after="80"/>
      <w:outlineLvl w:val="2"/>
    </w:pPr>
    <w:rPr>
      <w:rFonts w:ascii="Segoe UI" w:hAnsi="Segoe UI"/>
      <w:color w:val="44546A" w:themeColor="text2"/>
      <w:spacing w:val="-10"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E11"/>
    <w:rPr>
      <w:rFonts w:ascii="Segoe UI Light" w:hAnsi="Segoe UI Light" w:cs="Segoe UI"/>
      <w:color w:val="44546A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216E11"/>
    <w:rPr>
      <w:rFonts w:ascii="Segoe UI" w:hAnsi="Segoe UI"/>
      <w:color w:val="44546A" w:themeColor="text2"/>
      <w:spacing w:val="-10"/>
      <w:sz w:val="32"/>
      <w:szCs w:val="30"/>
    </w:rPr>
  </w:style>
  <w:style w:type="paragraph" w:styleId="ListParagraph">
    <w:name w:val="List Paragraph"/>
    <w:basedOn w:val="Normal"/>
    <w:uiPriority w:val="34"/>
    <w:qFormat/>
    <w:rsid w:val="00216E1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Hurst</dc:creator>
  <cp:keywords/>
  <dc:description/>
  <cp:lastModifiedBy>Rhiannon Hurst</cp:lastModifiedBy>
  <cp:revision>1</cp:revision>
  <dcterms:created xsi:type="dcterms:W3CDTF">2020-03-13T10:48:00Z</dcterms:created>
  <dcterms:modified xsi:type="dcterms:W3CDTF">2020-03-13T10:49:00Z</dcterms:modified>
</cp:coreProperties>
</file>