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FFCB9" w14:textId="77777777" w:rsidR="00396883" w:rsidRPr="00DD0DC3" w:rsidRDefault="00701887">
      <w:pPr>
        <w:rPr>
          <w:rFonts w:ascii="Verdana" w:hAnsi="Verdana"/>
        </w:rPr>
      </w:pPr>
      <w:bookmarkStart w:id="0" w:name="_GoBack"/>
      <w:bookmarkEnd w:id="0"/>
      <w:r>
        <w:rPr>
          <w:noProof/>
          <w:lang w:eastAsia="en-GB"/>
        </w:rPr>
        <w:drawing>
          <wp:anchor distT="0" distB="0" distL="114300" distR="114300" simplePos="0" relativeHeight="251645952" behindDoc="0" locked="0" layoutInCell="1" allowOverlap="1" wp14:anchorId="067FFD6E" wp14:editId="067FFD6F">
            <wp:simplePos x="0" y="0"/>
            <wp:positionH relativeFrom="margin">
              <wp:posOffset>-250166</wp:posOffset>
            </wp:positionH>
            <wp:positionV relativeFrom="paragraph">
              <wp:posOffset>-276045</wp:posOffset>
            </wp:positionV>
            <wp:extent cx="4130935" cy="1381089"/>
            <wp:effectExtent l="0" t="0" r="3175" b="0"/>
            <wp:wrapNone/>
            <wp:docPr id="3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46175" cy="13861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7FFCBA" w14:textId="77777777" w:rsidR="00396883" w:rsidRPr="00DD0DC3" w:rsidRDefault="00396883">
      <w:pPr>
        <w:rPr>
          <w:rFonts w:ascii="Verdana" w:hAnsi="Verdana"/>
        </w:rPr>
      </w:pPr>
    </w:p>
    <w:p w14:paraId="067FFCBB" w14:textId="77777777" w:rsidR="00396883" w:rsidRPr="00DD0DC3" w:rsidRDefault="00701887">
      <w:pPr>
        <w:rPr>
          <w:rFonts w:ascii="Verdana" w:hAnsi="Verdana"/>
        </w:rPr>
      </w:pPr>
      <w:r>
        <w:rPr>
          <w:noProof/>
          <w:lang w:eastAsia="en-GB"/>
        </w:rPr>
        <w:drawing>
          <wp:anchor distT="0" distB="0" distL="114300" distR="114300" simplePos="0" relativeHeight="251655168" behindDoc="1" locked="1" layoutInCell="1" allowOverlap="1" wp14:anchorId="067FFD70" wp14:editId="067FFD71">
            <wp:simplePos x="0" y="0"/>
            <wp:positionH relativeFrom="column">
              <wp:posOffset>-609600</wp:posOffset>
            </wp:positionH>
            <wp:positionV relativeFrom="page">
              <wp:posOffset>5552440</wp:posOffset>
            </wp:positionV>
            <wp:extent cx="1756410" cy="1691640"/>
            <wp:effectExtent l="0" t="0" r="0" b="3810"/>
            <wp:wrapNone/>
            <wp:docPr id="3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t="73499" r="61047"/>
                    <a:stretch>
                      <a:fillRect/>
                    </a:stretch>
                  </pic:blipFill>
                  <pic:spPr bwMode="auto">
                    <a:xfrm>
                      <a:off x="0" y="0"/>
                      <a:ext cx="1756410" cy="1691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7FFCBC" w14:textId="77777777" w:rsidR="00396883" w:rsidRPr="00DD0DC3" w:rsidRDefault="00954453">
      <w:pPr>
        <w:rPr>
          <w:rFonts w:ascii="Verdana" w:hAnsi="Verdana"/>
        </w:rPr>
      </w:pPr>
      <w:r>
        <w:rPr>
          <w:noProof/>
          <w:lang w:eastAsia="en-GB"/>
        </w:rPr>
        <mc:AlternateContent>
          <mc:Choice Requires="wps">
            <w:drawing>
              <wp:anchor distT="0" distB="0" distL="114300" distR="114300" simplePos="0" relativeHeight="251646976" behindDoc="0" locked="0" layoutInCell="1" allowOverlap="1" wp14:anchorId="067FFD72" wp14:editId="067FFD73">
                <wp:simplePos x="0" y="0"/>
                <wp:positionH relativeFrom="page">
                  <wp:align>right</wp:align>
                </wp:positionH>
                <wp:positionV relativeFrom="paragraph">
                  <wp:posOffset>300079</wp:posOffset>
                </wp:positionV>
                <wp:extent cx="10688955" cy="4451231"/>
                <wp:effectExtent l="0" t="0" r="0" b="0"/>
                <wp:wrapNone/>
                <wp:docPr id="3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88955" cy="4451231"/>
                        </a:xfrm>
                        <a:prstGeom prst="ellipse">
                          <a:avLst/>
                        </a:prstGeom>
                        <a:noFill/>
                        <a:ln w="25400" cap="flat" cmpd="sng" algn="ctr">
                          <a:noFill/>
                          <a:prstDash val="solid"/>
                        </a:ln>
                        <a:effectLst/>
                      </wps:spPr>
                      <wps:txbx>
                        <w:txbxContent>
                          <w:p w14:paraId="702D19DE" w14:textId="2899EFC5" w:rsidR="00BF08D8" w:rsidRDefault="00562C51" w:rsidP="00DD0DC3">
                            <w:pPr>
                              <w:jc w:val="center"/>
                              <w:rPr>
                                <w:rFonts w:ascii="Verdana" w:hAnsi="Verdana" w:cs="Calibri"/>
                                <w:b/>
                                <w:color w:val="1D3352"/>
                                <w:sz w:val="56"/>
                                <w:szCs w:val="32"/>
                              </w:rPr>
                            </w:pPr>
                            <w:r>
                              <w:rPr>
                                <w:rFonts w:ascii="Verdana" w:hAnsi="Verdana" w:cs="Calibri"/>
                                <w:b/>
                                <w:color w:val="1D3352"/>
                                <w:sz w:val="56"/>
                                <w:szCs w:val="32"/>
                              </w:rPr>
                              <w:t>Exe</w:t>
                            </w:r>
                            <w:r w:rsidR="00BF08D8">
                              <w:rPr>
                                <w:rFonts w:ascii="Verdana" w:hAnsi="Verdana" w:cs="Calibri"/>
                                <w:b/>
                                <w:color w:val="1D3352"/>
                                <w:sz w:val="56"/>
                                <w:szCs w:val="32"/>
                              </w:rPr>
                              <w:t>c</w:t>
                            </w:r>
                            <w:r>
                              <w:rPr>
                                <w:rFonts w:ascii="Verdana" w:hAnsi="Verdana" w:cs="Calibri"/>
                                <w:b/>
                                <w:color w:val="1D3352"/>
                                <w:sz w:val="56"/>
                                <w:szCs w:val="32"/>
                              </w:rPr>
                              <w:t xml:space="preserve">utive </w:t>
                            </w:r>
                            <w:r w:rsidR="00BF08D8">
                              <w:rPr>
                                <w:rFonts w:ascii="Verdana" w:hAnsi="Verdana" w:cs="Calibri"/>
                                <w:b/>
                                <w:color w:val="1D3352"/>
                                <w:sz w:val="56"/>
                                <w:szCs w:val="32"/>
                              </w:rPr>
                              <w:t xml:space="preserve">PA to </w:t>
                            </w:r>
                            <w:r w:rsidR="007814C2">
                              <w:rPr>
                                <w:rFonts w:ascii="Verdana" w:hAnsi="Verdana" w:cs="Calibri"/>
                                <w:b/>
                                <w:color w:val="1D3352"/>
                                <w:sz w:val="56"/>
                                <w:szCs w:val="32"/>
                              </w:rPr>
                              <w:t xml:space="preserve">the </w:t>
                            </w:r>
                            <w:r w:rsidR="00BF08D8">
                              <w:rPr>
                                <w:rFonts w:ascii="Verdana" w:hAnsi="Verdana" w:cs="Calibri"/>
                                <w:b/>
                                <w:color w:val="1D3352"/>
                                <w:sz w:val="56"/>
                                <w:szCs w:val="32"/>
                              </w:rPr>
                              <w:t>CEO</w:t>
                            </w:r>
                          </w:p>
                          <w:p w14:paraId="067FFD99" w14:textId="20296C51" w:rsidR="00701887" w:rsidRDefault="00701887" w:rsidP="00DD0DC3">
                            <w:pPr>
                              <w:jc w:val="center"/>
                              <w:rPr>
                                <w:rFonts w:ascii="Verdana" w:hAnsi="Verdana" w:cs="Calibri"/>
                                <w:b/>
                                <w:color w:val="1D3352"/>
                                <w:sz w:val="56"/>
                                <w:szCs w:val="32"/>
                              </w:rPr>
                            </w:pPr>
                            <w:r>
                              <w:rPr>
                                <w:rFonts w:ascii="Verdana" w:hAnsi="Verdana" w:cs="Calibri"/>
                                <w:b/>
                                <w:color w:val="1D3352"/>
                                <w:sz w:val="56"/>
                                <w:szCs w:val="32"/>
                              </w:rPr>
                              <w:t>Application Pack</w:t>
                            </w:r>
                          </w:p>
                          <w:p w14:paraId="067FFD9A" w14:textId="77777777" w:rsidR="001017FB" w:rsidRPr="00BF3727" w:rsidRDefault="00701887" w:rsidP="00701887">
                            <w:pPr>
                              <w:jc w:val="center"/>
                              <w:rPr>
                                <w:rFonts w:ascii="Verdana" w:hAnsi="Verdana" w:cs="Calibri"/>
                                <w:b/>
                                <w:color w:val="1D3352"/>
                                <w:sz w:val="52"/>
                                <w:szCs w:val="32"/>
                              </w:rPr>
                            </w:pPr>
                            <w:r>
                              <w:rPr>
                                <w:rFonts w:ascii="Verdana" w:hAnsi="Verdana" w:cs="Calibri"/>
                                <w:b/>
                                <w:color w:val="1D3352"/>
                                <w:sz w:val="48"/>
                                <w:szCs w:val="48"/>
                              </w:rPr>
                              <w:t xml:space="preserve">     </w:t>
                            </w:r>
                            <w:r w:rsidR="001017FB" w:rsidRPr="00BF3727">
                              <w:rPr>
                                <w:rFonts w:cs="Calibri"/>
                                <w:color w:val="FFFFFF"/>
                                <w:sz w:val="44"/>
                                <w:szCs w:val="32"/>
                              </w:rPr>
                              <w:t>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7FFD72" id="Oval 10" o:spid="_x0000_s1026" style="position:absolute;margin-left:790.45pt;margin-top:23.65pt;width:841.65pt;height:350.5pt;z-index:2516469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" filled="f" stroked="f" strokeweight="2pt">
                <v:textbox>
                  <w:txbxContent>
                    <w:p w14:paraId="702D19DE" w14:textId="2899EFC5" w:rsidR="00BF08D8" w:rsidRDefault="00562C51" w:rsidP="00DD0DC3">
                      <w:pPr>
                        <w:jc w:val="center"/>
                        <w:rPr>
                          <w:rFonts w:ascii="Verdana" w:hAnsi="Verdana" w:cs="Calibri"/>
                          <w:b/>
                          <w:color w:val="1D3352"/>
                          <w:sz w:val="56"/>
                          <w:szCs w:val="32"/>
                        </w:rPr>
                      </w:pPr>
                      <w:r>
                        <w:rPr>
                          <w:rFonts w:ascii="Verdana" w:hAnsi="Verdana" w:cs="Calibri"/>
                          <w:b/>
                          <w:color w:val="1D3352"/>
                          <w:sz w:val="56"/>
                          <w:szCs w:val="32"/>
                        </w:rPr>
                        <w:t>Exe</w:t>
                      </w:r>
                      <w:r w:rsidR="00BF08D8">
                        <w:rPr>
                          <w:rFonts w:ascii="Verdana" w:hAnsi="Verdana" w:cs="Calibri"/>
                          <w:b/>
                          <w:color w:val="1D3352"/>
                          <w:sz w:val="56"/>
                          <w:szCs w:val="32"/>
                        </w:rPr>
                        <w:t>c</w:t>
                      </w:r>
                      <w:r>
                        <w:rPr>
                          <w:rFonts w:ascii="Verdana" w:hAnsi="Verdana" w:cs="Calibri"/>
                          <w:b/>
                          <w:color w:val="1D3352"/>
                          <w:sz w:val="56"/>
                          <w:szCs w:val="32"/>
                        </w:rPr>
                        <w:t xml:space="preserve">utive </w:t>
                      </w:r>
                      <w:r w:rsidR="00BF08D8">
                        <w:rPr>
                          <w:rFonts w:ascii="Verdana" w:hAnsi="Verdana" w:cs="Calibri"/>
                          <w:b/>
                          <w:color w:val="1D3352"/>
                          <w:sz w:val="56"/>
                          <w:szCs w:val="32"/>
                        </w:rPr>
                        <w:t xml:space="preserve">PA to </w:t>
                      </w:r>
                      <w:r w:rsidR="007814C2">
                        <w:rPr>
                          <w:rFonts w:ascii="Verdana" w:hAnsi="Verdana" w:cs="Calibri"/>
                          <w:b/>
                          <w:color w:val="1D3352"/>
                          <w:sz w:val="56"/>
                          <w:szCs w:val="32"/>
                        </w:rPr>
                        <w:t xml:space="preserve">the </w:t>
                      </w:r>
                      <w:r w:rsidR="00BF08D8">
                        <w:rPr>
                          <w:rFonts w:ascii="Verdana" w:hAnsi="Verdana" w:cs="Calibri"/>
                          <w:b/>
                          <w:color w:val="1D3352"/>
                          <w:sz w:val="56"/>
                          <w:szCs w:val="32"/>
                        </w:rPr>
                        <w:t>CEO</w:t>
                      </w:r>
                    </w:p>
                    <w:p w14:paraId="067FFD99" w14:textId="20296C51" w:rsidR="00701887" w:rsidRDefault="00701887" w:rsidP="00DD0DC3">
                      <w:pPr>
                        <w:jc w:val="center"/>
                        <w:rPr>
                          <w:rFonts w:ascii="Verdana" w:hAnsi="Verdana" w:cs="Calibri"/>
                          <w:b/>
                          <w:color w:val="1D3352"/>
                          <w:sz w:val="56"/>
                          <w:szCs w:val="32"/>
                        </w:rPr>
                      </w:pPr>
                      <w:r>
                        <w:rPr>
                          <w:rFonts w:ascii="Verdana" w:hAnsi="Verdana" w:cs="Calibri"/>
                          <w:b/>
                          <w:color w:val="1D3352"/>
                          <w:sz w:val="56"/>
                          <w:szCs w:val="32"/>
                        </w:rPr>
                        <w:t>Application Pack</w:t>
                      </w:r>
                    </w:p>
                    <w:p w14:paraId="067FFD9A" w14:textId="77777777" w:rsidR="001017FB" w:rsidRPr="00BF3727" w:rsidRDefault="00701887" w:rsidP="00701887">
                      <w:pPr>
                        <w:jc w:val="center"/>
                        <w:rPr>
                          <w:rFonts w:ascii="Verdana" w:hAnsi="Verdana" w:cs="Calibri"/>
                          <w:b/>
                          <w:color w:val="1D3352"/>
                          <w:sz w:val="52"/>
                          <w:szCs w:val="32"/>
                        </w:rPr>
                      </w:pPr>
                      <w:r>
                        <w:rPr>
                          <w:rFonts w:ascii="Verdana" w:hAnsi="Verdana" w:cs="Calibri"/>
                          <w:b/>
                          <w:color w:val="1D3352"/>
                          <w:sz w:val="48"/>
                          <w:szCs w:val="48"/>
                        </w:rPr>
                        <w:t xml:space="preserve">     </w:t>
                      </w:r>
                      <w:r w:rsidR="001017FB" w:rsidRPr="00BF3727">
                        <w:rPr>
                          <w:rFonts w:cs="Calibri"/>
                          <w:color w:val="FFFFFF"/>
                          <w:sz w:val="44"/>
                          <w:szCs w:val="32"/>
                        </w:rPr>
                        <w:t>2017</w:t>
                      </w:r>
                    </w:p>
                  </w:txbxContent>
                </v:textbox>
                <w10:wrap anchorx="page"/>
              </v:oval>
            </w:pict>
          </mc:Fallback>
        </mc:AlternateContent>
      </w:r>
    </w:p>
    <w:p w14:paraId="067FFCBD" w14:textId="77777777" w:rsidR="00396883" w:rsidRPr="00DD0DC3" w:rsidRDefault="00396883">
      <w:pPr>
        <w:rPr>
          <w:rFonts w:ascii="Verdana" w:hAnsi="Verdana"/>
        </w:rPr>
      </w:pPr>
    </w:p>
    <w:p w14:paraId="067FFCBE" w14:textId="77777777" w:rsidR="00396883" w:rsidRPr="00DD0DC3" w:rsidRDefault="00396883">
      <w:pPr>
        <w:rPr>
          <w:rFonts w:ascii="Verdana" w:hAnsi="Verdana"/>
        </w:rPr>
      </w:pPr>
    </w:p>
    <w:p w14:paraId="067FFCBF" w14:textId="77777777" w:rsidR="00396883" w:rsidRPr="00DD0DC3" w:rsidRDefault="00396883">
      <w:pPr>
        <w:rPr>
          <w:rFonts w:ascii="Verdana" w:hAnsi="Verdana"/>
        </w:rPr>
      </w:pPr>
    </w:p>
    <w:p w14:paraId="067FFCC0" w14:textId="77777777" w:rsidR="00396883" w:rsidRPr="00DD0DC3" w:rsidRDefault="00396883" w:rsidP="00D5261B">
      <w:pPr>
        <w:tabs>
          <w:tab w:val="left" w:pos="10632"/>
        </w:tabs>
        <w:rPr>
          <w:rFonts w:ascii="Verdana" w:hAnsi="Verdana"/>
        </w:rPr>
      </w:pPr>
    </w:p>
    <w:p w14:paraId="067FFCC1" w14:textId="77777777" w:rsidR="003C3B5F" w:rsidRPr="00DD0DC3" w:rsidRDefault="00701887">
      <w:pPr>
        <w:rPr>
          <w:rFonts w:ascii="Verdana" w:hAnsi="Verdana"/>
        </w:rPr>
      </w:pPr>
      <w:r>
        <w:rPr>
          <w:noProof/>
          <w:lang w:eastAsia="en-GB"/>
        </w:rPr>
        <w:drawing>
          <wp:anchor distT="0" distB="0" distL="114300" distR="114300" simplePos="0" relativeHeight="251654144" behindDoc="1" locked="1" layoutInCell="1" allowOverlap="1" wp14:anchorId="067FFD74" wp14:editId="067FFD75">
            <wp:simplePos x="0" y="0"/>
            <wp:positionH relativeFrom="page">
              <wp:posOffset>8913495</wp:posOffset>
            </wp:positionH>
            <wp:positionV relativeFrom="page">
              <wp:posOffset>323850</wp:posOffset>
            </wp:positionV>
            <wp:extent cx="1488440" cy="1691640"/>
            <wp:effectExtent l="0" t="0" r="0" b="0"/>
            <wp:wrapNone/>
            <wp:docPr id="3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l="58997" r="-378" b="66769"/>
                    <a:stretch>
                      <a:fillRect/>
                    </a:stretch>
                  </pic:blipFill>
                  <pic:spPr bwMode="auto">
                    <a:xfrm>
                      <a:off x="0" y="0"/>
                      <a:ext cx="1488440" cy="1691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7FFCC2" w14:textId="77777777" w:rsidR="003C3B5F" w:rsidRPr="00DD0DC3" w:rsidRDefault="003C3B5F">
      <w:pPr>
        <w:rPr>
          <w:rFonts w:ascii="Verdana" w:hAnsi="Verdana"/>
        </w:rPr>
      </w:pPr>
    </w:p>
    <w:p w14:paraId="067FFCC3" w14:textId="77777777" w:rsidR="00BC3A5A" w:rsidRPr="00DD0DC3" w:rsidRDefault="00BC3A5A" w:rsidP="00BC3A5A">
      <w:pPr>
        <w:rPr>
          <w:rFonts w:ascii="Verdana" w:hAnsi="Verdana"/>
        </w:rPr>
      </w:pPr>
    </w:p>
    <w:p w14:paraId="067FFCC4" w14:textId="77777777" w:rsidR="003C3B5F" w:rsidRPr="00DD0DC3" w:rsidRDefault="003C3B5F">
      <w:pPr>
        <w:rPr>
          <w:rFonts w:ascii="Verdana" w:hAnsi="Verdana"/>
        </w:rPr>
      </w:pPr>
    </w:p>
    <w:p w14:paraId="067FFCC5" w14:textId="77777777" w:rsidR="003C3B5F" w:rsidRPr="00DD0DC3" w:rsidRDefault="003C3B5F">
      <w:pPr>
        <w:rPr>
          <w:rFonts w:ascii="Verdana" w:hAnsi="Verdana"/>
        </w:rPr>
      </w:pPr>
    </w:p>
    <w:p w14:paraId="067FFCC6" w14:textId="77777777" w:rsidR="003C3B5F" w:rsidRPr="00DD0DC3" w:rsidRDefault="003C3B5F">
      <w:pPr>
        <w:rPr>
          <w:rFonts w:ascii="Verdana" w:hAnsi="Verdana"/>
        </w:rPr>
      </w:pPr>
    </w:p>
    <w:p w14:paraId="067FFCC7" w14:textId="77777777" w:rsidR="003C3B5F" w:rsidRPr="00DD0DC3" w:rsidRDefault="003C3B5F">
      <w:pPr>
        <w:rPr>
          <w:rFonts w:ascii="Verdana" w:hAnsi="Verdana"/>
        </w:rPr>
      </w:pPr>
    </w:p>
    <w:p w14:paraId="067FFCC8" w14:textId="77777777" w:rsidR="003C3B5F" w:rsidRPr="00DD0DC3" w:rsidRDefault="003C3B5F">
      <w:pPr>
        <w:rPr>
          <w:rFonts w:ascii="Verdana" w:hAnsi="Verdana"/>
        </w:rPr>
      </w:pPr>
    </w:p>
    <w:p w14:paraId="067FFCC9" w14:textId="77777777" w:rsidR="003C3B5F" w:rsidRPr="00DD0DC3" w:rsidRDefault="003C3B5F">
      <w:pPr>
        <w:rPr>
          <w:rFonts w:ascii="Verdana" w:hAnsi="Verdana"/>
        </w:rPr>
      </w:pPr>
    </w:p>
    <w:p w14:paraId="067FFCCA" w14:textId="77777777" w:rsidR="003C3B5F" w:rsidRPr="00DD0DC3" w:rsidRDefault="003C3B5F" w:rsidP="003C3B5F">
      <w:pPr>
        <w:rPr>
          <w:rFonts w:ascii="Verdana" w:hAnsi="Verdana"/>
          <w:b/>
          <w:sz w:val="28"/>
          <w:szCs w:val="32"/>
        </w:rPr>
        <w:sectPr w:rsidR="003C3B5F" w:rsidRPr="00DD0DC3" w:rsidSect="00FE00F4">
          <w:headerReference w:type="default" r:id="rId13"/>
          <w:pgSz w:w="16838" w:h="11906" w:orient="landscape"/>
          <w:pgMar w:top="1440" w:right="1440" w:bottom="1440" w:left="1440" w:header="709" w:footer="709" w:gutter="0"/>
          <w:pgBorders w:offsetFrom="page">
            <w:top w:val="single" w:sz="8" w:space="24" w:color="55944C"/>
            <w:left w:val="single" w:sz="8" w:space="24" w:color="55944C"/>
            <w:bottom w:val="single" w:sz="8" w:space="24" w:color="55944C"/>
            <w:right w:val="single" w:sz="8" w:space="24" w:color="55944C"/>
          </w:pgBorders>
          <w:cols w:space="708"/>
          <w:titlePg/>
          <w:docGrid w:linePitch="360"/>
        </w:sectPr>
      </w:pPr>
    </w:p>
    <w:p w14:paraId="067FFCCB" w14:textId="77777777" w:rsidR="00954453" w:rsidRDefault="00954453" w:rsidP="00DD0DC3">
      <w:pPr>
        <w:spacing w:after="0" w:line="240" w:lineRule="auto"/>
        <w:ind w:right="-187"/>
        <w:rPr>
          <w:rFonts w:ascii="Verdana" w:hAnsi="Verdana"/>
          <w:b/>
          <w:color w:val="1D3352"/>
          <w:sz w:val="28"/>
          <w:szCs w:val="32"/>
        </w:rPr>
      </w:pPr>
    </w:p>
    <w:p w14:paraId="067FFCCE" w14:textId="4306C11F" w:rsidR="00DD0DC3" w:rsidRPr="00CF0F40" w:rsidRDefault="00954453" w:rsidP="00CF0F40">
      <w:pPr>
        <w:spacing w:after="0" w:line="240" w:lineRule="auto"/>
        <w:ind w:right="-187"/>
        <w:rPr>
          <w:rFonts w:ascii="Verdana" w:hAnsi="Verdana"/>
          <w:noProof/>
          <w:color w:val="1D3352"/>
          <w:sz w:val="20"/>
          <w:lang w:eastAsia="en-GB"/>
        </w:rPr>
      </w:pPr>
      <w:r w:rsidRPr="00BC3A5A">
        <w:rPr>
          <w:rFonts w:ascii="Verdana" w:hAnsi="Verdana"/>
          <w:noProof/>
          <w:color w:val="1D3352"/>
          <w:sz w:val="16"/>
          <w:lang w:eastAsia="en-GB"/>
        </w:rPr>
        <w:lastRenderedPageBreak/>
        <w:drawing>
          <wp:anchor distT="0" distB="0" distL="114300" distR="114300" simplePos="0" relativeHeight="251675648" behindDoc="0" locked="0" layoutInCell="1" allowOverlap="1" wp14:anchorId="067FFD76" wp14:editId="067FFD77">
            <wp:simplePos x="0" y="0"/>
            <wp:positionH relativeFrom="margin">
              <wp:align>left</wp:align>
            </wp:positionH>
            <wp:positionV relativeFrom="margin">
              <wp:posOffset>1265471</wp:posOffset>
            </wp:positionV>
            <wp:extent cx="4076065" cy="2717165"/>
            <wp:effectExtent l="0" t="0" r="635" b="6985"/>
            <wp:wrapSquare wrapText="bothSides"/>
            <wp:docPr id="5" name="Picture 5" descr="H:\Documents\Marketing\PHOTOS\John McNa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rketing\PHOTOS\John McNally.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76065" cy="2717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08D8">
        <w:rPr>
          <w:rFonts w:ascii="Verdana" w:hAnsi="Verdana"/>
          <w:b/>
          <w:color w:val="1D3352"/>
          <w:sz w:val="28"/>
          <w:szCs w:val="32"/>
        </w:rPr>
        <w:t>W</w:t>
      </w:r>
      <w:r w:rsidR="00DD0DC3" w:rsidRPr="00DD0DC3">
        <w:rPr>
          <w:rFonts w:ascii="Verdana" w:hAnsi="Verdana"/>
          <w:b/>
          <w:color w:val="1D3352"/>
          <w:sz w:val="28"/>
          <w:szCs w:val="32"/>
        </w:rPr>
        <w:t>elcome from the CEO</w:t>
      </w:r>
    </w:p>
    <w:p w14:paraId="067FFCD0" w14:textId="08C06D95" w:rsidR="008B55CF" w:rsidRDefault="008B55CF" w:rsidP="008B55CF">
      <w:pPr>
        <w:spacing w:after="0" w:line="240" w:lineRule="auto"/>
        <w:jc w:val="both"/>
        <w:rPr>
          <w:rFonts w:ascii="Verdana" w:hAnsi="Verdana"/>
          <w:color w:val="1D3352"/>
          <w:sz w:val="20"/>
        </w:rPr>
      </w:pPr>
    </w:p>
    <w:p w14:paraId="3FD5EF09" w14:textId="77777777" w:rsidR="00BF08D8" w:rsidRPr="005D7F1E" w:rsidRDefault="00BF08D8" w:rsidP="008B55CF">
      <w:pPr>
        <w:spacing w:after="0" w:line="240" w:lineRule="auto"/>
        <w:jc w:val="both"/>
        <w:rPr>
          <w:rFonts w:ascii="Verdana" w:hAnsi="Verdana"/>
          <w:color w:val="1D3352"/>
        </w:rPr>
      </w:pPr>
      <w:r w:rsidRPr="005D7F1E">
        <w:rPr>
          <w:rFonts w:ascii="Verdana" w:hAnsi="Verdana"/>
          <w:color w:val="1D3352"/>
        </w:rPr>
        <w:t>May 2021</w:t>
      </w:r>
    </w:p>
    <w:p w14:paraId="067FFCD1" w14:textId="3A75449C" w:rsidR="008B55CF" w:rsidRPr="005D7F1E" w:rsidRDefault="008B55CF" w:rsidP="008B55CF">
      <w:pPr>
        <w:spacing w:after="0" w:line="240" w:lineRule="auto"/>
        <w:jc w:val="both"/>
        <w:rPr>
          <w:rFonts w:ascii="Verdana" w:hAnsi="Verdana"/>
          <w:color w:val="1D3352"/>
        </w:rPr>
      </w:pPr>
      <w:r w:rsidRPr="005D7F1E">
        <w:rPr>
          <w:rFonts w:ascii="Verdana" w:hAnsi="Verdana"/>
          <w:color w:val="1D3352"/>
        </w:rPr>
        <w:t>Dear Applicant,</w:t>
      </w:r>
    </w:p>
    <w:p w14:paraId="067FFCD2" w14:textId="77777777" w:rsidR="008B55CF" w:rsidRPr="005D7F1E" w:rsidRDefault="008B55CF" w:rsidP="008B55CF">
      <w:pPr>
        <w:spacing w:after="0" w:line="240" w:lineRule="auto"/>
        <w:jc w:val="both"/>
        <w:rPr>
          <w:rFonts w:ascii="Verdana" w:hAnsi="Verdana"/>
          <w:color w:val="1D3352"/>
        </w:rPr>
      </w:pPr>
    </w:p>
    <w:p w14:paraId="067FFCD3" w14:textId="1D0B9A55" w:rsidR="008B55CF" w:rsidRPr="005D7F1E" w:rsidRDefault="008B55CF" w:rsidP="008B55CF">
      <w:pPr>
        <w:spacing w:after="0" w:line="240" w:lineRule="auto"/>
        <w:jc w:val="both"/>
        <w:rPr>
          <w:rFonts w:ascii="Verdana" w:hAnsi="Verdana"/>
          <w:color w:val="1D3352"/>
        </w:rPr>
      </w:pPr>
      <w:r w:rsidRPr="005D7F1E">
        <w:rPr>
          <w:rFonts w:ascii="Verdana" w:hAnsi="Verdana"/>
          <w:color w:val="1D3352"/>
        </w:rPr>
        <w:t>Thank you for taking an interest in the</w:t>
      </w:r>
      <w:r w:rsidR="00BF08D8" w:rsidRPr="005D7F1E">
        <w:rPr>
          <w:rFonts w:ascii="Verdana" w:hAnsi="Verdana"/>
          <w:color w:val="1D3352"/>
        </w:rPr>
        <w:t xml:space="preserve"> Exec PA to the CEO v</w:t>
      </w:r>
      <w:r w:rsidRPr="005D7F1E">
        <w:rPr>
          <w:rFonts w:ascii="Verdana" w:hAnsi="Verdana"/>
          <w:color w:val="1D3352"/>
        </w:rPr>
        <w:t>acanc</w:t>
      </w:r>
      <w:r w:rsidR="003F39EC" w:rsidRPr="005D7F1E">
        <w:rPr>
          <w:rFonts w:ascii="Verdana" w:hAnsi="Verdana"/>
          <w:color w:val="1D3352"/>
        </w:rPr>
        <w:t xml:space="preserve">y based </w:t>
      </w:r>
      <w:r w:rsidR="00DA2127" w:rsidRPr="005D7F1E">
        <w:rPr>
          <w:rFonts w:ascii="Verdana" w:hAnsi="Verdana"/>
          <w:color w:val="1D3352"/>
        </w:rPr>
        <w:t>at</w:t>
      </w:r>
      <w:r w:rsidR="00BF08D8" w:rsidRPr="005D7F1E">
        <w:rPr>
          <w:rFonts w:ascii="Verdana" w:hAnsi="Verdana"/>
          <w:color w:val="1D3352"/>
        </w:rPr>
        <w:t xml:space="preserve"> Central Services at Shelley College.</w:t>
      </w:r>
      <w:r w:rsidRPr="005D7F1E">
        <w:rPr>
          <w:rFonts w:ascii="Verdana" w:hAnsi="Verdana"/>
          <w:color w:val="1D3352"/>
        </w:rPr>
        <w:t xml:space="preserve"> I hope the materials enclosed in this pack give you </w:t>
      </w:r>
      <w:r w:rsidR="00D00B91" w:rsidRPr="005D7F1E">
        <w:rPr>
          <w:rFonts w:ascii="Verdana" w:hAnsi="Verdana"/>
          <w:color w:val="1D3352"/>
        </w:rPr>
        <w:t>a good sense of what makes the T</w:t>
      </w:r>
      <w:r w:rsidRPr="005D7F1E">
        <w:rPr>
          <w:rFonts w:ascii="Verdana" w:hAnsi="Verdana"/>
          <w:color w:val="1D3352"/>
        </w:rPr>
        <w:t>rust a special place to work and provides the information you need about the post. I</w:t>
      </w:r>
      <w:r w:rsidR="00D00B91" w:rsidRPr="005D7F1E">
        <w:rPr>
          <w:rFonts w:ascii="Verdana" w:hAnsi="Verdana"/>
          <w:color w:val="1D3352"/>
        </w:rPr>
        <w:t xml:space="preserve">t is with regret that in the current climate we cannot offer you a visit to </w:t>
      </w:r>
      <w:r w:rsidR="00BF08D8" w:rsidRPr="005D7F1E">
        <w:rPr>
          <w:rFonts w:ascii="Verdana" w:hAnsi="Verdana"/>
          <w:color w:val="1D3352"/>
        </w:rPr>
        <w:t>Shelley College</w:t>
      </w:r>
      <w:r w:rsidR="00D00B91" w:rsidRPr="005D7F1E">
        <w:rPr>
          <w:rFonts w:ascii="Verdana" w:hAnsi="Verdana"/>
          <w:color w:val="1D3352"/>
        </w:rPr>
        <w:t xml:space="preserve"> but </w:t>
      </w:r>
      <w:r w:rsidRPr="005D7F1E">
        <w:rPr>
          <w:rFonts w:ascii="Verdana" w:hAnsi="Verdana"/>
          <w:color w:val="1D3352"/>
        </w:rPr>
        <w:t>please do not hesitate to contact us if you need</w:t>
      </w:r>
      <w:r w:rsidR="00D00B91" w:rsidRPr="005D7F1E">
        <w:rPr>
          <w:rFonts w:ascii="Verdana" w:hAnsi="Verdana"/>
          <w:color w:val="1D3352"/>
        </w:rPr>
        <w:t xml:space="preserve"> additional advice</w:t>
      </w:r>
      <w:r w:rsidR="00BF08D8" w:rsidRPr="005D7F1E">
        <w:rPr>
          <w:rFonts w:ascii="Verdana" w:hAnsi="Verdana"/>
          <w:color w:val="1D3352"/>
        </w:rPr>
        <w:t xml:space="preserve"> regarding the post</w:t>
      </w:r>
      <w:r w:rsidR="00D00B91" w:rsidRPr="005D7F1E">
        <w:rPr>
          <w:rFonts w:ascii="Verdana" w:hAnsi="Verdana"/>
          <w:color w:val="1D3352"/>
        </w:rPr>
        <w:t>.</w:t>
      </w:r>
    </w:p>
    <w:p w14:paraId="067FFCD4" w14:textId="77777777" w:rsidR="008B55CF" w:rsidRPr="005D7F1E" w:rsidRDefault="008B55CF" w:rsidP="008B55CF">
      <w:pPr>
        <w:spacing w:after="0" w:line="240" w:lineRule="auto"/>
        <w:jc w:val="both"/>
        <w:rPr>
          <w:rFonts w:ascii="Verdana" w:hAnsi="Verdana"/>
          <w:color w:val="1D3352"/>
        </w:rPr>
      </w:pPr>
    </w:p>
    <w:p w14:paraId="067FFCD5" w14:textId="77777777" w:rsidR="008B55CF" w:rsidRPr="005D7F1E" w:rsidRDefault="008B55CF" w:rsidP="008B55CF">
      <w:pPr>
        <w:spacing w:after="0" w:line="240" w:lineRule="auto"/>
        <w:jc w:val="both"/>
        <w:rPr>
          <w:rFonts w:ascii="Verdana" w:hAnsi="Verdana"/>
          <w:color w:val="1D3352"/>
        </w:rPr>
      </w:pPr>
      <w:r w:rsidRPr="005D7F1E">
        <w:rPr>
          <w:rFonts w:ascii="Verdana" w:hAnsi="Verdana"/>
          <w:color w:val="1D3352"/>
        </w:rPr>
        <w:t xml:space="preserve">Our belief in “Valuing People, Supporting Personal Best” means we are committed to investing in our staff, to help them be happy at work, to provide the support they need to achieve the highest standards they are capable of and to offer the training or guidance they need to undertake their jobs effectively. For example, everybody is encouraged to use a personal development plan, to set their own objectives and to take responsibility for their own improvement priorities. We define effective leadership as “helping others to achieve their best” and that is what your line manager will try to do for you. </w:t>
      </w:r>
    </w:p>
    <w:p w14:paraId="067FFCD6" w14:textId="77777777" w:rsidR="008B55CF" w:rsidRPr="005D7F1E" w:rsidRDefault="008B55CF" w:rsidP="008B55CF">
      <w:pPr>
        <w:spacing w:after="0" w:line="240" w:lineRule="auto"/>
        <w:jc w:val="both"/>
        <w:rPr>
          <w:rFonts w:ascii="Verdana" w:hAnsi="Verdana"/>
          <w:color w:val="1D3352"/>
        </w:rPr>
      </w:pPr>
    </w:p>
    <w:p w14:paraId="067FFCD7" w14:textId="77777777" w:rsidR="008B55CF" w:rsidRPr="005D7F1E" w:rsidRDefault="008B55CF" w:rsidP="008B55CF">
      <w:pPr>
        <w:spacing w:after="0" w:line="240" w:lineRule="auto"/>
        <w:jc w:val="both"/>
        <w:rPr>
          <w:rFonts w:ascii="Verdana" w:hAnsi="Verdana"/>
          <w:color w:val="1D3352"/>
        </w:rPr>
      </w:pPr>
      <w:r w:rsidRPr="005D7F1E">
        <w:rPr>
          <w:rFonts w:ascii="Verdana" w:hAnsi="Verdana"/>
          <w:color w:val="1D3352"/>
        </w:rPr>
        <w:t xml:space="preserve">It is important to read the information provided carefully. We want you to be happy in the role you are applying for and committed to performing </w:t>
      </w:r>
      <w:r w:rsidRPr="005D7F1E">
        <w:rPr>
          <w:noProof/>
          <w:lang w:eastAsia="en-GB"/>
        </w:rPr>
        <w:drawing>
          <wp:anchor distT="0" distB="0" distL="114300" distR="114300" simplePos="0" relativeHeight="251693056" behindDoc="1" locked="1" layoutInCell="1" allowOverlap="1" wp14:anchorId="067FFD7A" wp14:editId="067FFD7B">
            <wp:simplePos x="0" y="0"/>
            <wp:positionH relativeFrom="margin">
              <wp:posOffset>-569595</wp:posOffset>
            </wp:positionH>
            <wp:positionV relativeFrom="margin">
              <wp:posOffset>5245735</wp:posOffset>
            </wp:positionV>
            <wp:extent cx="895985" cy="863600"/>
            <wp:effectExtent l="0" t="0" r="0" b="0"/>
            <wp:wrapSquare wrapText="bothSides"/>
            <wp:docPr id="28"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2" cstate="print">
                      <a:extLst>
                        <a:ext uri="{28A0092B-C50C-407E-A947-70E740481C1C}">
                          <a14:useLocalDpi xmlns:a14="http://schemas.microsoft.com/office/drawing/2010/main" val="0"/>
                        </a:ext>
                      </a:extLst>
                    </a:blip>
                    <a:srcRect t="73499" r="61047"/>
                    <a:stretch>
                      <a:fillRect/>
                    </a:stretch>
                  </pic:blipFill>
                  <pic:spPr bwMode="auto">
                    <a:xfrm>
                      <a:off x="0" y="0"/>
                      <a:ext cx="89598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7F1E">
        <w:rPr>
          <w:rFonts w:ascii="Verdana" w:hAnsi="Verdana"/>
          <w:color w:val="1D3352"/>
        </w:rPr>
        <w:t xml:space="preserve">the job to the best of your ability. </w:t>
      </w:r>
    </w:p>
    <w:p w14:paraId="067FFCD8" w14:textId="77777777" w:rsidR="008B55CF" w:rsidRPr="005D7F1E" w:rsidRDefault="008B55CF" w:rsidP="008B55CF">
      <w:pPr>
        <w:spacing w:after="0" w:line="240" w:lineRule="auto"/>
        <w:jc w:val="both"/>
        <w:rPr>
          <w:rFonts w:ascii="Verdana" w:hAnsi="Verdana"/>
          <w:color w:val="1D3352"/>
        </w:rPr>
      </w:pPr>
    </w:p>
    <w:p w14:paraId="067FFCD9" w14:textId="58B4428A" w:rsidR="008B55CF" w:rsidRPr="005D7F1E" w:rsidRDefault="008B55CF" w:rsidP="008B55CF">
      <w:pPr>
        <w:spacing w:after="0" w:line="240" w:lineRule="auto"/>
        <w:jc w:val="both"/>
        <w:rPr>
          <w:rFonts w:ascii="Verdana" w:hAnsi="Verdana"/>
          <w:color w:val="1D3352"/>
        </w:rPr>
      </w:pPr>
      <w:r w:rsidRPr="005D7F1E">
        <w:rPr>
          <w:rFonts w:ascii="Verdana" w:hAnsi="Verdana"/>
          <w:color w:val="1D3352"/>
        </w:rPr>
        <w:t xml:space="preserve">I very much hope you are encouraged to apply for the position and look forward to meeting </w:t>
      </w:r>
      <w:r w:rsidR="00BF08D8" w:rsidRPr="005D7F1E">
        <w:rPr>
          <w:rFonts w:ascii="Verdana" w:hAnsi="Verdana"/>
          <w:color w:val="1D3352"/>
        </w:rPr>
        <w:t>at the interview stage</w:t>
      </w:r>
      <w:r w:rsidRPr="005D7F1E">
        <w:rPr>
          <w:rFonts w:ascii="Verdana" w:hAnsi="Verdana"/>
          <w:color w:val="1D3352"/>
        </w:rPr>
        <w:t>.</w:t>
      </w:r>
    </w:p>
    <w:p w14:paraId="067FFCDA" w14:textId="77777777" w:rsidR="008B55CF" w:rsidRPr="005D7F1E" w:rsidRDefault="008B55CF" w:rsidP="008B55CF">
      <w:pPr>
        <w:spacing w:after="0" w:line="240" w:lineRule="auto"/>
        <w:jc w:val="both"/>
        <w:rPr>
          <w:rFonts w:ascii="Verdana" w:hAnsi="Verdana"/>
          <w:color w:val="1D3352"/>
        </w:rPr>
      </w:pPr>
    </w:p>
    <w:p w14:paraId="067FFCDB" w14:textId="77777777" w:rsidR="008B55CF" w:rsidRPr="005D7F1E" w:rsidRDefault="008B55CF" w:rsidP="008B55CF">
      <w:pPr>
        <w:spacing w:after="0" w:line="240" w:lineRule="auto"/>
        <w:jc w:val="both"/>
        <w:rPr>
          <w:rFonts w:ascii="Verdana" w:hAnsi="Verdana"/>
          <w:color w:val="1D3352"/>
        </w:rPr>
      </w:pPr>
      <w:r w:rsidRPr="005D7F1E">
        <w:rPr>
          <w:rFonts w:ascii="Verdana" w:hAnsi="Verdana"/>
          <w:color w:val="1D3352"/>
        </w:rPr>
        <w:t>Yours faithfully,</w:t>
      </w:r>
    </w:p>
    <w:p w14:paraId="067FFCDC" w14:textId="77777777" w:rsidR="008B55CF" w:rsidRPr="005D7F1E" w:rsidRDefault="008B55CF" w:rsidP="008B55CF">
      <w:pPr>
        <w:spacing w:after="0" w:line="240" w:lineRule="auto"/>
        <w:jc w:val="both"/>
        <w:rPr>
          <w:rFonts w:ascii="Verdana" w:hAnsi="Verdana"/>
          <w:color w:val="1D3352"/>
        </w:rPr>
      </w:pPr>
      <w:r w:rsidRPr="005D7F1E">
        <w:rPr>
          <w:rFonts w:ascii="Verdana" w:hAnsi="Verdana"/>
          <w:noProof/>
          <w:color w:val="1D3352"/>
          <w:lang w:eastAsia="en-GB"/>
        </w:rPr>
        <w:drawing>
          <wp:inline distT="0" distB="0" distL="0" distR="0" wp14:anchorId="067FFD7C" wp14:editId="067FFD7D">
            <wp:extent cx="1000125" cy="285750"/>
            <wp:effectExtent l="0" t="0" r="9525" b="0"/>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0125" cy="285750"/>
                    </a:xfrm>
                    <a:prstGeom prst="rect">
                      <a:avLst/>
                    </a:prstGeom>
                    <a:noFill/>
                    <a:ln>
                      <a:noFill/>
                    </a:ln>
                  </pic:spPr>
                </pic:pic>
              </a:graphicData>
            </a:graphic>
          </wp:inline>
        </w:drawing>
      </w:r>
    </w:p>
    <w:p w14:paraId="067FFCDD" w14:textId="77777777" w:rsidR="008B55CF" w:rsidRPr="005D7F1E" w:rsidRDefault="008B55CF" w:rsidP="008B55CF">
      <w:pPr>
        <w:spacing w:after="0" w:line="240" w:lineRule="auto"/>
        <w:jc w:val="both"/>
        <w:rPr>
          <w:rFonts w:ascii="Verdana" w:hAnsi="Verdana"/>
          <w:b/>
          <w:color w:val="1D3352"/>
        </w:rPr>
      </w:pPr>
      <w:r w:rsidRPr="005D7F1E">
        <w:rPr>
          <w:rFonts w:ascii="Verdana" w:hAnsi="Verdana"/>
          <w:b/>
          <w:color w:val="1D3352"/>
        </w:rPr>
        <w:t>John McNally</w:t>
      </w:r>
    </w:p>
    <w:p w14:paraId="3C8413A0" w14:textId="77777777" w:rsidR="005D7F1E" w:rsidRDefault="005D7F1E" w:rsidP="00BF08D8">
      <w:pPr>
        <w:rPr>
          <w:rFonts w:ascii="Verdana" w:hAnsi="Verdana"/>
          <w:b/>
        </w:rPr>
      </w:pPr>
      <w:r w:rsidRPr="005D7F1E">
        <w:rPr>
          <w:rFonts w:ascii="Verdana" w:hAnsi="Verdana"/>
          <w:b/>
        </w:rPr>
        <w:lastRenderedPageBreak/>
        <w:t>The Trust</w:t>
      </w:r>
    </w:p>
    <w:p w14:paraId="090D6D5D" w14:textId="56F9D335" w:rsidR="00BF08D8" w:rsidRPr="005D7F1E" w:rsidRDefault="008B55CF" w:rsidP="00BF08D8">
      <w:pPr>
        <w:rPr>
          <w:rFonts w:ascii="Verdana" w:hAnsi="Verdana"/>
          <w:color w:val="1D3352"/>
        </w:rPr>
      </w:pPr>
      <w:r w:rsidRPr="005D7F1E">
        <w:rPr>
          <w:rFonts w:ascii="Verdana" w:hAnsi="Verdana"/>
        </w:rPr>
        <w:t>SHARE Multi-Academy Trust is a charitable trust currently consisting of three secondary and five primary</w:t>
      </w:r>
      <w:r w:rsidR="00C1401D" w:rsidRPr="005D7F1E">
        <w:rPr>
          <w:rFonts w:ascii="Verdana" w:hAnsi="Verdana"/>
        </w:rPr>
        <w:t xml:space="preserve"> academies</w:t>
      </w:r>
      <w:r w:rsidRPr="005D7F1E">
        <w:rPr>
          <w:rFonts w:ascii="Verdana" w:hAnsi="Verdana"/>
        </w:rPr>
        <w:t xml:space="preserve"> in West Yorkshire. Our </w:t>
      </w:r>
      <w:r w:rsidR="00C1401D" w:rsidRPr="005D7F1E">
        <w:rPr>
          <w:rFonts w:ascii="Verdana" w:hAnsi="Verdana"/>
        </w:rPr>
        <w:t>academies</w:t>
      </w:r>
      <w:r w:rsidRPr="005D7F1E">
        <w:rPr>
          <w:rFonts w:ascii="Verdana" w:hAnsi="Verdana"/>
        </w:rPr>
        <w:t xml:space="preserve"> are: Shelley College, Huddersfield;</w:t>
      </w:r>
      <w:r w:rsidR="00C1401D" w:rsidRPr="005D7F1E">
        <w:rPr>
          <w:rFonts w:ascii="Verdana" w:hAnsi="Verdana"/>
        </w:rPr>
        <w:t xml:space="preserve"> Royds Hall Academy, Huddersfield; Thornhill Community Academy, Dewsbury;</w:t>
      </w:r>
      <w:r w:rsidRPr="005D7F1E">
        <w:rPr>
          <w:rFonts w:ascii="Verdana" w:hAnsi="Verdana"/>
        </w:rPr>
        <w:t xml:space="preserve"> Heaton Avenue Primary </w:t>
      </w:r>
      <w:r w:rsidR="00C1401D" w:rsidRPr="005D7F1E">
        <w:rPr>
          <w:rFonts w:ascii="Verdana" w:hAnsi="Verdana"/>
        </w:rPr>
        <w:t>Academy</w:t>
      </w:r>
      <w:r w:rsidRPr="005D7F1E">
        <w:rPr>
          <w:rFonts w:ascii="Verdana" w:hAnsi="Verdana"/>
        </w:rPr>
        <w:t xml:space="preserve">, Cleckheaton; </w:t>
      </w:r>
      <w:proofErr w:type="spellStart"/>
      <w:r w:rsidRPr="005D7F1E">
        <w:rPr>
          <w:rFonts w:ascii="Verdana" w:hAnsi="Verdana"/>
        </w:rPr>
        <w:t>Millbridge</w:t>
      </w:r>
      <w:proofErr w:type="spellEnd"/>
      <w:r w:rsidRPr="005D7F1E">
        <w:rPr>
          <w:rFonts w:ascii="Verdana" w:hAnsi="Verdana"/>
        </w:rPr>
        <w:t xml:space="preserve"> </w:t>
      </w:r>
      <w:r w:rsidR="00C1401D" w:rsidRPr="005D7F1E">
        <w:rPr>
          <w:rFonts w:ascii="Verdana" w:hAnsi="Verdana"/>
        </w:rPr>
        <w:t>Primary Academy</w:t>
      </w:r>
      <w:r w:rsidRPr="005D7F1E">
        <w:rPr>
          <w:rFonts w:ascii="Verdana" w:hAnsi="Verdana"/>
        </w:rPr>
        <w:t xml:space="preserve">, </w:t>
      </w:r>
      <w:proofErr w:type="spellStart"/>
      <w:r w:rsidRPr="005D7F1E">
        <w:rPr>
          <w:rFonts w:ascii="Verdana" w:hAnsi="Verdana"/>
        </w:rPr>
        <w:t>Liversedge</w:t>
      </w:r>
      <w:proofErr w:type="spellEnd"/>
      <w:r w:rsidRPr="005D7F1E">
        <w:rPr>
          <w:rFonts w:ascii="Verdana" w:hAnsi="Verdana"/>
        </w:rPr>
        <w:t xml:space="preserve">; </w:t>
      </w:r>
      <w:r w:rsidR="00C1401D" w:rsidRPr="005D7F1E">
        <w:rPr>
          <w:rFonts w:ascii="Verdana" w:hAnsi="Verdana"/>
        </w:rPr>
        <w:t>Woodside Green</w:t>
      </w:r>
      <w:r w:rsidRPr="005D7F1E">
        <w:rPr>
          <w:rFonts w:ascii="Verdana" w:hAnsi="Verdana"/>
        </w:rPr>
        <w:t xml:space="preserve"> Primary </w:t>
      </w:r>
      <w:r w:rsidR="00C1401D" w:rsidRPr="005D7F1E">
        <w:rPr>
          <w:rFonts w:ascii="Verdana" w:hAnsi="Verdana"/>
        </w:rPr>
        <w:t>Academy</w:t>
      </w:r>
      <w:r w:rsidRPr="005D7F1E">
        <w:rPr>
          <w:rFonts w:ascii="Verdana" w:hAnsi="Verdana"/>
        </w:rPr>
        <w:t xml:space="preserve">, </w:t>
      </w:r>
      <w:proofErr w:type="spellStart"/>
      <w:r w:rsidRPr="005D7F1E">
        <w:rPr>
          <w:rFonts w:ascii="Verdana" w:hAnsi="Verdana"/>
        </w:rPr>
        <w:t>Cowlersley</w:t>
      </w:r>
      <w:proofErr w:type="spellEnd"/>
      <w:r w:rsidRPr="005D7F1E">
        <w:rPr>
          <w:rFonts w:ascii="Verdana" w:hAnsi="Verdana"/>
        </w:rPr>
        <w:t xml:space="preserve">; </w:t>
      </w:r>
      <w:r w:rsidR="00C1401D" w:rsidRPr="005D7F1E">
        <w:rPr>
          <w:rFonts w:ascii="Verdana" w:hAnsi="Verdana"/>
        </w:rPr>
        <w:t>Lily Park</w:t>
      </w:r>
      <w:r w:rsidRPr="005D7F1E">
        <w:rPr>
          <w:rFonts w:ascii="Verdana" w:hAnsi="Verdana"/>
        </w:rPr>
        <w:t xml:space="preserve"> Primary </w:t>
      </w:r>
      <w:r w:rsidR="00C1401D" w:rsidRPr="005D7F1E">
        <w:rPr>
          <w:rFonts w:ascii="Verdana" w:hAnsi="Verdana"/>
        </w:rPr>
        <w:t>Academy</w:t>
      </w:r>
      <w:r w:rsidR="005D7F1E">
        <w:rPr>
          <w:rFonts w:ascii="Verdana" w:hAnsi="Verdana"/>
        </w:rPr>
        <w:t xml:space="preserve"> </w:t>
      </w:r>
      <w:r w:rsidRPr="005D7F1E">
        <w:rPr>
          <w:rFonts w:ascii="Verdana" w:hAnsi="Verdana"/>
        </w:rPr>
        <w:t xml:space="preserve">and Luck Lane Primary </w:t>
      </w:r>
      <w:r w:rsidR="00C1401D" w:rsidRPr="005D7F1E">
        <w:rPr>
          <w:rFonts w:ascii="Verdana" w:hAnsi="Verdana"/>
        </w:rPr>
        <w:t>Academy</w:t>
      </w:r>
      <w:r w:rsidRPr="005D7F1E">
        <w:rPr>
          <w:rFonts w:ascii="Verdana" w:hAnsi="Verdana"/>
        </w:rPr>
        <w:t>, Huddersfield.</w:t>
      </w:r>
    </w:p>
    <w:p w14:paraId="067FFCE9" w14:textId="415C40C0" w:rsidR="008B55CF" w:rsidRPr="005D7F1E" w:rsidRDefault="008B55CF" w:rsidP="00BF08D8">
      <w:pPr>
        <w:rPr>
          <w:rFonts w:ascii="Verdana" w:hAnsi="Verdana"/>
        </w:rPr>
      </w:pPr>
      <w:r w:rsidRPr="005D7F1E">
        <w:rPr>
          <w:rFonts w:ascii="Verdana" w:hAnsi="Verdana"/>
        </w:rPr>
        <w:t>More than six hundred people work hard across the Trust to ensure we provide the very best education and service across all our schools, from invigilators joining us for a few hours a year, through flexible part-time work to many full-time teaching and support roles.</w:t>
      </w:r>
    </w:p>
    <w:p w14:paraId="067FFCF5" w14:textId="77777777" w:rsidR="008B55CF" w:rsidRPr="005D7F1E" w:rsidRDefault="008B55CF" w:rsidP="008B55CF">
      <w:pPr>
        <w:rPr>
          <w:rFonts w:ascii="Verdana" w:hAnsi="Verdana" w:cs="Arial"/>
          <w:lang w:eastAsia="en-GB"/>
        </w:rPr>
      </w:pPr>
      <w:r w:rsidRPr="005D7F1E">
        <w:rPr>
          <w:rFonts w:ascii="Verdana" w:hAnsi="Verdana" w:cs="Arial"/>
          <w:lang w:eastAsia="en-GB"/>
        </w:rPr>
        <w:t xml:space="preserve">At SHARE MAT, we aim to:- </w:t>
      </w:r>
    </w:p>
    <w:p w14:paraId="067FFCF6" w14:textId="77777777" w:rsidR="008B55CF" w:rsidRPr="005D7F1E" w:rsidRDefault="008B55CF" w:rsidP="008B55CF">
      <w:pPr>
        <w:pStyle w:val="ListParagraph"/>
        <w:numPr>
          <w:ilvl w:val="0"/>
          <w:numId w:val="9"/>
        </w:numPr>
        <w:spacing w:after="0" w:line="240" w:lineRule="auto"/>
        <w:rPr>
          <w:rFonts w:ascii="Verdana" w:hAnsi="Verdana" w:cs="Arial"/>
          <w:lang w:eastAsia="en-GB"/>
        </w:rPr>
      </w:pPr>
      <w:r w:rsidRPr="005D7F1E">
        <w:rPr>
          <w:rFonts w:ascii="Verdana" w:hAnsi="Verdana" w:cs="Arial"/>
          <w:lang w:eastAsia="en-GB"/>
        </w:rPr>
        <w:t>Encourage all our students/pupils to go beyond what they think they can achieve, to enjoy learning, helping them to lead healthy and happy lives;</w:t>
      </w:r>
    </w:p>
    <w:p w14:paraId="067FFCF7" w14:textId="77777777" w:rsidR="008B55CF" w:rsidRPr="005D7F1E" w:rsidRDefault="008B55CF" w:rsidP="008B55CF">
      <w:pPr>
        <w:pStyle w:val="ListParagraph"/>
        <w:numPr>
          <w:ilvl w:val="0"/>
          <w:numId w:val="9"/>
        </w:numPr>
        <w:spacing w:after="0" w:line="240" w:lineRule="auto"/>
        <w:rPr>
          <w:rFonts w:ascii="Verdana" w:hAnsi="Verdana" w:cs="Arial"/>
          <w:lang w:eastAsia="en-GB"/>
        </w:rPr>
      </w:pPr>
      <w:r w:rsidRPr="005D7F1E">
        <w:rPr>
          <w:rFonts w:ascii="Verdana" w:hAnsi="Verdana" w:cs="Arial"/>
          <w:lang w:eastAsia="en-GB"/>
        </w:rPr>
        <w:t>Equip our staff to deliver their best every day, our belief is that by Valuing People, Supporting Personal Best is the key;</w:t>
      </w:r>
    </w:p>
    <w:p w14:paraId="067FFCF8" w14:textId="77777777" w:rsidR="008B55CF" w:rsidRPr="005D7F1E" w:rsidRDefault="008B55CF" w:rsidP="008B55CF">
      <w:pPr>
        <w:pStyle w:val="ListParagraph"/>
        <w:numPr>
          <w:ilvl w:val="0"/>
          <w:numId w:val="9"/>
        </w:numPr>
        <w:spacing w:after="0" w:line="240" w:lineRule="auto"/>
        <w:rPr>
          <w:rFonts w:ascii="Verdana" w:hAnsi="Verdana" w:cs="Arial"/>
          <w:lang w:eastAsia="en-GB"/>
        </w:rPr>
      </w:pPr>
      <w:r w:rsidRPr="005D7F1E">
        <w:rPr>
          <w:rFonts w:ascii="Verdana" w:hAnsi="Verdana" w:cs="Arial"/>
          <w:lang w:eastAsia="en-GB"/>
        </w:rPr>
        <w:t>Ensure our staff are happy at work, taking pride in students/pupils progress and development;</w:t>
      </w:r>
    </w:p>
    <w:p w14:paraId="067FFCF9" w14:textId="77777777" w:rsidR="008B55CF" w:rsidRPr="005D7F1E" w:rsidRDefault="008B55CF" w:rsidP="008B55CF">
      <w:pPr>
        <w:pStyle w:val="ListParagraph"/>
        <w:numPr>
          <w:ilvl w:val="0"/>
          <w:numId w:val="9"/>
        </w:numPr>
        <w:spacing w:after="0" w:line="240" w:lineRule="auto"/>
        <w:rPr>
          <w:rFonts w:ascii="Verdana" w:hAnsi="Verdana" w:cs="Arial"/>
          <w:lang w:eastAsia="en-GB"/>
        </w:rPr>
      </w:pPr>
      <w:r w:rsidRPr="005D7F1E">
        <w:rPr>
          <w:rFonts w:ascii="Verdana" w:hAnsi="Verdana" w:cs="Arial"/>
          <w:lang w:eastAsia="en-GB"/>
        </w:rPr>
        <w:t>Deliver training and guidance relevant to job role so expectations are understood and staff feel motivated;</w:t>
      </w:r>
    </w:p>
    <w:p w14:paraId="067FFCFA" w14:textId="77777777" w:rsidR="008B55CF" w:rsidRPr="005D7F1E" w:rsidRDefault="008B55CF" w:rsidP="008B55CF">
      <w:pPr>
        <w:pStyle w:val="ListParagraph"/>
        <w:numPr>
          <w:ilvl w:val="0"/>
          <w:numId w:val="9"/>
        </w:numPr>
        <w:spacing w:after="0" w:line="240" w:lineRule="auto"/>
        <w:rPr>
          <w:rFonts w:ascii="Verdana" w:hAnsi="Verdana" w:cs="Arial"/>
          <w:lang w:eastAsia="en-GB"/>
        </w:rPr>
      </w:pPr>
      <w:r w:rsidRPr="005D7F1E">
        <w:rPr>
          <w:rFonts w:ascii="Verdana" w:hAnsi="Verdana" w:cs="Arial"/>
          <w:lang w:eastAsia="en-GB"/>
        </w:rPr>
        <w:t>Offer great benefits making us the employer of choice, including outstanding CPD, supportive line management and networking opportunities across the MAT to aid personal development.</w:t>
      </w:r>
    </w:p>
    <w:p w14:paraId="067FFD0D" w14:textId="1BA9E876" w:rsidR="004310DB" w:rsidRPr="005D7F1E" w:rsidRDefault="004310DB" w:rsidP="00DD0DC3">
      <w:pPr>
        <w:pStyle w:val="NormalWeb"/>
        <w:spacing w:before="0" w:beforeAutospacing="0" w:after="0" w:afterAutospacing="0"/>
        <w:jc w:val="both"/>
        <w:rPr>
          <w:rFonts w:ascii="Verdana" w:hAnsi="Verdana" w:cs="Calibri"/>
          <w:color w:val="1D3352"/>
          <w:spacing w:val="4"/>
          <w:sz w:val="22"/>
          <w:szCs w:val="22"/>
        </w:rPr>
      </w:pPr>
    </w:p>
    <w:p w14:paraId="5DDAE7CB" w14:textId="666D2E16" w:rsidR="00BF08D8" w:rsidRPr="005D7F1E" w:rsidRDefault="00BF08D8" w:rsidP="00BF08D8">
      <w:pPr>
        <w:pStyle w:val="NormalWeb"/>
        <w:spacing w:before="0" w:beforeAutospacing="0" w:after="0" w:afterAutospacing="0"/>
        <w:jc w:val="both"/>
        <w:rPr>
          <w:rFonts w:ascii="Verdana" w:hAnsi="Verdana" w:cs="Calibri"/>
          <w:b/>
          <w:color w:val="1D3352"/>
          <w:spacing w:val="4"/>
          <w:sz w:val="22"/>
          <w:szCs w:val="22"/>
        </w:rPr>
      </w:pPr>
      <w:r w:rsidRPr="005D7F1E">
        <w:rPr>
          <w:rFonts w:ascii="Verdana" w:hAnsi="Verdana" w:cs="Calibri"/>
          <w:b/>
          <w:color w:val="1D3352"/>
          <w:spacing w:val="4"/>
          <w:sz w:val="22"/>
          <w:szCs w:val="22"/>
        </w:rPr>
        <w:t>The Central Services Team</w:t>
      </w:r>
    </w:p>
    <w:p w14:paraId="058DEB92" w14:textId="3092F0E5" w:rsidR="00BF08D8" w:rsidRPr="005D7F1E" w:rsidRDefault="00BF08D8" w:rsidP="00BF08D8">
      <w:pPr>
        <w:pStyle w:val="NormalWeb"/>
        <w:spacing w:before="0" w:beforeAutospacing="0" w:after="0" w:afterAutospacing="0"/>
        <w:jc w:val="both"/>
        <w:rPr>
          <w:rFonts w:ascii="Verdana" w:hAnsi="Verdana" w:cs="Calibri"/>
          <w:color w:val="1D3352"/>
          <w:spacing w:val="4"/>
          <w:sz w:val="22"/>
          <w:szCs w:val="22"/>
        </w:rPr>
      </w:pPr>
    </w:p>
    <w:p w14:paraId="047B52BC" w14:textId="43749944" w:rsidR="00BF08D8" w:rsidRDefault="00BF08D8" w:rsidP="00BF08D8">
      <w:pPr>
        <w:pStyle w:val="NormalWeb"/>
        <w:spacing w:before="0" w:beforeAutospacing="0" w:after="0" w:afterAutospacing="0"/>
        <w:jc w:val="both"/>
        <w:rPr>
          <w:rFonts w:ascii="Verdana" w:hAnsi="Verdana" w:cs="Calibri"/>
          <w:color w:val="1D3352"/>
          <w:spacing w:val="4"/>
          <w:sz w:val="22"/>
          <w:szCs w:val="22"/>
        </w:rPr>
      </w:pPr>
      <w:r w:rsidRPr="005D7F1E">
        <w:rPr>
          <w:rFonts w:ascii="Verdana" w:hAnsi="Verdana" w:cs="Calibri"/>
          <w:color w:val="1D3352"/>
          <w:spacing w:val="4"/>
          <w:sz w:val="22"/>
          <w:szCs w:val="22"/>
        </w:rPr>
        <w:t xml:space="preserve">The Central Services Team comprises of finance, human resources, </w:t>
      </w:r>
      <w:r w:rsidR="00F1535A">
        <w:rPr>
          <w:rFonts w:ascii="Verdana" w:hAnsi="Verdana" w:cs="Calibri"/>
          <w:color w:val="1D3352"/>
          <w:spacing w:val="4"/>
          <w:sz w:val="22"/>
          <w:szCs w:val="22"/>
        </w:rPr>
        <w:t xml:space="preserve">payroll, </w:t>
      </w:r>
      <w:r w:rsidRPr="005D7F1E">
        <w:rPr>
          <w:rFonts w:ascii="Verdana" w:hAnsi="Verdana" w:cs="Calibri"/>
          <w:color w:val="1D3352"/>
          <w:spacing w:val="4"/>
          <w:sz w:val="22"/>
          <w:szCs w:val="22"/>
        </w:rPr>
        <w:t>ICT, compliance, premises and the newly formed corporate services.  The central services team provide a comprehensive service across all academies in the trust so that academies can focus upon their core purpose which is to deliver consistently good teaching and learning in safe environments for our children and young people.</w:t>
      </w:r>
    </w:p>
    <w:p w14:paraId="34268BD0" w14:textId="77777777" w:rsidR="005D7F1E" w:rsidRPr="005D7F1E" w:rsidRDefault="005D7F1E" w:rsidP="00BF08D8">
      <w:pPr>
        <w:pStyle w:val="NormalWeb"/>
        <w:spacing w:before="0" w:beforeAutospacing="0" w:after="0" w:afterAutospacing="0"/>
        <w:jc w:val="both"/>
        <w:rPr>
          <w:rFonts w:ascii="Verdana" w:hAnsi="Verdana" w:cs="Calibri"/>
          <w:color w:val="1D3352"/>
          <w:spacing w:val="4"/>
          <w:sz w:val="22"/>
          <w:szCs w:val="22"/>
        </w:rPr>
      </w:pPr>
    </w:p>
    <w:p w14:paraId="067FFD40" w14:textId="4B1F92A5" w:rsidR="00DD0DC3" w:rsidRPr="005D7F1E" w:rsidRDefault="00BF08D8" w:rsidP="00BF08D8">
      <w:pPr>
        <w:pStyle w:val="NormalWeb"/>
        <w:spacing w:before="0" w:beforeAutospacing="0" w:after="0" w:afterAutospacing="0"/>
        <w:jc w:val="both"/>
        <w:rPr>
          <w:sz w:val="22"/>
          <w:szCs w:val="22"/>
        </w:rPr>
        <w:sectPr w:rsidR="00DD0DC3" w:rsidRPr="005D7F1E" w:rsidSect="00BF08D8">
          <w:type w:val="continuous"/>
          <w:pgSz w:w="16838" w:h="11906" w:orient="landscape"/>
          <w:pgMar w:top="709" w:right="1440" w:bottom="1440" w:left="1440" w:header="708" w:footer="708" w:gutter="0"/>
          <w:pgBorders w:offsetFrom="page">
            <w:top w:val="single" w:sz="8" w:space="24" w:color="55944C"/>
            <w:left w:val="single" w:sz="8" w:space="24" w:color="55944C"/>
            <w:bottom w:val="single" w:sz="8" w:space="24" w:color="55944C"/>
            <w:right w:val="single" w:sz="8" w:space="24" w:color="55944C"/>
          </w:pgBorders>
          <w:cols w:space="720"/>
          <w:docGrid w:linePitch="360"/>
        </w:sectPr>
      </w:pPr>
      <w:r w:rsidRPr="005D7F1E">
        <w:rPr>
          <w:rFonts w:ascii="Verdana" w:hAnsi="Verdana" w:cs="Calibri"/>
          <w:color w:val="1D3352"/>
          <w:spacing w:val="4"/>
          <w:sz w:val="22"/>
          <w:szCs w:val="22"/>
        </w:rPr>
        <w:t xml:space="preserve">Corporate services provide a professional corporate service to support leadership across our academies including the CEO, The Trust Board, the Calderdale and Kirklees Teaching School Hub, headteachers and the </w:t>
      </w:r>
      <w:r w:rsidR="00AE28C8">
        <w:rPr>
          <w:rFonts w:ascii="Verdana" w:hAnsi="Verdana" w:cs="Calibri"/>
          <w:color w:val="1D3352"/>
          <w:spacing w:val="4"/>
          <w:sz w:val="22"/>
          <w:szCs w:val="22"/>
        </w:rPr>
        <w:t xml:space="preserve">senior leaders within the central </w:t>
      </w:r>
      <w:r w:rsidRPr="005D7F1E">
        <w:rPr>
          <w:rFonts w:ascii="Verdana" w:hAnsi="Verdana" w:cs="Calibri"/>
          <w:color w:val="1D3352"/>
          <w:spacing w:val="4"/>
          <w:sz w:val="22"/>
          <w:szCs w:val="22"/>
        </w:rPr>
        <w:t>team.</w:t>
      </w:r>
    </w:p>
    <w:p w14:paraId="067FFD41" w14:textId="77777777" w:rsidR="008D549A" w:rsidRPr="00BF3727" w:rsidRDefault="009A3953" w:rsidP="008D549A">
      <w:pPr>
        <w:spacing w:after="0" w:line="240" w:lineRule="auto"/>
        <w:jc w:val="center"/>
        <w:rPr>
          <w:rFonts w:ascii="Verdana" w:eastAsia="Times New Roman" w:hAnsi="Verdana" w:cs="Calibri"/>
          <w:b/>
          <w:color w:val="404040"/>
          <w:szCs w:val="24"/>
        </w:rPr>
      </w:pPr>
      <w:r>
        <w:rPr>
          <w:noProof/>
          <w:lang w:eastAsia="en-GB"/>
        </w:rPr>
        <w:lastRenderedPageBreak/>
        <w:drawing>
          <wp:anchor distT="0" distB="0" distL="114300" distR="114300" simplePos="0" relativeHeight="251689984" behindDoc="0" locked="0" layoutInCell="1" allowOverlap="1" wp14:anchorId="067FFD84" wp14:editId="067FFD85">
            <wp:simplePos x="0" y="0"/>
            <wp:positionH relativeFrom="column">
              <wp:posOffset>-476250</wp:posOffset>
            </wp:positionH>
            <wp:positionV relativeFrom="paragraph">
              <wp:posOffset>-784225</wp:posOffset>
            </wp:positionV>
            <wp:extent cx="2477770" cy="828675"/>
            <wp:effectExtent l="0" t="0" r="0" b="9525"/>
            <wp:wrapNone/>
            <wp:docPr id="23"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7777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D549A">
        <w:rPr>
          <w:noProof/>
          <w:lang w:eastAsia="en-GB"/>
        </w:rPr>
        <w:drawing>
          <wp:anchor distT="0" distB="0" distL="114300" distR="114300" simplePos="0" relativeHeight="251677696" behindDoc="0" locked="1" layoutInCell="1" allowOverlap="1" wp14:anchorId="067FFD86" wp14:editId="067FFD87">
            <wp:simplePos x="0" y="0"/>
            <wp:positionH relativeFrom="page">
              <wp:posOffset>6505575</wp:posOffset>
            </wp:positionH>
            <wp:positionV relativeFrom="margin">
              <wp:posOffset>-819150</wp:posOffset>
            </wp:positionV>
            <wp:extent cx="760095" cy="863600"/>
            <wp:effectExtent l="0" t="0" r="1905" b="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l="58997" r="-378" b="66769"/>
                    <a:stretch>
                      <a:fillRect/>
                    </a:stretch>
                  </pic:blipFill>
                  <pic:spPr bwMode="auto">
                    <a:xfrm>
                      <a:off x="0" y="0"/>
                      <a:ext cx="76009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7FFD42" w14:textId="77777777" w:rsidR="008D549A" w:rsidRPr="00BF3727" w:rsidRDefault="008D549A" w:rsidP="008D549A">
      <w:pPr>
        <w:pStyle w:val="NoSpacing"/>
        <w:jc w:val="center"/>
        <w:rPr>
          <w:rFonts w:ascii="Verdana" w:hAnsi="Verdana"/>
          <w:color w:val="404040"/>
          <w:sz w:val="28"/>
          <w:szCs w:val="32"/>
        </w:rPr>
      </w:pPr>
    </w:p>
    <w:p w14:paraId="370E60BA" w14:textId="77777777" w:rsidR="007814C2" w:rsidRPr="00E53651" w:rsidRDefault="007814C2" w:rsidP="007814C2">
      <w:pPr>
        <w:pStyle w:val="Title"/>
        <w:rPr>
          <w:b/>
        </w:rPr>
      </w:pPr>
      <w:r w:rsidRPr="00E53651">
        <w:rPr>
          <w:b/>
        </w:rPr>
        <w:t>Executive P</w:t>
      </w:r>
      <w:r>
        <w:rPr>
          <w:b/>
        </w:rPr>
        <w:t>ersonal Assistant</w:t>
      </w:r>
      <w:r w:rsidRPr="00E53651">
        <w:rPr>
          <w:b/>
        </w:rPr>
        <w:t xml:space="preserve"> Role Profile</w:t>
      </w:r>
      <w:r>
        <w:rPr>
          <w:b/>
        </w:rPr>
        <w:t xml:space="preserve"> </w:t>
      </w:r>
    </w:p>
    <w:p w14:paraId="3DA18960" w14:textId="77777777" w:rsidR="007814C2" w:rsidRPr="00E53651" w:rsidRDefault="007814C2" w:rsidP="007814C2">
      <w:pPr>
        <w:jc w:val="right"/>
        <w:rPr>
          <w:b/>
          <w:sz w:val="32"/>
        </w:rPr>
      </w:pPr>
    </w:p>
    <w:p w14:paraId="791FFE7D" w14:textId="77777777" w:rsidR="007814C2" w:rsidRPr="00E53651" w:rsidRDefault="007814C2" w:rsidP="007814C2">
      <w:pPr>
        <w:rPr>
          <w:vanish/>
        </w:rPr>
      </w:pPr>
    </w:p>
    <w:tbl>
      <w:tblPr>
        <w:tblW w:w="960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42"/>
        <w:gridCol w:w="3402"/>
        <w:gridCol w:w="1504"/>
        <w:gridCol w:w="3458"/>
      </w:tblGrid>
      <w:tr w:rsidR="007814C2" w:rsidRPr="00E53651" w14:paraId="7CC102A5" w14:textId="77777777" w:rsidTr="00FF1DA8">
        <w:trPr>
          <w:trHeight w:val="369"/>
        </w:trPr>
        <w:tc>
          <w:tcPr>
            <w:tcW w:w="1242" w:type="dxa"/>
            <w:shd w:val="pct20" w:color="000000" w:fill="FFFFFF"/>
          </w:tcPr>
          <w:p w14:paraId="5B7300B6" w14:textId="77777777" w:rsidR="007814C2" w:rsidRPr="00E53651" w:rsidRDefault="007814C2" w:rsidP="00FF1DA8">
            <w:pPr>
              <w:pStyle w:val="Heading4"/>
              <w:spacing w:before="60" w:after="60"/>
            </w:pPr>
            <w:r w:rsidRPr="00E53651">
              <w:softHyphen/>
              <w:t>Role Title</w:t>
            </w:r>
          </w:p>
        </w:tc>
        <w:tc>
          <w:tcPr>
            <w:tcW w:w="3402" w:type="dxa"/>
          </w:tcPr>
          <w:p w14:paraId="65EF3755" w14:textId="77777777" w:rsidR="007814C2" w:rsidRPr="00E53651" w:rsidRDefault="007814C2" w:rsidP="00FF1DA8">
            <w:pPr>
              <w:spacing w:before="60" w:after="60"/>
            </w:pPr>
            <w:r w:rsidRPr="00E53651">
              <w:t>Executive P</w:t>
            </w:r>
            <w:r>
              <w:t xml:space="preserve">ersonal Assistant </w:t>
            </w:r>
          </w:p>
        </w:tc>
        <w:tc>
          <w:tcPr>
            <w:tcW w:w="1504" w:type="dxa"/>
            <w:shd w:val="pct20" w:color="000000" w:fill="FFFFFF"/>
          </w:tcPr>
          <w:p w14:paraId="252AA354" w14:textId="77777777" w:rsidR="007814C2" w:rsidRPr="00E53651" w:rsidRDefault="007814C2" w:rsidP="00FF1DA8">
            <w:pPr>
              <w:spacing w:before="60" w:after="60"/>
              <w:rPr>
                <w:b/>
                <w:i/>
              </w:rPr>
            </w:pPr>
            <w:r w:rsidRPr="00E53651">
              <w:rPr>
                <w:b/>
                <w:i/>
              </w:rPr>
              <w:t>Reporting to</w:t>
            </w:r>
          </w:p>
        </w:tc>
        <w:tc>
          <w:tcPr>
            <w:tcW w:w="3458" w:type="dxa"/>
          </w:tcPr>
          <w:p w14:paraId="6FC8931F" w14:textId="77777777" w:rsidR="007814C2" w:rsidRPr="00E53651" w:rsidRDefault="007814C2" w:rsidP="00FF1DA8">
            <w:pPr>
              <w:pStyle w:val="Header"/>
              <w:spacing w:before="60"/>
            </w:pPr>
            <w:r>
              <w:t>Corporate Services Manager</w:t>
            </w:r>
          </w:p>
        </w:tc>
      </w:tr>
      <w:tr w:rsidR="007814C2" w:rsidRPr="00E53651" w14:paraId="48160218" w14:textId="77777777" w:rsidTr="00FF1DA8">
        <w:trPr>
          <w:trHeight w:val="354"/>
        </w:trPr>
        <w:tc>
          <w:tcPr>
            <w:tcW w:w="1242" w:type="dxa"/>
            <w:shd w:val="pct20" w:color="000000" w:fill="FFFFFF"/>
          </w:tcPr>
          <w:p w14:paraId="138F73D9" w14:textId="77777777" w:rsidR="007814C2" w:rsidRPr="00E53651" w:rsidRDefault="007814C2" w:rsidP="00FF1DA8">
            <w:pPr>
              <w:spacing w:before="60" w:after="60"/>
              <w:rPr>
                <w:b/>
                <w:i/>
              </w:rPr>
            </w:pPr>
            <w:r w:rsidRPr="00E53651">
              <w:rPr>
                <w:b/>
                <w:i/>
              </w:rPr>
              <w:t>Section</w:t>
            </w:r>
          </w:p>
        </w:tc>
        <w:tc>
          <w:tcPr>
            <w:tcW w:w="3402" w:type="dxa"/>
          </w:tcPr>
          <w:p w14:paraId="015C01B6" w14:textId="77777777" w:rsidR="007814C2" w:rsidRPr="00674B62" w:rsidRDefault="007814C2" w:rsidP="00FF1DA8">
            <w:pPr>
              <w:spacing w:before="60" w:after="60"/>
              <w:rPr>
                <w:highlight w:val="yellow"/>
              </w:rPr>
            </w:pPr>
            <w:r w:rsidRPr="00CD024C">
              <w:t>Corporate Services</w:t>
            </w:r>
          </w:p>
        </w:tc>
        <w:tc>
          <w:tcPr>
            <w:tcW w:w="1504" w:type="dxa"/>
            <w:shd w:val="pct20" w:color="000000" w:fill="FFFFFF"/>
          </w:tcPr>
          <w:p w14:paraId="41BA473C" w14:textId="77777777" w:rsidR="007814C2" w:rsidRPr="00E53651" w:rsidRDefault="007814C2" w:rsidP="00FF1DA8">
            <w:pPr>
              <w:spacing w:before="60" w:after="60"/>
              <w:rPr>
                <w:b/>
                <w:i/>
              </w:rPr>
            </w:pPr>
            <w:r>
              <w:rPr>
                <w:b/>
                <w:i/>
              </w:rPr>
              <w:t>Responsible for</w:t>
            </w:r>
          </w:p>
        </w:tc>
        <w:tc>
          <w:tcPr>
            <w:tcW w:w="3458" w:type="dxa"/>
          </w:tcPr>
          <w:p w14:paraId="224B9168" w14:textId="77777777" w:rsidR="007814C2" w:rsidRPr="00E53651" w:rsidRDefault="007814C2" w:rsidP="00FF1DA8">
            <w:pPr>
              <w:spacing w:before="60" w:after="60"/>
            </w:pPr>
            <w:r>
              <w:t>N/A</w:t>
            </w:r>
          </w:p>
        </w:tc>
      </w:tr>
      <w:tr w:rsidR="007814C2" w:rsidRPr="00E53651" w14:paraId="0C82B354" w14:textId="77777777" w:rsidTr="00FF1DA8">
        <w:trPr>
          <w:trHeight w:val="385"/>
        </w:trPr>
        <w:tc>
          <w:tcPr>
            <w:tcW w:w="1242" w:type="dxa"/>
            <w:shd w:val="pct20" w:color="000000" w:fill="FFFFFF"/>
          </w:tcPr>
          <w:p w14:paraId="0F5B3F38" w14:textId="77777777" w:rsidR="007814C2" w:rsidRPr="00E53651" w:rsidRDefault="007814C2" w:rsidP="00FF1DA8">
            <w:pPr>
              <w:spacing w:before="60" w:after="60"/>
              <w:rPr>
                <w:b/>
                <w:i/>
              </w:rPr>
            </w:pPr>
            <w:r w:rsidRPr="00E53651">
              <w:rPr>
                <w:b/>
                <w:i/>
              </w:rPr>
              <w:t>Contract type</w:t>
            </w:r>
          </w:p>
        </w:tc>
        <w:tc>
          <w:tcPr>
            <w:tcW w:w="3402" w:type="dxa"/>
          </w:tcPr>
          <w:p w14:paraId="3A94FB6B" w14:textId="77777777" w:rsidR="007814C2" w:rsidRPr="00E53651" w:rsidRDefault="007814C2" w:rsidP="00FF1DA8">
            <w:pPr>
              <w:pStyle w:val="Header"/>
              <w:spacing w:before="60" w:after="60"/>
            </w:pPr>
            <w:r>
              <w:t>Permanent</w:t>
            </w:r>
          </w:p>
        </w:tc>
        <w:tc>
          <w:tcPr>
            <w:tcW w:w="1504" w:type="dxa"/>
            <w:shd w:val="pct20" w:color="000000" w:fill="FFFFFF"/>
          </w:tcPr>
          <w:p w14:paraId="007E1AEE" w14:textId="77777777" w:rsidR="007814C2" w:rsidRPr="00E53651" w:rsidRDefault="007814C2" w:rsidP="00FF1DA8">
            <w:pPr>
              <w:spacing w:before="60" w:after="60"/>
              <w:rPr>
                <w:b/>
                <w:i/>
              </w:rPr>
            </w:pPr>
            <w:r>
              <w:rPr>
                <w:b/>
                <w:i/>
              </w:rPr>
              <w:t>Band</w:t>
            </w:r>
          </w:p>
        </w:tc>
        <w:tc>
          <w:tcPr>
            <w:tcW w:w="3458" w:type="dxa"/>
          </w:tcPr>
          <w:p w14:paraId="00DBD4E3" w14:textId="77777777" w:rsidR="007814C2" w:rsidRPr="00E53651" w:rsidRDefault="007814C2" w:rsidP="00FF1DA8">
            <w:pPr>
              <w:spacing w:before="60" w:after="60"/>
            </w:pPr>
            <w:r>
              <w:t>Band G</w:t>
            </w:r>
          </w:p>
        </w:tc>
      </w:tr>
    </w:tbl>
    <w:p w14:paraId="0BB089E5" w14:textId="1CF03C98" w:rsidR="007814C2" w:rsidRPr="001D6E73" w:rsidRDefault="001D6E73" w:rsidP="007814C2">
      <w:pPr>
        <w:pStyle w:val="Heading1"/>
        <w:spacing w:before="0"/>
        <w:rPr>
          <w:sz w:val="20"/>
          <w:szCs w:val="20"/>
        </w:rPr>
      </w:pPr>
      <w:r w:rsidRPr="001D6E73">
        <w:rPr>
          <w:sz w:val="20"/>
          <w:szCs w:val="20"/>
        </w:rPr>
        <w:br/>
      </w:r>
      <w:r w:rsidR="007814C2" w:rsidRPr="00E53651">
        <w:t>Part A – JOB DESCRIPTION</w:t>
      </w:r>
      <w:r>
        <w:br/>
      </w:r>
    </w:p>
    <w:tbl>
      <w:tblPr>
        <w:tblW w:w="960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62"/>
        <w:gridCol w:w="6944"/>
      </w:tblGrid>
      <w:tr w:rsidR="007814C2" w:rsidRPr="00E53651" w14:paraId="651082C9" w14:textId="77777777" w:rsidTr="00FF1DA8">
        <w:trPr>
          <w:trHeight w:val="839"/>
        </w:trPr>
        <w:tc>
          <w:tcPr>
            <w:tcW w:w="2662" w:type="dxa"/>
            <w:shd w:val="pct20" w:color="000000" w:fill="FFFFFF"/>
          </w:tcPr>
          <w:p w14:paraId="329D03D0" w14:textId="77777777" w:rsidR="007814C2" w:rsidRPr="00E53651" w:rsidRDefault="007814C2" w:rsidP="00FF1DA8">
            <w:pPr>
              <w:spacing w:before="60" w:after="60"/>
            </w:pPr>
            <w:r w:rsidRPr="00E53651">
              <w:rPr>
                <w:b/>
                <w:i/>
              </w:rPr>
              <w:t>Overall purpose of role</w:t>
            </w:r>
          </w:p>
        </w:tc>
        <w:tc>
          <w:tcPr>
            <w:tcW w:w="6944" w:type="dxa"/>
          </w:tcPr>
          <w:p w14:paraId="4CA8068F" w14:textId="77777777" w:rsidR="007814C2" w:rsidRPr="00E53651" w:rsidRDefault="007814C2" w:rsidP="00FF1DA8">
            <w:pPr>
              <w:pStyle w:val="Header"/>
              <w:spacing w:before="60" w:after="60"/>
              <w:jc w:val="both"/>
            </w:pPr>
            <w:r>
              <w:t>Deliver a professional and administrative support service, to include providing and coordinating support for the CEO, and the trust leadership team as required, working collaboratively with colleagues across the trust and external stakeholders.</w:t>
            </w:r>
          </w:p>
        </w:tc>
      </w:tr>
      <w:tr w:rsidR="007814C2" w:rsidRPr="00E53651" w14:paraId="72041D09" w14:textId="77777777" w:rsidTr="00FF1DA8">
        <w:trPr>
          <w:trHeight w:val="839"/>
        </w:trPr>
        <w:tc>
          <w:tcPr>
            <w:tcW w:w="2662" w:type="dxa"/>
            <w:shd w:val="pct20" w:color="000000" w:fill="FFFFFF"/>
          </w:tcPr>
          <w:p w14:paraId="457651A7" w14:textId="77777777" w:rsidR="007814C2" w:rsidRPr="00E53651" w:rsidRDefault="007814C2" w:rsidP="00FF1DA8">
            <w:pPr>
              <w:spacing w:before="60" w:after="60"/>
              <w:rPr>
                <w:b/>
                <w:i/>
              </w:rPr>
            </w:pPr>
            <w:r w:rsidRPr="00E53651">
              <w:rPr>
                <w:b/>
                <w:i/>
              </w:rPr>
              <w:t>Safeguarding Requirements</w:t>
            </w:r>
          </w:p>
        </w:tc>
        <w:tc>
          <w:tcPr>
            <w:tcW w:w="6944" w:type="dxa"/>
          </w:tcPr>
          <w:p w14:paraId="67275E70" w14:textId="77777777" w:rsidR="007814C2" w:rsidRPr="00E53651" w:rsidRDefault="007814C2" w:rsidP="00FF1DA8">
            <w:pPr>
              <w:pStyle w:val="Header"/>
              <w:spacing w:before="60" w:after="60"/>
              <w:jc w:val="both"/>
            </w:pPr>
            <w:r w:rsidRPr="00E53651">
              <w:t>This post requires the post holder to work in settings with children and young adults. Any employment offer is therefore subject to the results of an Enhanced Disclosure from the Disclosure and Barring Service (DBS). People who may have contact with younger children (i.e. primary school age) are also required to complete a declaration about family or other members of their household.</w:t>
            </w:r>
          </w:p>
          <w:p w14:paraId="6C5EE8AB" w14:textId="77777777" w:rsidR="007814C2" w:rsidRPr="00E53651" w:rsidRDefault="007814C2" w:rsidP="00FF1DA8">
            <w:pPr>
              <w:pStyle w:val="Header"/>
              <w:spacing w:before="60" w:after="60"/>
              <w:jc w:val="both"/>
            </w:pPr>
            <w:r w:rsidRPr="00E53651">
              <w:t>Applicants must adhere to the MAT’</w:t>
            </w:r>
            <w:r>
              <w:t>s</w:t>
            </w:r>
            <w:r w:rsidRPr="00E53651">
              <w:t xml:space="preserve"> Safeguarding Policy and Equality and Diversity Procedure. </w:t>
            </w:r>
          </w:p>
          <w:p w14:paraId="1010DD3D" w14:textId="77777777" w:rsidR="007814C2" w:rsidRPr="00E53651" w:rsidRDefault="007814C2" w:rsidP="00FF1DA8">
            <w:pPr>
              <w:pStyle w:val="Header"/>
              <w:spacing w:before="60" w:after="60"/>
              <w:jc w:val="both"/>
            </w:pPr>
            <w:r w:rsidRPr="00E53651">
              <w:t xml:space="preserve">Applicants MUST complete the MAT’s standard application form to be considered, will be required to provide evidence of identity and qualifications and offers of employment will be subject to satisfactory references. For applicants who work or have recently worked in a school, one of the references must be from the </w:t>
            </w:r>
            <w:r>
              <w:t>h</w:t>
            </w:r>
            <w:r w:rsidRPr="00E53651">
              <w:t>eadteacher.</w:t>
            </w:r>
          </w:p>
        </w:tc>
      </w:tr>
    </w:tbl>
    <w:p w14:paraId="4293A941" w14:textId="77777777" w:rsidR="007814C2" w:rsidRPr="00E53651" w:rsidRDefault="007814C2" w:rsidP="007814C2">
      <w:pPr>
        <w:rPr>
          <w:b/>
        </w:rPr>
      </w:pPr>
    </w:p>
    <w:tbl>
      <w:tblPr>
        <w:tblW w:w="960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606"/>
      </w:tblGrid>
      <w:tr w:rsidR="007814C2" w:rsidRPr="00E53651" w14:paraId="2B18FAD8" w14:textId="77777777" w:rsidTr="00FF1DA8">
        <w:tc>
          <w:tcPr>
            <w:tcW w:w="9606" w:type="dxa"/>
            <w:tcBorders>
              <w:top w:val="single" w:sz="6" w:space="0" w:color="auto"/>
              <w:bottom w:val="single" w:sz="6" w:space="0" w:color="auto"/>
            </w:tcBorders>
            <w:shd w:val="pct20" w:color="000000" w:fill="FFFFFF"/>
          </w:tcPr>
          <w:p w14:paraId="35D0ECCB" w14:textId="77777777" w:rsidR="007814C2" w:rsidRPr="00E53651" w:rsidRDefault="007814C2" w:rsidP="00FF1DA8">
            <w:pPr>
              <w:spacing w:before="60" w:after="60"/>
              <w:rPr>
                <w:b/>
                <w:i/>
              </w:rPr>
            </w:pPr>
            <w:r>
              <w:rPr>
                <w:b/>
                <w:i/>
              </w:rPr>
              <w:t>Responsibilities</w:t>
            </w:r>
          </w:p>
        </w:tc>
      </w:tr>
      <w:tr w:rsidR="007814C2" w:rsidRPr="00E53651" w14:paraId="65780CB5" w14:textId="77777777" w:rsidTr="00FF1DA8">
        <w:tc>
          <w:tcPr>
            <w:tcW w:w="9606" w:type="dxa"/>
            <w:tcBorders>
              <w:top w:val="single" w:sz="6" w:space="0" w:color="auto"/>
              <w:left w:val="single" w:sz="4" w:space="0" w:color="auto"/>
              <w:bottom w:val="single" w:sz="6" w:space="0" w:color="auto"/>
              <w:right w:val="single" w:sz="4" w:space="0" w:color="auto"/>
            </w:tcBorders>
          </w:tcPr>
          <w:p w14:paraId="785BF4CD" w14:textId="77777777" w:rsidR="007814C2" w:rsidRPr="003B19D4" w:rsidRDefault="007814C2" w:rsidP="00FF1DA8">
            <w:pPr>
              <w:spacing w:before="60" w:after="60"/>
              <w:jc w:val="both"/>
              <w:rPr>
                <w:rFonts w:cs="Arial"/>
                <w:b/>
              </w:rPr>
            </w:pPr>
            <w:r w:rsidRPr="003B19D4">
              <w:rPr>
                <w:rFonts w:cs="Arial"/>
                <w:b/>
              </w:rPr>
              <w:t>Supporting the CEO</w:t>
            </w:r>
          </w:p>
          <w:p w14:paraId="7ACB4F7C" w14:textId="77777777" w:rsidR="007814C2" w:rsidRDefault="007814C2" w:rsidP="007814C2">
            <w:pPr>
              <w:numPr>
                <w:ilvl w:val="0"/>
                <w:numId w:val="6"/>
              </w:numPr>
              <w:spacing w:before="60" w:after="60" w:line="240" w:lineRule="auto"/>
              <w:ind w:left="360"/>
              <w:jc w:val="both"/>
              <w:rPr>
                <w:rFonts w:cs="Arial"/>
              </w:rPr>
            </w:pPr>
            <w:r>
              <w:rPr>
                <w:rFonts w:cs="Arial"/>
              </w:rPr>
              <w:t xml:space="preserve">Manage the day to day operations of the CEO, providing effective and efficient administrative support for the CEO and other members of the trust leadership team/Teaching School Hub as required.  </w:t>
            </w:r>
          </w:p>
          <w:p w14:paraId="64B5415B" w14:textId="77777777" w:rsidR="007814C2" w:rsidRDefault="007814C2" w:rsidP="007814C2">
            <w:pPr>
              <w:numPr>
                <w:ilvl w:val="0"/>
                <w:numId w:val="6"/>
              </w:numPr>
              <w:spacing w:before="60" w:after="60" w:line="240" w:lineRule="auto"/>
              <w:ind w:left="360"/>
              <w:jc w:val="both"/>
              <w:rPr>
                <w:rFonts w:cs="Arial"/>
              </w:rPr>
            </w:pPr>
            <w:r>
              <w:rPr>
                <w:rFonts w:cs="Arial"/>
              </w:rPr>
              <w:t>Prepare correspondence and other documentation within brand guidelines, proof read to the highest standard and deliver within appropriate timeframes, ensuring deadlines are always met.</w:t>
            </w:r>
          </w:p>
          <w:p w14:paraId="18991CE6" w14:textId="77777777" w:rsidR="007814C2" w:rsidRDefault="007814C2" w:rsidP="007814C2">
            <w:pPr>
              <w:numPr>
                <w:ilvl w:val="0"/>
                <w:numId w:val="6"/>
              </w:numPr>
              <w:spacing w:before="60" w:after="60" w:line="240" w:lineRule="auto"/>
              <w:ind w:left="360"/>
              <w:jc w:val="both"/>
              <w:rPr>
                <w:rFonts w:cs="Arial"/>
              </w:rPr>
            </w:pPr>
            <w:r>
              <w:rPr>
                <w:rFonts w:cs="Arial"/>
              </w:rPr>
              <w:t>Co-ordinate and deal appropriately with all incoming correspondence via email, telephone and letter. Respond on the CEO’s behalf in dealing with routine matters and undertake investigation into more complex issues in order to provide a briefing or draft a response.</w:t>
            </w:r>
          </w:p>
          <w:p w14:paraId="44F6590E" w14:textId="77777777" w:rsidR="007814C2" w:rsidRDefault="007814C2" w:rsidP="007814C2">
            <w:pPr>
              <w:numPr>
                <w:ilvl w:val="0"/>
                <w:numId w:val="6"/>
              </w:numPr>
              <w:spacing w:before="60" w:after="60" w:line="240" w:lineRule="auto"/>
              <w:ind w:left="360"/>
              <w:jc w:val="both"/>
              <w:rPr>
                <w:rFonts w:cs="Arial"/>
              </w:rPr>
            </w:pPr>
            <w:r>
              <w:rPr>
                <w:rFonts w:cs="Arial"/>
              </w:rPr>
              <w:t>Co-ordinate and manage the CEO’s schedule; anticipating workload, producing appropriate papers and ensuring the CEO has appropriate materials, briefings, agendas and action checklists, as</w:t>
            </w:r>
            <w:r w:rsidRPr="00BC6756">
              <w:rPr>
                <w:rFonts w:cs="Arial"/>
              </w:rPr>
              <w:t xml:space="preserve"> required.</w:t>
            </w:r>
          </w:p>
          <w:p w14:paraId="39C33C16" w14:textId="77777777" w:rsidR="007814C2" w:rsidRDefault="007814C2" w:rsidP="007814C2">
            <w:pPr>
              <w:numPr>
                <w:ilvl w:val="0"/>
                <w:numId w:val="6"/>
              </w:numPr>
              <w:spacing w:before="60" w:after="60" w:line="240" w:lineRule="auto"/>
              <w:ind w:left="360"/>
              <w:jc w:val="both"/>
              <w:rPr>
                <w:rFonts w:cs="Arial"/>
              </w:rPr>
            </w:pPr>
            <w:r>
              <w:rPr>
                <w:rFonts w:cs="Arial"/>
              </w:rPr>
              <w:t>Work with the Corporate Services Manager to provide a professional interface between the CEO and a range of senior stakeholders, including directors, governors, trust leaders, regulatory bodies and external agencies.  To prepare reports, draft committee papers and other documents, including the collation of a range of data.</w:t>
            </w:r>
          </w:p>
          <w:p w14:paraId="11E4F535" w14:textId="77777777" w:rsidR="007814C2" w:rsidRDefault="007814C2" w:rsidP="007814C2">
            <w:pPr>
              <w:numPr>
                <w:ilvl w:val="0"/>
                <w:numId w:val="6"/>
              </w:numPr>
              <w:spacing w:before="60" w:after="60" w:line="240" w:lineRule="auto"/>
              <w:ind w:left="360"/>
              <w:jc w:val="both"/>
              <w:rPr>
                <w:rFonts w:cs="Arial"/>
              </w:rPr>
            </w:pPr>
            <w:r>
              <w:rPr>
                <w:rFonts w:cs="Arial"/>
              </w:rPr>
              <w:t>Provide full support for senior level trust meetings, such as the Executive Committee and the Trust Leadership Board and other meetings deemed appropriate by the Corporate Services Manager and/or CEO. This will involve organising meetings, producing and distributing papers in a timely manner, following up on outstanding actions, taking minutes and ensuring additional attendance where required.</w:t>
            </w:r>
          </w:p>
          <w:p w14:paraId="179FA43C" w14:textId="77777777" w:rsidR="007814C2" w:rsidRDefault="007814C2" w:rsidP="007814C2">
            <w:pPr>
              <w:numPr>
                <w:ilvl w:val="0"/>
                <w:numId w:val="6"/>
              </w:numPr>
              <w:spacing w:before="60" w:after="60" w:line="240" w:lineRule="auto"/>
              <w:ind w:left="360"/>
              <w:jc w:val="both"/>
              <w:rPr>
                <w:rFonts w:cs="Arial"/>
              </w:rPr>
            </w:pPr>
            <w:r>
              <w:rPr>
                <w:rFonts w:cs="Arial"/>
              </w:rPr>
              <w:t xml:space="preserve">To undertake data inputting and the manipulation of data to produce reports and statistics. </w:t>
            </w:r>
          </w:p>
          <w:p w14:paraId="626C4B31" w14:textId="77777777" w:rsidR="007814C2" w:rsidRDefault="007814C2" w:rsidP="007814C2">
            <w:pPr>
              <w:numPr>
                <w:ilvl w:val="0"/>
                <w:numId w:val="6"/>
              </w:numPr>
              <w:spacing w:before="60" w:after="60" w:line="240" w:lineRule="auto"/>
              <w:ind w:left="360"/>
              <w:jc w:val="both"/>
              <w:rPr>
                <w:rFonts w:cs="Arial"/>
              </w:rPr>
            </w:pPr>
            <w:r>
              <w:rPr>
                <w:rFonts w:cs="Arial"/>
              </w:rPr>
              <w:t xml:space="preserve">Organise travel arrangements nationally (and internationally) to ensure best value for money and best use of time. </w:t>
            </w:r>
          </w:p>
          <w:p w14:paraId="6F8D75E2" w14:textId="77777777" w:rsidR="007814C2" w:rsidRDefault="007814C2" w:rsidP="007814C2">
            <w:pPr>
              <w:numPr>
                <w:ilvl w:val="0"/>
                <w:numId w:val="6"/>
              </w:numPr>
              <w:spacing w:before="60" w:after="60" w:line="240" w:lineRule="auto"/>
              <w:ind w:left="360"/>
              <w:jc w:val="both"/>
              <w:rPr>
                <w:rFonts w:cs="Arial"/>
              </w:rPr>
            </w:pPr>
            <w:r>
              <w:rPr>
                <w:rFonts w:cs="Arial"/>
              </w:rPr>
              <w:t>Prepare monthly expense claims for the CEO.</w:t>
            </w:r>
          </w:p>
          <w:p w14:paraId="20F04C33" w14:textId="77777777" w:rsidR="007814C2" w:rsidRDefault="007814C2" w:rsidP="007814C2">
            <w:pPr>
              <w:numPr>
                <w:ilvl w:val="0"/>
                <w:numId w:val="6"/>
              </w:numPr>
              <w:spacing w:before="60" w:after="60" w:line="240" w:lineRule="auto"/>
              <w:ind w:left="360"/>
              <w:jc w:val="both"/>
              <w:rPr>
                <w:rFonts w:cs="Arial"/>
              </w:rPr>
            </w:pPr>
            <w:r>
              <w:rPr>
                <w:rFonts w:cs="Arial"/>
              </w:rPr>
              <w:t xml:space="preserve">Prepare rooms and arrange catering for meetings and events where appropriate. </w:t>
            </w:r>
          </w:p>
          <w:p w14:paraId="3DA805FD" w14:textId="77777777" w:rsidR="007814C2" w:rsidRPr="00771C4B" w:rsidRDefault="007814C2" w:rsidP="00FF1DA8">
            <w:pPr>
              <w:spacing w:before="60" w:after="60"/>
              <w:jc w:val="both"/>
              <w:rPr>
                <w:rFonts w:cs="Arial"/>
                <w:b/>
              </w:rPr>
            </w:pPr>
            <w:r w:rsidRPr="00771C4B">
              <w:rPr>
                <w:rFonts w:cs="Arial"/>
                <w:b/>
              </w:rPr>
              <w:t>Supporting the Corporate Services Manager</w:t>
            </w:r>
          </w:p>
          <w:p w14:paraId="71FA7CFF" w14:textId="77777777" w:rsidR="007814C2" w:rsidRDefault="007814C2" w:rsidP="007814C2">
            <w:pPr>
              <w:numPr>
                <w:ilvl w:val="0"/>
                <w:numId w:val="6"/>
              </w:numPr>
              <w:spacing w:before="60" w:after="60" w:line="240" w:lineRule="auto"/>
              <w:ind w:left="360"/>
              <w:jc w:val="both"/>
              <w:rPr>
                <w:rFonts w:cs="Arial"/>
              </w:rPr>
            </w:pPr>
            <w:r>
              <w:rPr>
                <w:rFonts w:cs="Arial"/>
              </w:rPr>
              <w:t>Support the Corporate Services Manager to deliver strategic priorities, drafting correspondence, preparing briefing papers or undertaking other initial research as required.</w:t>
            </w:r>
          </w:p>
          <w:p w14:paraId="319A246B" w14:textId="77777777" w:rsidR="007814C2" w:rsidRDefault="007814C2" w:rsidP="007814C2">
            <w:pPr>
              <w:numPr>
                <w:ilvl w:val="0"/>
                <w:numId w:val="6"/>
              </w:numPr>
              <w:spacing w:before="60" w:after="60" w:line="240" w:lineRule="auto"/>
              <w:ind w:left="360"/>
              <w:jc w:val="both"/>
              <w:rPr>
                <w:rFonts w:cs="Arial"/>
              </w:rPr>
            </w:pPr>
            <w:r>
              <w:rPr>
                <w:rFonts w:cs="Arial"/>
              </w:rPr>
              <w:t>Contribute to the planning and development of administrative services across the trust.</w:t>
            </w:r>
          </w:p>
          <w:p w14:paraId="0173F85D" w14:textId="77777777" w:rsidR="007814C2" w:rsidRDefault="007814C2" w:rsidP="007814C2">
            <w:pPr>
              <w:numPr>
                <w:ilvl w:val="0"/>
                <w:numId w:val="6"/>
              </w:numPr>
              <w:spacing w:before="60" w:after="60" w:line="240" w:lineRule="auto"/>
              <w:ind w:left="360"/>
              <w:jc w:val="both"/>
              <w:rPr>
                <w:rFonts w:cs="Arial"/>
              </w:rPr>
            </w:pPr>
            <w:r>
              <w:rPr>
                <w:rFonts w:cs="Arial"/>
              </w:rPr>
              <w:t xml:space="preserve">In line with the trust marketing plan, provide an effective communications and marketing service.  Ensure key messages are shared with external stakeholders, such as potential trust members, parents and external groups. Ensure websites are current and updated frequently with news stories  and social media posts are regular, appropriate and informative. </w:t>
            </w:r>
          </w:p>
          <w:p w14:paraId="590BB2F1" w14:textId="77777777" w:rsidR="007814C2" w:rsidRDefault="007814C2" w:rsidP="007814C2">
            <w:pPr>
              <w:numPr>
                <w:ilvl w:val="0"/>
                <w:numId w:val="6"/>
              </w:numPr>
              <w:spacing w:before="60" w:after="60" w:line="240" w:lineRule="auto"/>
              <w:ind w:left="360"/>
              <w:jc w:val="both"/>
              <w:rPr>
                <w:rFonts w:cs="Arial"/>
              </w:rPr>
            </w:pPr>
            <w:r>
              <w:rPr>
                <w:rFonts w:cs="Arial"/>
              </w:rPr>
              <w:t>Have timely reminders in place to ensure the suite of trust policies are reviewed and maintained in accordance with the review schedule and new and/or renewed policies are distributed and shared in accordance with statutory requirements.</w:t>
            </w:r>
          </w:p>
          <w:p w14:paraId="30DCB95F" w14:textId="77777777" w:rsidR="007814C2" w:rsidRPr="00C127C4" w:rsidRDefault="007814C2" w:rsidP="00FF1DA8">
            <w:pPr>
              <w:spacing w:before="60" w:after="60"/>
              <w:jc w:val="both"/>
              <w:rPr>
                <w:rFonts w:cs="Arial"/>
                <w:b/>
              </w:rPr>
            </w:pPr>
            <w:r w:rsidRPr="00C127C4">
              <w:rPr>
                <w:rFonts w:cs="Arial"/>
                <w:b/>
              </w:rPr>
              <w:t>Other / Personal</w:t>
            </w:r>
          </w:p>
          <w:p w14:paraId="1EC02D15" w14:textId="77777777" w:rsidR="007814C2" w:rsidRDefault="007814C2" w:rsidP="007814C2">
            <w:pPr>
              <w:numPr>
                <w:ilvl w:val="0"/>
                <w:numId w:val="6"/>
              </w:numPr>
              <w:spacing w:before="60" w:after="60" w:line="240" w:lineRule="auto"/>
              <w:ind w:left="360"/>
              <w:jc w:val="both"/>
              <w:rPr>
                <w:rFonts w:cs="Arial"/>
              </w:rPr>
            </w:pPr>
            <w:r>
              <w:rPr>
                <w:rFonts w:cs="Arial"/>
              </w:rPr>
              <w:t>Ensure strict confidentiality is demonstrated when dealing with sensitive issues, applying professional judgement and discretion at all times.</w:t>
            </w:r>
          </w:p>
          <w:p w14:paraId="4D8E419D" w14:textId="77777777" w:rsidR="007814C2" w:rsidRPr="00CD024C" w:rsidRDefault="007814C2" w:rsidP="007814C2">
            <w:pPr>
              <w:numPr>
                <w:ilvl w:val="0"/>
                <w:numId w:val="6"/>
              </w:numPr>
              <w:spacing w:before="60" w:after="60" w:line="240" w:lineRule="auto"/>
              <w:ind w:left="360"/>
              <w:jc w:val="both"/>
              <w:rPr>
                <w:rFonts w:cs="Arial"/>
              </w:rPr>
            </w:pPr>
            <w:r w:rsidRPr="00E53651">
              <w:rPr>
                <w:rFonts w:cs="Arial"/>
              </w:rPr>
              <w:t xml:space="preserve">Any other </w:t>
            </w:r>
            <w:r>
              <w:rPr>
                <w:rFonts w:cs="Arial"/>
              </w:rPr>
              <w:t>duties commensurate with the grade and post as agreed with the Corporate Services Manager and CEO, and flexibility to support colleagues across the corporate services function as required.</w:t>
            </w:r>
          </w:p>
        </w:tc>
      </w:tr>
      <w:tr w:rsidR="007814C2" w:rsidRPr="00E53651" w14:paraId="0AD645A3" w14:textId="77777777" w:rsidTr="00FF1DA8">
        <w:trPr>
          <w:trHeight w:val="357"/>
        </w:trPr>
        <w:tc>
          <w:tcPr>
            <w:tcW w:w="9606" w:type="dxa"/>
            <w:shd w:val="pct20" w:color="000000" w:fill="FFFFFF"/>
          </w:tcPr>
          <w:p w14:paraId="5C82391F" w14:textId="77777777" w:rsidR="007814C2" w:rsidRPr="00E53651" w:rsidRDefault="007814C2" w:rsidP="00FF1DA8">
            <w:pPr>
              <w:spacing w:before="60" w:after="60"/>
            </w:pPr>
            <w:r w:rsidRPr="00E53651">
              <w:rPr>
                <w:b/>
                <w:i/>
              </w:rPr>
              <w:t xml:space="preserve">Dimensions </w:t>
            </w:r>
            <w:r w:rsidRPr="00E53651">
              <w:rPr>
                <w:i/>
                <w:sz w:val="18"/>
              </w:rPr>
              <w:t>(Financial/Statistical/Mandates/Constraints/No. of direct reports</w:t>
            </w:r>
            <w:r w:rsidRPr="00E53651">
              <w:rPr>
                <w:i/>
              </w:rPr>
              <w:t>)</w:t>
            </w:r>
          </w:p>
        </w:tc>
      </w:tr>
      <w:tr w:rsidR="007814C2" w:rsidRPr="00E53651" w14:paraId="37702A45" w14:textId="77777777" w:rsidTr="00FF1DA8">
        <w:trPr>
          <w:trHeight w:val="862"/>
        </w:trPr>
        <w:tc>
          <w:tcPr>
            <w:tcW w:w="9606" w:type="dxa"/>
          </w:tcPr>
          <w:p w14:paraId="593A3CDB" w14:textId="77777777" w:rsidR="007814C2" w:rsidRPr="00E53651" w:rsidRDefault="007814C2" w:rsidP="007814C2">
            <w:pPr>
              <w:numPr>
                <w:ilvl w:val="0"/>
                <w:numId w:val="4"/>
              </w:numPr>
              <w:spacing w:before="60" w:after="60" w:line="240" w:lineRule="auto"/>
            </w:pPr>
            <w:r w:rsidRPr="00E53651">
              <w:t xml:space="preserve">Range of Teachers / Support Staff approx. </w:t>
            </w:r>
            <w:r>
              <w:t>800</w:t>
            </w:r>
          </w:p>
          <w:p w14:paraId="2A3D71B4" w14:textId="77777777" w:rsidR="007814C2" w:rsidRDefault="007814C2" w:rsidP="007814C2">
            <w:pPr>
              <w:numPr>
                <w:ilvl w:val="0"/>
                <w:numId w:val="4"/>
              </w:numPr>
              <w:spacing w:before="60" w:after="60" w:line="240" w:lineRule="auto"/>
            </w:pPr>
            <w:r w:rsidRPr="00E53651">
              <w:t>Range of pupil</w:t>
            </w:r>
            <w:r>
              <w:t>s approx. 6000</w:t>
            </w:r>
          </w:p>
          <w:p w14:paraId="123FDF8F" w14:textId="77777777" w:rsidR="007814C2" w:rsidRPr="00E53651" w:rsidRDefault="007814C2" w:rsidP="007814C2">
            <w:pPr>
              <w:numPr>
                <w:ilvl w:val="0"/>
                <w:numId w:val="4"/>
              </w:numPr>
              <w:spacing w:before="60" w:after="60" w:line="240" w:lineRule="auto"/>
            </w:pPr>
            <w:r>
              <w:t>Number of sites approx. 9</w:t>
            </w:r>
          </w:p>
        </w:tc>
      </w:tr>
      <w:tr w:rsidR="007814C2" w:rsidRPr="00E53651" w14:paraId="02AB8579" w14:textId="77777777" w:rsidTr="00FF1DA8">
        <w:trPr>
          <w:trHeight w:val="318"/>
        </w:trPr>
        <w:tc>
          <w:tcPr>
            <w:tcW w:w="9606" w:type="dxa"/>
            <w:shd w:val="pct20" w:color="000000" w:fill="FFFFFF"/>
          </w:tcPr>
          <w:p w14:paraId="2AEA898C" w14:textId="77777777" w:rsidR="007814C2" w:rsidRPr="00E53651" w:rsidRDefault="007814C2" w:rsidP="00FF1DA8">
            <w:pPr>
              <w:spacing w:before="60" w:after="60"/>
              <w:rPr>
                <w:b/>
                <w:i/>
              </w:rPr>
            </w:pPr>
            <w:r w:rsidRPr="00E53651">
              <w:rPr>
                <w:b/>
                <w:i/>
              </w:rPr>
              <w:t>Work/Business contacts</w:t>
            </w:r>
          </w:p>
        </w:tc>
      </w:tr>
      <w:tr w:rsidR="007814C2" w:rsidRPr="00E53651" w14:paraId="7C52B2F0" w14:textId="77777777" w:rsidTr="00FF1DA8">
        <w:trPr>
          <w:trHeight w:val="728"/>
        </w:trPr>
        <w:tc>
          <w:tcPr>
            <w:tcW w:w="9606" w:type="dxa"/>
          </w:tcPr>
          <w:p w14:paraId="092C1C9F" w14:textId="77777777" w:rsidR="007814C2" w:rsidRPr="00E53651" w:rsidRDefault="007814C2" w:rsidP="00FF1DA8">
            <w:pPr>
              <w:ind w:left="992" w:hanging="992"/>
            </w:pPr>
            <w:r w:rsidRPr="00E53651">
              <w:rPr>
                <w:b/>
              </w:rPr>
              <w:t xml:space="preserve">Internal: </w:t>
            </w:r>
            <w:r>
              <w:rPr>
                <w:b/>
              </w:rPr>
              <w:t xml:space="preserve">   </w:t>
            </w:r>
            <w:r w:rsidRPr="00E53651">
              <w:t xml:space="preserve">All teachers and support staff; pupils, senior staff across the </w:t>
            </w:r>
            <w:r>
              <w:t>t</w:t>
            </w:r>
            <w:r w:rsidRPr="00E53651">
              <w:t xml:space="preserve">rust; </w:t>
            </w:r>
            <w:r>
              <w:t>h</w:t>
            </w:r>
            <w:r w:rsidRPr="00E53651">
              <w:t xml:space="preserve">eadteachers; </w:t>
            </w:r>
            <w:r>
              <w:t>d</w:t>
            </w:r>
            <w:r w:rsidRPr="00E53651">
              <w:t xml:space="preserve">irectors; </w:t>
            </w:r>
            <w:r>
              <w:t>g</w:t>
            </w:r>
            <w:r w:rsidRPr="00E53651">
              <w:t>overnors.</w:t>
            </w:r>
          </w:p>
        </w:tc>
      </w:tr>
      <w:tr w:rsidR="007814C2" w:rsidRPr="00E53651" w14:paraId="36F2C591" w14:textId="77777777" w:rsidTr="00FF1DA8">
        <w:trPr>
          <w:trHeight w:val="305"/>
        </w:trPr>
        <w:tc>
          <w:tcPr>
            <w:tcW w:w="9606" w:type="dxa"/>
          </w:tcPr>
          <w:p w14:paraId="0BA79459" w14:textId="77777777" w:rsidR="007814C2" w:rsidRPr="00E53651" w:rsidRDefault="007814C2" w:rsidP="00FF1DA8">
            <w:pPr>
              <w:tabs>
                <w:tab w:val="left" w:pos="993"/>
              </w:tabs>
              <w:ind w:left="993" w:hanging="993"/>
            </w:pPr>
            <w:r w:rsidRPr="00E53651">
              <w:rPr>
                <w:b/>
              </w:rPr>
              <w:t xml:space="preserve">External: </w:t>
            </w:r>
            <w:r>
              <w:rPr>
                <w:b/>
              </w:rPr>
              <w:t xml:space="preserve">  </w:t>
            </w:r>
            <w:r w:rsidRPr="00E53651">
              <w:t xml:space="preserve">Parents and </w:t>
            </w:r>
            <w:r>
              <w:t>f</w:t>
            </w:r>
            <w:r w:rsidRPr="00E53651">
              <w:t xml:space="preserve">amilies, </w:t>
            </w:r>
            <w:r>
              <w:t>l</w:t>
            </w:r>
            <w:r w:rsidRPr="00E53651">
              <w:t xml:space="preserve">ocal </w:t>
            </w:r>
            <w:r>
              <w:t>a</w:t>
            </w:r>
            <w:r w:rsidRPr="00E53651">
              <w:t xml:space="preserve">uthorities, </w:t>
            </w:r>
            <w:r>
              <w:t>o</w:t>
            </w:r>
            <w:r w:rsidRPr="00E53651">
              <w:t xml:space="preserve">ther </w:t>
            </w:r>
            <w:r>
              <w:t>s</w:t>
            </w:r>
            <w:r w:rsidRPr="00E53651">
              <w:t xml:space="preserve">chools and </w:t>
            </w:r>
            <w:r>
              <w:t>a</w:t>
            </w:r>
            <w:r w:rsidRPr="00E53651">
              <w:t xml:space="preserve">cademies, DfE, </w:t>
            </w:r>
            <w:r>
              <w:t>m</w:t>
            </w:r>
            <w:r w:rsidRPr="00E53651">
              <w:t xml:space="preserve">arketing agencies. </w:t>
            </w:r>
          </w:p>
        </w:tc>
      </w:tr>
    </w:tbl>
    <w:p w14:paraId="2371A7C0" w14:textId="77777777" w:rsidR="001D6E73" w:rsidRDefault="007814C2" w:rsidP="007814C2">
      <w:r w:rsidRPr="00E53651">
        <w:t xml:space="preserve">  </w:t>
      </w:r>
    </w:p>
    <w:p w14:paraId="12C348E2" w14:textId="77777777" w:rsidR="001D6E73" w:rsidRDefault="001D6E73">
      <w:pPr>
        <w:spacing w:after="0" w:line="240" w:lineRule="auto"/>
      </w:pPr>
      <w:r>
        <w:br w:type="page"/>
      </w:r>
    </w:p>
    <w:p w14:paraId="5DA01341" w14:textId="42C8C5F9" w:rsidR="007814C2" w:rsidRPr="001D6E73" w:rsidRDefault="007814C2" w:rsidP="001D6E73">
      <w:pPr>
        <w:spacing w:after="0" w:line="240" w:lineRule="auto"/>
      </w:pPr>
      <w:r w:rsidRPr="00E53651">
        <w:t xml:space="preserve">                                       </w:t>
      </w:r>
    </w:p>
    <w:tbl>
      <w:tblPr>
        <w:tblW w:w="96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63"/>
        <w:gridCol w:w="1134"/>
        <w:gridCol w:w="1843"/>
      </w:tblGrid>
      <w:tr w:rsidR="007814C2" w:rsidRPr="00C86922" w14:paraId="0BD4E838" w14:textId="77777777" w:rsidTr="00FF1DA8">
        <w:trPr>
          <w:trHeight w:val="740"/>
        </w:trPr>
        <w:tc>
          <w:tcPr>
            <w:tcW w:w="6663" w:type="dxa"/>
            <w:shd w:val="clear" w:color="auto" w:fill="E6E6E6"/>
          </w:tcPr>
          <w:p w14:paraId="610F81AC" w14:textId="77777777" w:rsidR="007814C2" w:rsidRPr="00C86922" w:rsidRDefault="007814C2" w:rsidP="00FF1DA8">
            <w:pPr>
              <w:pStyle w:val="TableParagraph"/>
              <w:spacing w:before="5"/>
              <w:ind w:left="0"/>
              <w:rPr>
                <w:sz w:val="20"/>
                <w:szCs w:val="20"/>
              </w:rPr>
            </w:pPr>
          </w:p>
          <w:p w14:paraId="2AEE9441" w14:textId="77777777" w:rsidR="007814C2" w:rsidRPr="00C86922" w:rsidRDefault="007814C2" w:rsidP="00FF1DA8">
            <w:pPr>
              <w:pStyle w:val="TableParagraph"/>
              <w:rPr>
                <w:b/>
                <w:sz w:val="20"/>
                <w:szCs w:val="20"/>
              </w:rPr>
            </w:pPr>
            <w:r w:rsidRPr="00C86922">
              <w:rPr>
                <w:b/>
                <w:sz w:val="20"/>
                <w:szCs w:val="20"/>
              </w:rPr>
              <w:t>Qualifications, Skills, Experience &amp; Knowledge</w:t>
            </w:r>
          </w:p>
        </w:tc>
        <w:tc>
          <w:tcPr>
            <w:tcW w:w="1134" w:type="dxa"/>
            <w:shd w:val="clear" w:color="auto" w:fill="E6E6E6"/>
          </w:tcPr>
          <w:p w14:paraId="1DBA4341" w14:textId="77777777" w:rsidR="007814C2" w:rsidRPr="00C86922" w:rsidRDefault="007814C2" w:rsidP="00FF1DA8">
            <w:pPr>
              <w:pStyle w:val="TableParagraph"/>
              <w:spacing w:before="5"/>
              <w:ind w:left="0"/>
              <w:rPr>
                <w:sz w:val="20"/>
                <w:szCs w:val="20"/>
              </w:rPr>
            </w:pPr>
          </w:p>
          <w:p w14:paraId="0DB2CC97" w14:textId="77777777" w:rsidR="007814C2" w:rsidRPr="00C86922" w:rsidRDefault="007814C2" w:rsidP="00FF1DA8">
            <w:pPr>
              <w:pStyle w:val="TableParagraph"/>
              <w:ind w:left="103" w:right="103"/>
              <w:rPr>
                <w:b/>
                <w:sz w:val="20"/>
                <w:szCs w:val="20"/>
              </w:rPr>
            </w:pPr>
            <w:r w:rsidRPr="00C86922">
              <w:rPr>
                <w:b/>
                <w:sz w:val="20"/>
                <w:szCs w:val="20"/>
              </w:rPr>
              <w:t>Essential</w:t>
            </w:r>
          </w:p>
        </w:tc>
        <w:tc>
          <w:tcPr>
            <w:tcW w:w="1843" w:type="dxa"/>
            <w:shd w:val="clear" w:color="auto" w:fill="E6E6E6"/>
          </w:tcPr>
          <w:p w14:paraId="1F5F6445" w14:textId="77777777" w:rsidR="007814C2" w:rsidRPr="00C86922" w:rsidRDefault="007814C2" w:rsidP="00FF1DA8">
            <w:pPr>
              <w:pStyle w:val="TableParagraph"/>
              <w:spacing w:line="248" w:lineRule="exact"/>
              <w:ind w:left="107" w:right="131"/>
              <w:rPr>
                <w:b/>
                <w:sz w:val="20"/>
                <w:szCs w:val="20"/>
              </w:rPr>
            </w:pPr>
            <w:r w:rsidRPr="00C86922">
              <w:rPr>
                <w:b/>
                <w:sz w:val="20"/>
                <w:szCs w:val="20"/>
              </w:rPr>
              <w:t>Method of Assessment</w:t>
            </w:r>
          </w:p>
          <w:p w14:paraId="29967360" w14:textId="77777777" w:rsidR="007814C2" w:rsidRPr="00C86922" w:rsidRDefault="007814C2" w:rsidP="00FF1DA8">
            <w:pPr>
              <w:pStyle w:val="TableParagraph"/>
              <w:spacing w:before="1" w:line="250" w:lineRule="atLeast"/>
              <w:ind w:left="355" w:right="377" w:hanging="4"/>
              <w:rPr>
                <w:sz w:val="16"/>
                <w:szCs w:val="16"/>
              </w:rPr>
            </w:pPr>
            <w:r w:rsidRPr="00C86922">
              <w:rPr>
                <w:sz w:val="16"/>
                <w:szCs w:val="16"/>
              </w:rPr>
              <w:t>(Application/ Interview/Test/Other)</w:t>
            </w:r>
          </w:p>
        </w:tc>
      </w:tr>
      <w:tr w:rsidR="007814C2" w:rsidRPr="00C86922" w14:paraId="77864EAE" w14:textId="77777777" w:rsidTr="00FF1DA8">
        <w:trPr>
          <w:trHeight w:val="740"/>
        </w:trPr>
        <w:tc>
          <w:tcPr>
            <w:tcW w:w="6663" w:type="dxa"/>
          </w:tcPr>
          <w:p w14:paraId="01DD649E" w14:textId="77777777" w:rsidR="007814C2" w:rsidRPr="00C86922" w:rsidRDefault="007814C2" w:rsidP="00FF1DA8">
            <w:pPr>
              <w:pStyle w:val="TableParagraph"/>
              <w:tabs>
                <w:tab w:val="left" w:pos="448"/>
              </w:tabs>
              <w:spacing w:before="60" w:after="60"/>
              <w:ind w:left="448" w:right="142" w:hanging="306"/>
              <w:jc w:val="both"/>
              <w:rPr>
                <w:sz w:val="18"/>
                <w:szCs w:val="18"/>
              </w:rPr>
            </w:pPr>
            <w:r w:rsidRPr="00C86922">
              <w:rPr>
                <w:sz w:val="18"/>
                <w:szCs w:val="18"/>
              </w:rPr>
              <w:t>1.</w:t>
            </w:r>
            <w:r w:rsidRPr="00C86922">
              <w:rPr>
                <w:sz w:val="18"/>
                <w:szCs w:val="18"/>
              </w:rPr>
              <w:tab/>
            </w:r>
            <w:r>
              <w:rPr>
                <w:sz w:val="20"/>
                <w:szCs w:val="20"/>
              </w:rPr>
              <w:t>Strong numeracy and literacy skills are essential.  Educated to A’ level standard is desirable</w:t>
            </w:r>
            <w:r w:rsidRPr="00994F01">
              <w:rPr>
                <w:sz w:val="20"/>
                <w:szCs w:val="20"/>
              </w:rPr>
              <w:t xml:space="preserve"> but not</w:t>
            </w:r>
            <w:r w:rsidRPr="00994F01">
              <w:rPr>
                <w:spacing w:val="-17"/>
                <w:sz w:val="20"/>
                <w:szCs w:val="20"/>
              </w:rPr>
              <w:t xml:space="preserve"> </w:t>
            </w:r>
            <w:r w:rsidRPr="00994F01">
              <w:rPr>
                <w:sz w:val="20"/>
                <w:szCs w:val="20"/>
              </w:rPr>
              <w:t>essential.</w:t>
            </w:r>
          </w:p>
        </w:tc>
        <w:tc>
          <w:tcPr>
            <w:tcW w:w="1134" w:type="dxa"/>
            <w:vAlign w:val="center"/>
          </w:tcPr>
          <w:p w14:paraId="2569C4B0" w14:textId="77777777" w:rsidR="007814C2" w:rsidRPr="00C86922" w:rsidRDefault="007814C2" w:rsidP="00FF1DA8">
            <w:pPr>
              <w:pStyle w:val="TableParagraph"/>
              <w:ind w:left="0"/>
              <w:jc w:val="center"/>
              <w:rPr>
                <w:sz w:val="18"/>
                <w:szCs w:val="18"/>
              </w:rPr>
            </w:pPr>
            <w:r>
              <w:rPr>
                <w:b/>
                <w:w w:val="99"/>
                <w:sz w:val="18"/>
                <w:szCs w:val="18"/>
              </w:rPr>
              <w:sym w:font="Wingdings" w:char="F0FC"/>
            </w:r>
          </w:p>
        </w:tc>
        <w:tc>
          <w:tcPr>
            <w:tcW w:w="1843" w:type="dxa"/>
          </w:tcPr>
          <w:p w14:paraId="65AB4BC2" w14:textId="77777777" w:rsidR="007814C2" w:rsidRPr="00C86922" w:rsidRDefault="007814C2" w:rsidP="00FF1DA8">
            <w:pPr>
              <w:pStyle w:val="TableParagraph"/>
              <w:spacing w:before="120"/>
              <w:ind w:left="108" w:right="215"/>
              <w:rPr>
                <w:sz w:val="18"/>
                <w:szCs w:val="18"/>
              </w:rPr>
            </w:pPr>
            <w:r w:rsidRPr="00C86922">
              <w:rPr>
                <w:sz w:val="18"/>
                <w:szCs w:val="18"/>
              </w:rPr>
              <w:t>Application</w:t>
            </w:r>
            <w:r>
              <w:rPr>
                <w:sz w:val="18"/>
                <w:szCs w:val="18"/>
              </w:rPr>
              <w:t>/Test</w:t>
            </w:r>
          </w:p>
        </w:tc>
      </w:tr>
      <w:tr w:rsidR="007814C2" w:rsidRPr="00C86922" w14:paraId="70080CB8" w14:textId="77777777" w:rsidTr="00FF1DA8">
        <w:trPr>
          <w:trHeight w:val="740"/>
        </w:trPr>
        <w:tc>
          <w:tcPr>
            <w:tcW w:w="6663" w:type="dxa"/>
          </w:tcPr>
          <w:p w14:paraId="7685570E" w14:textId="77777777" w:rsidR="007814C2" w:rsidRPr="00C86922" w:rsidRDefault="007814C2" w:rsidP="00FF1DA8">
            <w:pPr>
              <w:pStyle w:val="TableParagraph"/>
              <w:tabs>
                <w:tab w:val="left" w:pos="448"/>
              </w:tabs>
              <w:spacing w:before="60" w:after="60"/>
              <w:ind w:left="448" w:right="142" w:hanging="306"/>
              <w:jc w:val="both"/>
              <w:rPr>
                <w:sz w:val="18"/>
                <w:szCs w:val="18"/>
              </w:rPr>
            </w:pPr>
            <w:r w:rsidRPr="00CD024C">
              <w:rPr>
                <w:sz w:val="20"/>
                <w:szCs w:val="20"/>
              </w:rPr>
              <w:t xml:space="preserve">2. </w:t>
            </w:r>
            <w:r>
              <w:rPr>
                <w:sz w:val="20"/>
                <w:szCs w:val="20"/>
              </w:rPr>
              <w:t xml:space="preserve">  </w:t>
            </w:r>
            <w:r w:rsidRPr="00CD024C">
              <w:rPr>
                <w:sz w:val="20"/>
                <w:szCs w:val="20"/>
              </w:rPr>
              <w:t>Educated to A’ level standard or equivalent qualification.</w:t>
            </w:r>
          </w:p>
        </w:tc>
        <w:tc>
          <w:tcPr>
            <w:tcW w:w="1134" w:type="dxa"/>
            <w:vAlign w:val="center"/>
          </w:tcPr>
          <w:p w14:paraId="74699903" w14:textId="77777777" w:rsidR="007814C2" w:rsidRDefault="007814C2" w:rsidP="00FF1DA8">
            <w:pPr>
              <w:pStyle w:val="TableParagraph"/>
              <w:ind w:left="0"/>
              <w:jc w:val="center"/>
              <w:rPr>
                <w:b/>
                <w:w w:val="99"/>
                <w:sz w:val="18"/>
                <w:szCs w:val="18"/>
              </w:rPr>
            </w:pPr>
            <w:r>
              <w:rPr>
                <w:b/>
                <w:w w:val="99"/>
                <w:sz w:val="18"/>
                <w:szCs w:val="18"/>
              </w:rPr>
              <w:sym w:font="Wingdings" w:char="F0FC"/>
            </w:r>
          </w:p>
        </w:tc>
        <w:tc>
          <w:tcPr>
            <w:tcW w:w="1843" w:type="dxa"/>
          </w:tcPr>
          <w:p w14:paraId="121FFBB5" w14:textId="77777777" w:rsidR="007814C2" w:rsidRPr="00C86922" w:rsidRDefault="007814C2" w:rsidP="00FF1DA8">
            <w:pPr>
              <w:pStyle w:val="TableParagraph"/>
              <w:spacing w:before="120"/>
              <w:ind w:left="108" w:right="215"/>
              <w:rPr>
                <w:sz w:val="18"/>
                <w:szCs w:val="18"/>
              </w:rPr>
            </w:pPr>
            <w:r>
              <w:rPr>
                <w:sz w:val="18"/>
                <w:szCs w:val="18"/>
              </w:rPr>
              <w:t xml:space="preserve">Application </w:t>
            </w:r>
          </w:p>
        </w:tc>
      </w:tr>
      <w:tr w:rsidR="007814C2" w:rsidRPr="00C86922" w14:paraId="3929592E" w14:textId="77777777" w:rsidTr="00FF1DA8">
        <w:trPr>
          <w:trHeight w:val="699"/>
        </w:trPr>
        <w:tc>
          <w:tcPr>
            <w:tcW w:w="6663" w:type="dxa"/>
          </w:tcPr>
          <w:p w14:paraId="7FDCD0FF" w14:textId="77777777" w:rsidR="007814C2" w:rsidRPr="00EF169B" w:rsidRDefault="007814C2" w:rsidP="00FF1DA8">
            <w:pPr>
              <w:pStyle w:val="TableParagraph"/>
              <w:tabs>
                <w:tab w:val="left" w:pos="448"/>
              </w:tabs>
              <w:spacing w:before="60" w:after="60"/>
              <w:ind w:left="448" w:right="541" w:hanging="306"/>
              <w:jc w:val="both"/>
              <w:rPr>
                <w:sz w:val="20"/>
                <w:szCs w:val="20"/>
              </w:rPr>
            </w:pPr>
            <w:r>
              <w:rPr>
                <w:sz w:val="20"/>
                <w:szCs w:val="20"/>
              </w:rPr>
              <w:t>3</w:t>
            </w:r>
            <w:r w:rsidRPr="00EF169B">
              <w:rPr>
                <w:sz w:val="20"/>
                <w:szCs w:val="20"/>
              </w:rPr>
              <w:t>.</w:t>
            </w:r>
            <w:r w:rsidRPr="00EF169B">
              <w:rPr>
                <w:sz w:val="20"/>
                <w:szCs w:val="20"/>
              </w:rPr>
              <w:tab/>
            </w:r>
            <w:r>
              <w:rPr>
                <w:sz w:val="20"/>
                <w:szCs w:val="20"/>
              </w:rPr>
              <w:t>E</w:t>
            </w:r>
            <w:r w:rsidRPr="00EF169B">
              <w:rPr>
                <w:sz w:val="20"/>
                <w:szCs w:val="20"/>
              </w:rPr>
              <w:t>xemplary proof</w:t>
            </w:r>
            <w:r>
              <w:rPr>
                <w:sz w:val="20"/>
                <w:szCs w:val="20"/>
              </w:rPr>
              <w:t>-</w:t>
            </w:r>
            <w:r w:rsidRPr="00EF169B">
              <w:rPr>
                <w:sz w:val="20"/>
                <w:szCs w:val="20"/>
              </w:rPr>
              <w:t xml:space="preserve">reading </w:t>
            </w:r>
            <w:r>
              <w:rPr>
                <w:sz w:val="20"/>
                <w:szCs w:val="20"/>
              </w:rPr>
              <w:t xml:space="preserve">and presentation </w:t>
            </w:r>
            <w:r w:rsidRPr="00EF169B">
              <w:rPr>
                <w:sz w:val="20"/>
                <w:szCs w:val="20"/>
              </w:rPr>
              <w:t>skills are essential</w:t>
            </w:r>
            <w:r>
              <w:rPr>
                <w:sz w:val="20"/>
                <w:szCs w:val="20"/>
              </w:rPr>
              <w:t>.</w:t>
            </w:r>
            <w:r w:rsidRPr="00EF169B">
              <w:rPr>
                <w:sz w:val="20"/>
                <w:szCs w:val="20"/>
              </w:rPr>
              <w:t xml:space="preserve"> </w:t>
            </w:r>
          </w:p>
        </w:tc>
        <w:tc>
          <w:tcPr>
            <w:tcW w:w="1134" w:type="dxa"/>
            <w:vAlign w:val="center"/>
          </w:tcPr>
          <w:p w14:paraId="554AC50A" w14:textId="77777777" w:rsidR="007814C2" w:rsidRPr="00C86922" w:rsidRDefault="007814C2" w:rsidP="00FF1DA8">
            <w:pPr>
              <w:pStyle w:val="TableParagraph"/>
              <w:ind w:left="0"/>
              <w:jc w:val="center"/>
              <w:rPr>
                <w:sz w:val="18"/>
                <w:szCs w:val="18"/>
              </w:rPr>
            </w:pPr>
            <w:r>
              <w:rPr>
                <w:b/>
                <w:w w:val="99"/>
                <w:sz w:val="18"/>
                <w:szCs w:val="18"/>
              </w:rPr>
              <w:sym w:font="Wingdings" w:char="F0FC"/>
            </w:r>
          </w:p>
        </w:tc>
        <w:tc>
          <w:tcPr>
            <w:tcW w:w="1843" w:type="dxa"/>
          </w:tcPr>
          <w:p w14:paraId="3075FAF5" w14:textId="77777777" w:rsidR="007814C2" w:rsidRPr="00C86922" w:rsidRDefault="007814C2" w:rsidP="00FF1DA8">
            <w:pPr>
              <w:pStyle w:val="TableParagraph"/>
              <w:spacing w:before="120"/>
              <w:ind w:left="108" w:right="130"/>
              <w:rPr>
                <w:sz w:val="18"/>
                <w:szCs w:val="18"/>
              </w:rPr>
            </w:pPr>
            <w:r>
              <w:rPr>
                <w:sz w:val="18"/>
                <w:szCs w:val="18"/>
              </w:rPr>
              <w:t>Application/</w:t>
            </w:r>
            <w:r>
              <w:rPr>
                <w:sz w:val="18"/>
                <w:szCs w:val="18"/>
              </w:rPr>
              <w:br/>
              <w:t>Interview/Test</w:t>
            </w:r>
          </w:p>
        </w:tc>
      </w:tr>
      <w:tr w:rsidR="007814C2" w:rsidRPr="00C86922" w14:paraId="21D67972" w14:textId="77777777" w:rsidTr="00FF1DA8">
        <w:trPr>
          <w:trHeight w:val="699"/>
        </w:trPr>
        <w:tc>
          <w:tcPr>
            <w:tcW w:w="6663" w:type="dxa"/>
          </w:tcPr>
          <w:p w14:paraId="024EFAD4" w14:textId="77777777" w:rsidR="007814C2" w:rsidRPr="00EF169B" w:rsidRDefault="007814C2" w:rsidP="00FF1DA8">
            <w:pPr>
              <w:pStyle w:val="TableParagraph"/>
              <w:tabs>
                <w:tab w:val="left" w:pos="448"/>
              </w:tabs>
              <w:spacing w:before="60" w:after="60"/>
              <w:ind w:left="448" w:right="541" w:hanging="306"/>
              <w:jc w:val="both"/>
              <w:rPr>
                <w:sz w:val="20"/>
                <w:szCs w:val="20"/>
              </w:rPr>
            </w:pPr>
            <w:r>
              <w:rPr>
                <w:sz w:val="20"/>
                <w:szCs w:val="20"/>
              </w:rPr>
              <w:t>4</w:t>
            </w:r>
            <w:r w:rsidRPr="00EF169B">
              <w:rPr>
                <w:sz w:val="20"/>
                <w:szCs w:val="20"/>
              </w:rPr>
              <w:t>.</w:t>
            </w:r>
            <w:r w:rsidRPr="00EF169B">
              <w:rPr>
                <w:sz w:val="20"/>
                <w:szCs w:val="20"/>
              </w:rPr>
              <w:tab/>
            </w:r>
            <w:r w:rsidRPr="00CD024C">
              <w:rPr>
                <w:sz w:val="20"/>
                <w:szCs w:val="20"/>
              </w:rPr>
              <w:t>Substantial</w:t>
            </w:r>
            <w:r>
              <w:rPr>
                <w:sz w:val="20"/>
                <w:szCs w:val="20"/>
              </w:rPr>
              <w:t xml:space="preserve"> </w:t>
            </w:r>
            <w:r w:rsidRPr="00EF169B">
              <w:rPr>
                <w:sz w:val="20"/>
                <w:szCs w:val="20"/>
              </w:rPr>
              <w:t xml:space="preserve">experience of </w:t>
            </w:r>
            <w:r>
              <w:rPr>
                <w:sz w:val="20"/>
                <w:szCs w:val="20"/>
              </w:rPr>
              <w:t>undertaking</w:t>
            </w:r>
            <w:r w:rsidRPr="00EF169B">
              <w:rPr>
                <w:sz w:val="20"/>
                <w:szCs w:val="20"/>
              </w:rPr>
              <w:t xml:space="preserve"> equivalent work in a busy, deadline-driven</w:t>
            </w:r>
            <w:r w:rsidRPr="00EF169B">
              <w:rPr>
                <w:spacing w:val="-19"/>
                <w:sz w:val="20"/>
                <w:szCs w:val="20"/>
              </w:rPr>
              <w:t xml:space="preserve"> </w:t>
            </w:r>
            <w:r w:rsidRPr="00EF169B">
              <w:rPr>
                <w:sz w:val="20"/>
                <w:szCs w:val="20"/>
              </w:rPr>
              <w:t>environment.</w:t>
            </w:r>
          </w:p>
        </w:tc>
        <w:tc>
          <w:tcPr>
            <w:tcW w:w="1134" w:type="dxa"/>
            <w:vAlign w:val="center"/>
          </w:tcPr>
          <w:p w14:paraId="2AF94493" w14:textId="77777777" w:rsidR="007814C2" w:rsidRPr="00C86922" w:rsidRDefault="007814C2" w:rsidP="00FF1DA8">
            <w:pPr>
              <w:pStyle w:val="TableParagraph"/>
              <w:ind w:left="0"/>
              <w:jc w:val="center"/>
              <w:rPr>
                <w:sz w:val="18"/>
                <w:szCs w:val="18"/>
              </w:rPr>
            </w:pPr>
            <w:r>
              <w:rPr>
                <w:b/>
                <w:w w:val="99"/>
                <w:sz w:val="18"/>
                <w:szCs w:val="18"/>
              </w:rPr>
              <w:sym w:font="Wingdings" w:char="F0FC"/>
            </w:r>
          </w:p>
        </w:tc>
        <w:tc>
          <w:tcPr>
            <w:tcW w:w="1843" w:type="dxa"/>
          </w:tcPr>
          <w:p w14:paraId="37C87FAA" w14:textId="77777777" w:rsidR="007814C2" w:rsidRPr="00C86922" w:rsidRDefault="007814C2" w:rsidP="00FF1DA8">
            <w:pPr>
              <w:pStyle w:val="TableParagraph"/>
              <w:spacing w:before="120"/>
              <w:ind w:left="108" w:right="130"/>
              <w:rPr>
                <w:sz w:val="18"/>
                <w:szCs w:val="18"/>
              </w:rPr>
            </w:pPr>
            <w:r w:rsidRPr="00C86922">
              <w:rPr>
                <w:sz w:val="18"/>
                <w:szCs w:val="18"/>
              </w:rPr>
              <w:t>Application/</w:t>
            </w:r>
            <w:r>
              <w:rPr>
                <w:sz w:val="18"/>
                <w:szCs w:val="18"/>
              </w:rPr>
              <w:br/>
            </w:r>
            <w:r w:rsidRPr="00C86922">
              <w:rPr>
                <w:sz w:val="18"/>
                <w:szCs w:val="18"/>
              </w:rPr>
              <w:t>Interview/Test</w:t>
            </w:r>
          </w:p>
        </w:tc>
      </w:tr>
      <w:tr w:rsidR="007814C2" w:rsidRPr="00C86922" w14:paraId="7DA2A8A0" w14:textId="77777777" w:rsidTr="00FF1DA8">
        <w:trPr>
          <w:trHeight w:val="620"/>
        </w:trPr>
        <w:tc>
          <w:tcPr>
            <w:tcW w:w="6663" w:type="dxa"/>
          </w:tcPr>
          <w:p w14:paraId="3BFDD857" w14:textId="77777777" w:rsidR="007814C2" w:rsidRPr="00C86922" w:rsidRDefault="007814C2" w:rsidP="00FF1DA8">
            <w:pPr>
              <w:pStyle w:val="TableParagraph"/>
              <w:tabs>
                <w:tab w:val="left" w:pos="448"/>
              </w:tabs>
              <w:spacing w:before="60" w:after="60"/>
              <w:ind w:left="448" w:right="713" w:hanging="306"/>
              <w:jc w:val="both"/>
              <w:rPr>
                <w:sz w:val="18"/>
                <w:szCs w:val="18"/>
              </w:rPr>
            </w:pPr>
            <w:r>
              <w:rPr>
                <w:sz w:val="18"/>
                <w:szCs w:val="18"/>
              </w:rPr>
              <w:t>5</w:t>
            </w:r>
            <w:r w:rsidRPr="00C86922">
              <w:rPr>
                <w:sz w:val="18"/>
                <w:szCs w:val="18"/>
              </w:rPr>
              <w:t>.</w:t>
            </w:r>
            <w:r w:rsidRPr="00C86922">
              <w:rPr>
                <w:sz w:val="18"/>
                <w:szCs w:val="18"/>
              </w:rPr>
              <w:tab/>
            </w:r>
            <w:r w:rsidRPr="00994F01">
              <w:rPr>
                <w:sz w:val="20"/>
                <w:szCs w:val="20"/>
              </w:rPr>
              <w:t>Evidence of a good understanding and awareness of</w:t>
            </w:r>
            <w:r w:rsidRPr="00994F01">
              <w:rPr>
                <w:spacing w:val="-5"/>
                <w:sz w:val="20"/>
                <w:szCs w:val="20"/>
              </w:rPr>
              <w:t xml:space="preserve"> </w:t>
            </w:r>
            <w:r w:rsidRPr="00994F01">
              <w:rPr>
                <w:sz w:val="20"/>
                <w:szCs w:val="20"/>
              </w:rPr>
              <w:t>the</w:t>
            </w:r>
            <w:r w:rsidRPr="00994F01">
              <w:rPr>
                <w:spacing w:val="-6"/>
                <w:sz w:val="20"/>
                <w:szCs w:val="20"/>
              </w:rPr>
              <w:t xml:space="preserve"> </w:t>
            </w:r>
            <w:r w:rsidRPr="00994F01">
              <w:rPr>
                <w:sz w:val="20"/>
                <w:szCs w:val="20"/>
              </w:rPr>
              <w:t>key issues affecting education.</w:t>
            </w:r>
          </w:p>
        </w:tc>
        <w:tc>
          <w:tcPr>
            <w:tcW w:w="1134" w:type="dxa"/>
          </w:tcPr>
          <w:p w14:paraId="146157DA" w14:textId="77777777" w:rsidR="007814C2" w:rsidRPr="00C86922" w:rsidRDefault="007814C2" w:rsidP="00FF1DA8">
            <w:pPr>
              <w:pStyle w:val="TableParagraph"/>
              <w:ind w:left="0"/>
              <w:rPr>
                <w:sz w:val="18"/>
                <w:szCs w:val="18"/>
              </w:rPr>
            </w:pPr>
          </w:p>
        </w:tc>
        <w:tc>
          <w:tcPr>
            <w:tcW w:w="1843" w:type="dxa"/>
          </w:tcPr>
          <w:p w14:paraId="7573FC4A" w14:textId="77777777" w:rsidR="007814C2" w:rsidRPr="00C86922" w:rsidRDefault="007814C2" w:rsidP="00FF1DA8">
            <w:pPr>
              <w:pStyle w:val="TableParagraph"/>
              <w:spacing w:before="120"/>
              <w:ind w:left="108" w:right="130"/>
              <w:rPr>
                <w:sz w:val="18"/>
                <w:szCs w:val="18"/>
              </w:rPr>
            </w:pPr>
            <w:r w:rsidRPr="00C86922">
              <w:rPr>
                <w:sz w:val="18"/>
                <w:szCs w:val="18"/>
              </w:rPr>
              <w:t>Application/</w:t>
            </w:r>
            <w:r>
              <w:rPr>
                <w:sz w:val="18"/>
                <w:szCs w:val="18"/>
              </w:rPr>
              <w:br/>
            </w:r>
            <w:r w:rsidRPr="00C86922">
              <w:rPr>
                <w:sz w:val="18"/>
                <w:szCs w:val="18"/>
              </w:rPr>
              <w:t>Interview</w:t>
            </w:r>
          </w:p>
        </w:tc>
      </w:tr>
      <w:tr w:rsidR="007814C2" w:rsidRPr="00C86922" w14:paraId="03219706" w14:textId="77777777" w:rsidTr="00FF1DA8">
        <w:trPr>
          <w:trHeight w:val="1120"/>
        </w:trPr>
        <w:tc>
          <w:tcPr>
            <w:tcW w:w="6663" w:type="dxa"/>
          </w:tcPr>
          <w:p w14:paraId="642C0B2B" w14:textId="77777777" w:rsidR="007814C2" w:rsidRPr="00C86922" w:rsidRDefault="007814C2" w:rsidP="00FF1DA8">
            <w:pPr>
              <w:pStyle w:val="TableParagraph"/>
              <w:tabs>
                <w:tab w:val="left" w:pos="448"/>
              </w:tabs>
              <w:spacing w:before="60" w:after="60"/>
              <w:ind w:left="448" w:right="187" w:hanging="306"/>
              <w:jc w:val="both"/>
              <w:rPr>
                <w:sz w:val="18"/>
                <w:szCs w:val="18"/>
              </w:rPr>
            </w:pPr>
            <w:r>
              <w:rPr>
                <w:sz w:val="18"/>
                <w:szCs w:val="18"/>
              </w:rPr>
              <w:t>6</w:t>
            </w:r>
            <w:r w:rsidRPr="00C86922">
              <w:rPr>
                <w:sz w:val="18"/>
                <w:szCs w:val="18"/>
              </w:rPr>
              <w:t>.</w:t>
            </w:r>
            <w:r w:rsidRPr="00C86922">
              <w:rPr>
                <w:sz w:val="18"/>
                <w:szCs w:val="18"/>
              </w:rPr>
              <w:tab/>
            </w:r>
            <w:r w:rsidRPr="00994F01">
              <w:rPr>
                <w:sz w:val="20"/>
                <w:szCs w:val="20"/>
              </w:rPr>
              <w:t xml:space="preserve">Able to provide an effective interface between the </w:t>
            </w:r>
            <w:r>
              <w:rPr>
                <w:sz w:val="20"/>
                <w:szCs w:val="20"/>
              </w:rPr>
              <w:t>CEO</w:t>
            </w:r>
            <w:r w:rsidRPr="00994F01">
              <w:rPr>
                <w:spacing w:val="-8"/>
                <w:sz w:val="20"/>
                <w:szCs w:val="20"/>
              </w:rPr>
              <w:t xml:space="preserve"> </w:t>
            </w:r>
            <w:r w:rsidRPr="00994F01">
              <w:rPr>
                <w:sz w:val="20"/>
                <w:szCs w:val="20"/>
              </w:rPr>
              <w:t>and</w:t>
            </w:r>
            <w:r w:rsidRPr="00994F01">
              <w:rPr>
                <w:spacing w:val="-1"/>
                <w:sz w:val="20"/>
                <w:szCs w:val="20"/>
              </w:rPr>
              <w:t xml:space="preserve"> </w:t>
            </w:r>
            <w:r w:rsidRPr="00994F01">
              <w:rPr>
                <w:sz w:val="20"/>
                <w:szCs w:val="20"/>
              </w:rPr>
              <w:t xml:space="preserve">his internal and external </w:t>
            </w:r>
            <w:r>
              <w:rPr>
                <w:sz w:val="20"/>
                <w:szCs w:val="20"/>
              </w:rPr>
              <w:t>stakeholders</w:t>
            </w:r>
            <w:r w:rsidRPr="00994F01">
              <w:rPr>
                <w:sz w:val="20"/>
                <w:szCs w:val="20"/>
              </w:rPr>
              <w:t>, building trust and confidence with a range of senior colleagues, including in relation to confidential and sensitive</w:t>
            </w:r>
            <w:r w:rsidRPr="00994F01">
              <w:rPr>
                <w:spacing w:val="-6"/>
                <w:sz w:val="20"/>
                <w:szCs w:val="20"/>
              </w:rPr>
              <w:t xml:space="preserve"> </w:t>
            </w:r>
            <w:r w:rsidRPr="00994F01">
              <w:rPr>
                <w:sz w:val="20"/>
                <w:szCs w:val="20"/>
              </w:rPr>
              <w:t>matters.</w:t>
            </w:r>
          </w:p>
        </w:tc>
        <w:tc>
          <w:tcPr>
            <w:tcW w:w="1134" w:type="dxa"/>
          </w:tcPr>
          <w:p w14:paraId="08B55301" w14:textId="77777777" w:rsidR="007814C2" w:rsidRPr="00C86922" w:rsidRDefault="007814C2" w:rsidP="00FF1DA8">
            <w:pPr>
              <w:pStyle w:val="TableParagraph"/>
              <w:spacing w:before="4"/>
              <w:ind w:left="0"/>
              <w:rPr>
                <w:sz w:val="18"/>
                <w:szCs w:val="18"/>
              </w:rPr>
            </w:pPr>
          </w:p>
          <w:p w14:paraId="2F3E13CC" w14:textId="77777777" w:rsidR="007814C2" w:rsidRPr="00C86922" w:rsidRDefault="007814C2" w:rsidP="00FF1DA8">
            <w:pPr>
              <w:pStyle w:val="TableParagraph"/>
              <w:ind w:left="0" w:right="1"/>
              <w:jc w:val="center"/>
              <w:rPr>
                <w:b/>
                <w:sz w:val="18"/>
                <w:szCs w:val="18"/>
              </w:rPr>
            </w:pPr>
            <w:r>
              <w:rPr>
                <w:b/>
                <w:w w:val="99"/>
                <w:sz w:val="18"/>
                <w:szCs w:val="18"/>
              </w:rPr>
              <w:sym w:font="Wingdings" w:char="F0FC"/>
            </w:r>
          </w:p>
        </w:tc>
        <w:tc>
          <w:tcPr>
            <w:tcW w:w="1843" w:type="dxa"/>
          </w:tcPr>
          <w:p w14:paraId="7B8A490E" w14:textId="77777777" w:rsidR="007814C2" w:rsidRPr="00C86922" w:rsidRDefault="007814C2" w:rsidP="00FF1DA8">
            <w:pPr>
              <w:pStyle w:val="TableParagraph"/>
              <w:spacing w:before="120"/>
              <w:ind w:left="108" w:right="130"/>
              <w:rPr>
                <w:sz w:val="18"/>
                <w:szCs w:val="18"/>
              </w:rPr>
            </w:pPr>
            <w:r w:rsidRPr="00C86922">
              <w:rPr>
                <w:sz w:val="18"/>
                <w:szCs w:val="18"/>
              </w:rPr>
              <w:t>Application/</w:t>
            </w:r>
            <w:r>
              <w:rPr>
                <w:sz w:val="18"/>
                <w:szCs w:val="18"/>
              </w:rPr>
              <w:br/>
            </w:r>
            <w:r w:rsidRPr="00C86922">
              <w:rPr>
                <w:sz w:val="18"/>
                <w:szCs w:val="18"/>
              </w:rPr>
              <w:t>Interview</w:t>
            </w:r>
          </w:p>
        </w:tc>
      </w:tr>
      <w:tr w:rsidR="007814C2" w:rsidRPr="00C86922" w14:paraId="1ACFCD06" w14:textId="77777777" w:rsidTr="00FF1DA8">
        <w:trPr>
          <w:trHeight w:val="900"/>
        </w:trPr>
        <w:tc>
          <w:tcPr>
            <w:tcW w:w="7797" w:type="dxa"/>
            <w:gridSpan w:val="2"/>
            <w:shd w:val="clear" w:color="auto" w:fill="E6E6E6"/>
          </w:tcPr>
          <w:p w14:paraId="3AAB7B40" w14:textId="77777777" w:rsidR="007814C2" w:rsidRPr="00C86922" w:rsidRDefault="007814C2" w:rsidP="00FF1DA8">
            <w:pPr>
              <w:pStyle w:val="TableParagraph"/>
              <w:spacing w:before="136"/>
              <w:rPr>
                <w:b/>
                <w:sz w:val="18"/>
                <w:szCs w:val="18"/>
              </w:rPr>
            </w:pPr>
            <w:r w:rsidRPr="00C86922">
              <w:rPr>
                <w:b/>
                <w:sz w:val="18"/>
                <w:szCs w:val="18"/>
              </w:rPr>
              <w:t>Performance Attributes</w:t>
            </w:r>
          </w:p>
          <w:p w14:paraId="5FA41753" w14:textId="77777777" w:rsidR="007814C2" w:rsidRPr="00C86922" w:rsidRDefault="007814C2" w:rsidP="00FF1DA8">
            <w:pPr>
              <w:pStyle w:val="TableParagraph"/>
              <w:spacing w:before="118"/>
              <w:rPr>
                <w:sz w:val="18"/>
                <w:szCs w:val="18"/>
              </w:rPr>
            </w:pPr>
            <w:r w:rsidRPr="00C86922">
              <w:rPr>
                <w:sz w:val="18"/>
                <w:szCs w:val="18"/>
              </w:rPr>
              <w:t xml:space="preserve">Please note that all the following criteria are </w:t>
            </w:r>
            <w:r w:rsidRPr="00C86922">
              <w:rPr>
                <w:b/>
                <w:sz w:val="18"/>
                <w:szCs w:val="18"/>
              </w:rPr>
              <w:t>essential</w:t>
            </w:r>
            <w:r w:rsidRPr="00C86922">
              <w:rPr>
                <w:sz w:val="18"/>
                <w:szCs w:val="18"/>
              </w:rPr>
              <w:t>.</w:t>
            </w:r>
          </w:p>
        </w:tc>
        <w:tc>
          <w:tcPr>
            <w:tcW w:w="1843" w:type="dxa"/>
            <w:shd w:val="clear" w:color="auto" w:fill="E6E6E6"/>
          </w:tcPr>
          <w:p w14:paraId="351FAA2A" w14:textId="77777777" w:rsidR="007814C2" w:rsidRPr="00C86922" w:rsidRDefault="007814C2" w:rsidP="00FF1DA8">
            <w:pPr>
              <w:pStyle w:val="TableParagraph"/>
              <w:spacing w:before="69" w:line="242" w:lineRule="auto"/>
              <w:ind w:left="110" w:right="110"/>
              <w:rPr>
                <w:sz w:val="18"/>
                <w:szCs w:val="18"/>
              </w:rPr>
            </w:pPr>
            <w:r w:rsidRPr="00C86922">
              <w:rPr>
                <w:b/>
                <w:sz w:val="18"/>
                <w:szCs w:val="18"/>
              </w:rPr>
              <w:t xml:space="preserve">Method of Assessment </w:t>
            </w:r>
            <w:r w:rsidRPr="00C86922">
              <w:rPr>
                <w:sz w:val="18"/>
                <w:szCs w:val="18"/>
              </w:rPr>
              <w:t>(Application/ Interview/Test/</w:t>
            </w:r>
            <w:r>
              <w:rPr>
                <w:sz w:val="18"/>
                <w:szCs w:val="18"/>
              </w:rPr>
              <w:br/>
            </w:r>
            <w:r w:rsidRPr="00C86922">
              <w:rPr>
                <w:sz w:val="18"/>
                <w:szCs w:val="18"/>
              </w:rPr>
              <w:t>Other)</w:t>
            </w:r>
          </w:p>
        </w:tc>
      </w:tr>
      <w:tr w:rsidR="007814C2" w:rsidRPr="00C86922" w14:paraId="6F0644B2" w14:textId="77777777" w:rsidTr="00FF1DA8">
        <w:trPr>
          <w:trHeight w:val="919"/>
        </w:trPr>
        <w:tc>
          <w:tcPr>
            <w:tcW w:w="7797" w:type="dxa"/>
            <w:gridSpan w:val="2"/>
            <w:tcBorders>
              <w:bottom w:val="nil"/>
            </w:tcBorders>
          </w:tcPr>
          <w:p w14:paraId="30F928C3" w14:textId="77777777" w:rsidR="007814C2" w:rsidRDefault="007814C2" w:rsidP="00FF1DA8">
            <w:pPr>
              <w:pStyle w:val="TableParagraph"/>
              <w:tabs>
                <w:tab w:val="left" w:pos="426"/>
              </w:tabs>
              <w:spacing w:before="60" w:after="60"/>
              <w:jc w:val="both"/>
              <w:rPr>
                <w:b/>
                <w:sz w:val="18"/>
                <w:szCs w:val="18"/>
              </w:rPr>
            </w:pPr>
            <w:r>
              <w:rPr>
                <w:b/>
                <w:sz w:val="18"/>
                <w:szCs w:val="18"/>
              </w:rPr>
              <w:t xml:space="preserve">Planning and </w:t>
            </w:r>
            <w:proofErr w:type="spellStart"/>
            <w:r>
              <w:rPr>
                <w:b/>
                <w:sz w:val="18"/>
                <w:szCs w:val="18"/>
              </w:rPr>
              <w:t>organisation</w:t>
            </w:r>
            <w:proofErr w:type="spellEnd"/>
          </w:p>
          <w:p w14:paraId="619D828D" w14:textId="77777777" w:rsidR="007814C2" w:rsidRPr="00C86922" w:rsidRDefault="007814C2" w:rsidP="00FF1DA8">
            <w:pPr>
              <w:pStyle w:val="TableParagraph"/>
              <w:tabs>
                <w:tab w:val="left" w:pos="426"/>
              </w:tabs>
              <w:spacing w:before="60" w:after="60"/>
              <w:ind w:left="142" w:right="284"/>
              <w:jc w:val="both"/>
              <w:rPr>
                <w:sz w:val="18"/>
                <w:szCs w:val="18"/>
              </w:rPr>
            </w:pPr>
            <w:r>
              <w:rPr>
                <w:sz w:val="18"/>
                <w:szCs w:val="18"/>
              </w:rPr>
              <w:t>7.</w:t>
            </w:r>
            <w:r>
              <w:rPr>
                <w:sz w:val="18"/>
                <w:szCs w:val="18"/>
              </w:rPr>
              <w:tab/>
            </w:r>
            <w:r w:rsidRPr="008B75FB">
              <w:rPr>
                <w:sz w:val="20"/>
                <w:szCs w:val="20"/>
              </w:rPr>
              <w:t xml:space="preserve">Self-reliant, proactive and able to take responsibility for defined areas of work </w:t>
            </w:r>
            <w:r>
              <w:rPr>
                <w:sz w:val="20"/>
                <w:szCs w:val="20"/>
              </w:rPr>
              <w:tab/>
            </w:r>
            <w:r w:rsidRPr="008B75FB">
              <w:rPr>
                <w:sz w:val="20"/>
                <w:szCs w:val="20"/>
              </w:rPr>
              <w:t xml:space="preserve">and display initiative in solving problems with minimal intervention, support and </w:t>
            </w:r>
            <w:r>
              <w:rPr>
                <w:sz w:val="20"/>
                <w:szCs w:val="20"/>
              </w:rPr>
              <w:tab/>
            </w:r>
            <w:r w:rsidRPr="008B75FB">
              <w:rPr>
                <w:sz w:val="20"/>
                <w:szCs w:val="20"/>
              </w:rPr>
              <w:t>guidance.</w:t>
            </w:r>
          </w:p>
        </w:tc>
        <w:tc>
          <w:tcPr>
            <w:tcW w:w="1843" w:type="dxa"/>
            <w:vMerge w:val="restart"/>
          </w:tcPr>
          <w:p w14:paraId="72A64086" w14:textId="77777777" w:rsidR="007814C2" w:rsidRPr="00C86922" w:rsidRDefault="007814C2" w:rsidP="00FF1DA8">
            <w:pPr>
              <w:pStyle w:val="TableParagraph"/>
              <w:spacing w:before="214"/>
              <w:rPr>
                <w:sz w:val="18"/>
                <w:szCs w:val="18"/>
              </w:rPr>
            </w:pPr>
            <w:r>
              <w:rPr>
                <w:sz w:val="18"/>
                <w:szCs w:val="18"/>
              </w:rPr>
              <w:br/>
            </w:r>
            <w:r w:rsidRPr="00C86922">
              <w:rPr>
                <w:sz w:val="18"/>
                <w:szCs w:val="18"/>
              </w:rPr>
              <w:t>Application/</w:t>
            </w:r>
            <w:r>
              <w:rPr>
                <w:sz w:val="18"/>
                <w:szCs w:val="18"/>
              </w:rPr>
              <w:br/>
            </w:r>
            <w:r w:rsidRPr="00C86922">
              <w:rPr>
                <w:sz w:val="18"/>
                <w:szCs w:val="18"/>
              </w:rPr>
              <w:t>Interview</w:t>
            </w:r>
          </w:p>
        </w:tc>
      </w:tr>
      <w:tr w:rsidR="007814C2" w:rsidRPr="00C86922" w14:paraId="67C38B98" w14:textId="77777777" w:rsidTr="00FF1DA8">
        <w:trPr>
          <w:trHeight w:val="750"/>
        </w:trPr>
        <w:tc>
          <w:tcPr>
            <w:tcW w:w="7797" w:type="dxa"/>
            <w:gridSpan w:val="2"/>
            <w:tcBorders>
              <w:top w:val="nil"/>
            </w:tcBorders>
          </w:tcPr>
          <w:p w14:paraId="5E864FC8" w14:textId="77777777" w:rsidR="007814C2" w:rsidRDefault="007814C2" w:rsidP="007814C2">
            <w:pPr>
              <w:pStyle w:val="TableParagraph"/>
              <w:numPr>
                <w:ilvl w:val="0"/>
                <w:numId w:val="10"/>
              </w:numPr>
              <w:tabs>
                <w:tab w:val="left" w:pos="426"/>
                <w:tab w:val="left" w:pos="7208"/>
              </w:tabs>
              <w:spacing w:before="60" w:after="60"/>
              <w:ind w:right="589"/>
              <w:jc w:val="both"/>
              <w:rPr>
                <w:sz w:val="20"/>
                <w:szCs w:val="20"/>
              </w:rPr>
            </w:pPr>
            <w:r w:rsidRPr="009C0349">
              <w:rPr>
                <w:sz w:val="20"/>
                <w:szCs w:val="20"/>
              </w:rPr>
              <w:t xml:space="preserve">Proven ability to </w:t>
            </w:r>
            <w:proofErr w:type="spellStart"/>
            <w:r w:rsidRPr="009C0349">
              <w:rPr>
                <w:sz w:val="20"/>
                <w:szCs w:val="20"/>
              </w:rPr>
              <w:t>organise</w:t>
            </w:r>
            <w:proofErr w:type="spellEnd"/>
            <w:r w:rsidRPr="009C0349">
              <w:rPr>
                <w:sz w:val="20"/>
                <w:szCs w:val="20"/>
              </w:rPr>
              <w:t xml:space="preserve">, </w:t>
            </w:r>
            <w:proofErr w:type="spellStart"/>
            <w:r w:rsidRPr="009C0349">
              <w:rPr>
                <w:sz w:val="20"/>
                <w:szCs w:val="20"/>
              </w:rPr>
              <w:t>prioritise</w:t>
            </w:r>
            <w:proofErr w:type="spellEnd"/>
            <w:r w:rsidRPr="009C0349">
              <w:rPr>
                <w:sz w:val="20"/>
                <w:szCs w:val="20"/>
              </w:rPr>
              <w:t xml:space="preserve"> and co-ordinate workloads within an</w:t>
            </w:r>
            <w:r>
              <w:rPr>
                <w:sz w:val="20"/>
                <w:szCs w:val="20"/>
              </w:rPr>
              <w:t xml:space="preserve"> </w:t>
            </w:r>
            <w:r w:rsidRPr="009C0349">
              <w:rPr>
                <w:sz w:val="20"/>
                <w:szCs w:val="20"/>
              </w:rPr>
              <w:t xml:space="preserve">environment of competing demands and deadlines including the ability to balance long and short term </w:t>
            </w:r>
            <w:proofErr w:type="spellStart"/>
            <w:r w:rsidRPr="009C0349">
              <w:rPr>
                <w:sz w:val="20"/>
                <w:szCs w:val="20"/>
              </w:rPr>
              <w:t>programmes</w:t>
            </w:r>
            <w:proofErr w:type="spellEnd"/>
            <w:r w:rsidRPr="009C0349">
              <w:rPr>
                <w:sz w:val="20"/>
                <w:szCs w:val="20"/>
              </w:rPr>
              <w:t xml:space="preserve"> of</w:t>
            </w:r>
            <w:r w:rsidRPr="009C0349">
              <w:rPr>
                <w:spacing w:val="-7"/>
                <w:sz w:val="20"/>
                <w:szCs w:val="20"/>
              </w:rPr>
              <w:t xml:space="preserve"> </w:t>
            </w:r>
            <w:r w:rsidRPr="009C0349">
              <w:rPr>
                <w:sz w:val="20"/>
                <w:szCs w:val="20"/>
              </w:rPr>
              <w:t>work.</w:t>
            </w:r>
          </w:p>
          <w:p w14:paraId="61AF93E1" w14:textId="77777777" w:rsidR="007814C2" w:rsidRPr="009C0349" w:rsidRDefault="007814C2" w:rsidP="007814C2">
            <w:pPr>
              <w:pStyle w:val="TableParagraph"/>
              <w:numPr>
                <w:ilvl w:val="0"/>
                <w:numId w:val="10"/>
              </w:numPr>
              <w:tabs>
                <w:tab w:val="left" w:pos="426"/>
                <w:tab w:val="left" w:pos="7208"/>
              </w:tabs>
              <w:spacing w:before="60" w:after="60"/>
              <w:ind w:right="589"/>
              <w:jc w:val="both"/>
              <w:rPr>
                <w:sz w:val="20"/>
                <w:szCs w:val="20"/>
              </w:rPr>
            </w:pPr>
            <w:r>
              <w:rPr>
                <w:sz w:val="20"/>
                <w:szCs w:val="20"/>
              </w:rPr>
              <w:t xml:space="preserve">Ability to </w:t>
            </w:r>
            <w:proofErr w:type="spellStart"/>
            <w:r>
              <w:rPr>
                <w:sz w:val="20"/>
                <w:szCs w:val="20"/>
              </w:rPr>
              <w:t>recognise</w:t>
            </w:r>
            <w:proofErr w:type="spellEnd"/>
            <w:r>
              <w:rPr>
                <w:sz w:val="20"/>
                <w:szCs w:val="20"/>
              </w:rPr>
              <w:t xml:space="preserve"> political urgency/sensitivity and respond appropriately.</w:t>
            </w:r>
          </w:p>
        </w:tc>
        <w:tc>
          <w:tcPr>
            <w:tcW w:w="1843" w:type="dxa"/>
            <w:vMerge/>
            <w:tcBorders>
              <w:top w:val="nil"/>
            </w:tcBorders>
          </w:tcPr>
          <w:p w14:paraId="27C911FB" w14:textId="77777777" w:rsidR="007814C2" w:rsidRPr="00C86922" w:rsidRDefault="007814C2" w:rsidP="00FF1DA8">
            <w:pPr>
              <w:rPr>
                <w:rFonts w:cs="Arial"/>
                <w:sz w:val="18"/>
                <w:szCs w:val="18"/>
              </w:rPr>
            </w:pPr>
          </w:p>
        </w:tc>
      </w:tr>
      <w:tr w:rsidR="007814C2" w:rsidRPr="00C86922" w14:paraId="69CA0322" w14:textId="77777777" w:rsidTr="00FF1DA8">
        <w:trPr>
          <w:trHeight w:val="320"/>
        </w:trPr>
        <w:tc>
          <w:tcPr>
            <w:tcW w:w="6663" w:type="dxa"/>
            <w:tcBorders>
              <w:bottom w:val="nil"/>
              <w:right w:val="nil"/>
            </w:tcBorders>
          </w:tcPr>
          <w:p w14:paraId="53CF3603" w14:textId="77777777" w:rsidR="007814C2" w:rsidRPr="00C86922" w:rsidRDefault="007814C2" w:rsidP="00FF1DA8">
            <w:pPr>
              <w:pStyle w:val="TableParagraph"/>
              <w:tabs>
                <w:tab w:val="left" w:pos="441"/>
              </w:tabs>
              <w:spacing w:before="60" w:after="60"/>
              <w:jc w:val="both"/>
              <w:rPr>
                <w:b/>
                <w:sz w:val="18"/>
                <w:szCs w:val="18"/>
              </w:rPr>
            </w:pPr>
            <w:r>
              <w:rPr>
                <w:b/>
                <w:sz w:val="18"/>
                <w:szCs w:val="18"/>
              </w:rPr>
              <w:t>Teamwork</w:t>
            </w:r>
          </w:p>
        </w:tc>
        <w:tc>
          <w:tcPr>
            <w:tcW w:w="1134" w:type="dxa"/>
            <w:tcBorders>
              <w:left w:val="nil"/>
              <w:bottom w:val="nil"/>
            </w:tcBorders>
          </w:tcPr>
          <w:p w14:paraId="4F57EB3A" w14:textId="77777777" w:rsidR="007814C2" w:rsidRPr="00C86922" w:rsidRDefault="007814C2" w:rsidP="00FF1DA8">
            <w:pPr>
              <w:pStyle w:val="TableParagraph"/>
              <w:tabs>
                <w:tab w:val="left" w:pos="441"/>
              </w:tabs>
              <w:spacing w:before="60" w:after="60"/>
              <w:ind w:left="426"/>
              <w:jc w:val="both"/>
              <w:rPr>
                <w:sz w:val="18"/>
                <w:szCs w:val="18"/>
              </w:rPr>
            </w:pPr>
          </w:p>
        </w:tc>
        <w:tc>
          <w:tcPr>
            <w:tcW w:w="1843" w:type="dxa"/>
            <w:vMerge w:val="restart"/>
          </w:tcPr>
          <w:p w14:paraId="7AE7FD9D" w14:textId="77777777" w:rsidR="007814C2" w:rsidRPr="00C86922" w:rsidRDefault="007814C2" w:rsidP="00FF1DA8">
            <w:pPr>
              <w:pStyle w:val="TableParagraph"/>
              <w:spacing w:before="1"/>
              <w:ind w:left="0"/>
              <w:rPr>
                <w:sz w:val="18"/>
                <w:szCs w:val="18"/>
              </w:rPr>
            </w:pPr>
          </w:p>
          <w:p w14:paraId="30F95F4E" w14:textId="77777777" w:rsidR="007814C2" w:rsidRPr="00C86922" w:rsidRDefault="007814C2" w:rsidP="00FF1DA8">
            <w:pPr>
              <w:pStyle w:val="TableParagraph"/>
              <w:rPr>
                <w:sz w:val="18"/>
                <w:szCs w:val="18"/>
              </w:rPr>
            </w:pPr>
            <w:r>
              <w:rPr>
                <w:sz w:val="18"/>
                <w:szCs w:val="18"/>
              </w:rPr>
              <w:br/>
            </w:r>
            <w:r w:rsidRPr="00C86922">
              <w:rPr>
                <w:sz w:val="18"/>
                <w:szCs w:val="18"/>
              </w:rPr>
              <w:t>Application/</w:t>
            </w:r>
            <w:r>
              <w:rPr>
                <w:sz w:val="18"/>
                <w:szCs w:val="18"/>
              </w:rPr>
              <w:br/>
            </w:r>
            <w:r w:rsidRPr="00C86922">
              <w:rPr>
                <w:sz w:val="18"/>
                <w:szCs w:val="18"/>
              </w:rPr>
              <w:t>Interview</w:t>
            </w:r>
          </w:p>
        </w:tc>
      </w:tr>
      <w:tr w:rsidR="007814C2" w:rsidRPr="00C86922" w14:paraId="7F8FAA4E" w14:textId="77777777" w:rsidTr="00FF1DA8">
        <w:trPr>
          <w:trHeight w:val="648"/>
        </w:trPr>
        <w:tc>
          <w:tcPr>
            <w:tcW w:w="7797" w:type="dxa"/>
            <w:gridSpan w:val="2"/>
            <w:tcBorders>
              <w:top w:val="nil"/>
            </w:tcBorders>
          </w:tcPr>
          <w:p w14:paraId="05E71A5A" w14:textId="77777777" w:rsidR="007814C2" w:rsidRPr="00C86922" w:rsidRDefault="007814C2" w:rsidP="00FF1DA8">
            <w:pPr>
              <w:pStyle w:val="TableParagraph"/>
              <w:tabs>
                <w:tab w:val="left" w:pos="441"/>
                <w:tab w:val="left" w:pos="520"/>
              </w:tabs>
              <w:spacing w:before="60" w:after="60"/>
              <w:ind w:left="426" w:right="225" w:hanging="284"/>
              <w:jc w:val="both"/>
              <w:rPr>
                <w:sz w:val="18"/>
                <w:szCs w:val="18"/>
              </w:rPr>
            </w:pPr>
            <w:r>
              <w:rPr>
                <w:sz w:val="18"/>
                <w:szCs w:val="18"/>
              </w:rPr>
              <w:t>10</w:t>
            </w:r>
            <w:r w:rsidRPr="00C86922">
              <w:rPr>
                <w:sz w:val="18"/>
                <w:szCs w:val="18"/>
              </w:rPr>
              <w:t>.</w:t>
            </w:r>
            <w:r w:rsidRPr="00C86922">
              <w:rPr>
                <w:sz w:val="18"/>
                <w:szCs w:val="18"/>
              </w:rPr>
              <w:tab/>
            </w:r>
            <w:r>
              <w:rPr>
                <w:sz w:val="20"/>
                <w:szCs w:val="20"/>
              </w:rPr>
              <w:t>A</w:t>
            </w:r>
            <w:r w:rsidRPr="009C0349">
              <w:rPr>
                <w:sz w:val="20"/>
                <w:szCs w:val="20"/>
              </w:rPr>
              <w:t>ble to build effective working relationships and work across teams, collaborating with colleagues from across the wider</w:t>
            </w:r>
            <w:r w:rsidRPr="009C0349">
              <w:rPr>
                <w:spacing w:val="-17"/>
                <w:sz w:val="20"/>
                <w:szCs w:val="20"/>
              </w:rPr>
              <w:t xml:space="preserve"> </w:t>
            </w:r>
            <w:proofErr w:type="spellStart"/>
            <w:r w:rsidRPr="009C0349">
              <w:rPr>
                <w:sz w:val="20"/>
                <w:szCs w:val="20"/>
              </w:rPr>
              <w:t>organisation</w:t>
            </w:r>
            <w:proofErr w:type="spellEnd"/>
            <w:r w:rsidRPr="009C0349">
              <w:rPr>
                <w:sz w:val="20"/>
                <w:szCs w:val="20"/>
              </w:rPr>
              <w:t>.</w:t>
            </w:r>
          </w:p>
        </w:tc>
        <w:tc>
          <w:tcPr>
            <w:tcW w:w="1843" w:type="dxa"/>
            <w:vMerge/>
            <w:tcBorders>
              <w:top w:val="nil"/>
            </w:tcBorders>
          </w:tcPr>
          <w:p w14:paraId="0DEAB0DC" w14:textId="77777777" w:rsidR="007814C2" w:rsidRPr="00C86922" w:rsidRDefault="007814C2" w:rsidP="00FF1DA8">
            <w:pPr>
              <w:rPr>
                <w:rFonts w:cs="Arial"/>
                <w:sz w:val="18"/>
                <w:szCs w:val="18"/>
              </w:rPr>
            </w:pPr>
          </w:p>
        </w:tc>
      </w:tr>
      <w:tr w:rsidR="007814C2" w:rsidRPr="00C86922" w14:paraId="51260B4B" w14:textId="77777777" w:rsidTr="00FF1DA8">
        <w:trPr>
          <w:trHeight w:val="1550"/>
        </w:trPr>
        <w:tc>
          <w:tcPr>
            <w:tcW w:w="7797" w:type="dxa"/>
            <w:gridSpan w:val="2"/>
          </w:tcPr>
          <w:p w14:paraId="45856FFE" w14:textId="77777777" w:rsidR="007814C2" w:rsidRPr="00C86922" w:rsidRDefault="007814C2" w:rsidP="00FF1DA8">
            <w:pPr>
              <w:pStyle w:val="TableParagraph"/>
              <w:tabs>
                <w:tab w:val="left" w:pos="441"/>
              </w:tabs>
              <w:spacing w:before="60" w:after="60"/>
              <w:jc w:val="both"/>
              <w:rPr>
                <w:b/>
                <w:sz w:val="18"/>
                <w:szCs w:val="18"/>
              </w:rPr>
            </w:pPr>
            <w:r>
              <w:rPr>
                <w:b/>
                <w:sz w:val="18"/>
                <w:szCs w:val="18"/>
              </w:rPr>
              <w:t>Communication</w:t>
            </w:r>
          </w:p>
          <w:p w14:paraId="2B262E47" w14:textId="77777777" w:rsidR="007814C2" w:rsidRPr="00C86922" w:rsidRDefault="007814C2" w:rsidP="00FF1DA8">
            <w:pPr>
              <w:pStyle w:val="TableParagraph"/>
              <w:tabs>
                <w:tab w:val="left" w:pos="520"/>
              </w:tabs>
              <w:spacing w:before="60" w:after="60"/>
              <w:ind w:left="426" w:right="142" w:hanging="284"/>
              <w:jc w:val="both"/>
              <w:rPr>
                <w:sz w:val="18"/>
                <w:szCs w:val="18"/>
              </w:rPr>
            </w:pPr>
            <w:r>
              <w:rPr>
                <w:sz w:val="18"/>
                <w:szCs w:val="18"/>
              </w:rPr>
              <w:t>11</w:t>
            </w:r>
            <w:r w:rsidRPr="00C86922">
              <w:rPr>
                <w:sz w:val="18"/>
                <w:szCs w:val="18"/>
              </w:rPr>
              <w:t>.</w:t>
            </w:r>
            <w:r w:rsidRPr="00C86922">
              <w:rPr>
                <w:sz w:val="18"/>
                <w:szCs w:val="18"/>
              </w:rPr>
              <w:tab/>
            </w:r>
            <w:r w:rsidRPr="009C0349">
              <w:rPr>
                <w:sz w:val="20"/>
                <w:szCs w:val="20"/>
              </w:rPr>
              <w:t>Evidence of excellent interpersonal and communication skills</w:t>
            </w:r>
            <w:r>
              <w:rPr>
                <w:sz w:val="20"/>
                <w:szCs w:val="20"/>
              </w:rPr>
              <w:t xml:space="preserve"> (written and verbal)</w:t>
            </w:r>
            <w:r w:rsidRPr="009C0349">
              <w:rPr>
                <w:spacing w:val="-14"/>
                <w:sz w:val="20"/>
                <w:szCs w:val="20"/>
              </w:rPr>
              <w:t xml:space="preserve"> </w:t>
            </w:r>
            <w:r w:rsidRPr="009C0349">
              <w:rPr>
                <w:sz w:val="20"/>
                <w:szCs w:val="20"/>
              </w:rPr>
              <w:t>to</w:t>
            </w:r>
            <w:r w:rsidRPr="009C0349">
              <w:rPr>
                <w:spacing w:val="-5"/>
                <w:sz w:val="20"/>
                <w:szCs w:val="20"/>
              </w:rPr>
              <w:t xml:space="preserve"> </w:t>
            </w:r>
            <w:r w:rsidRPr="009C0349">
              <w:rPr>
                <w:sz w:val="20"/>
                <w:szCs w:val="20"/>
              </w:rPr>
              <w:t>establish professional and credible relations with senior stakeholders, staff, students and external contacts. Including the ability to deal with a wide range of correspondence, research and prepare reports, briefings and complex responses using a range of IT packages to a high</w:t>
            </w:r>
            <w:r w:rsidRPr="009C0349">
              <w:rPr>
                <w:spacing w:val="-15"/>
                <w:sz w:val="20"/>
                <w:szCs w:val="20"/>
              </w:rPr>
              <w:t xml:space="preserve"> </w:t>
            </w:r>
            <w:r w:rsidRPr="009C0349">
              <w:rPr>
                <w:sz w:val="20"/>
                <w:szCs w:val="20"/>
              </w:rPr>
              <w:t>standard.</w:t>
            </w:r>
          </w:p>
        </w:tc>
        <w:tc>
          <w:tcPr>
            <w:tcW w:w="1843" w:type="dxa"/>
          </w:tcPr>
          <w:p w14:paraId="72CA2CD0" w14:textId="77777777" w:rsidR="007814C2" w:rsidRPr="00C86922" w:rsidRDefault="007814C2" w:rsidP="00FF1DA8">
            <w:pPr>
              <w:pStyle w:val="TableParagraph"/>
              <w:spacing w:before="172"/>
              <w:ind w:left="110" w:right="110"/>
              <w:rPr>
                <w:sz w:val="18"/>
                <w:szCs w:val="18"/>
              </w:rPr>
            </w:pPr>
            <w:r>
              <w:rPr>
                <w:sz w:val="18"/>
                <w:szCs w:val="18"/>
              </w:rPr>
              <w:br/>
            </w:r>
            <w:r w:rsidRPr="00C86922">
              <w:rPr>
                <w:sz w:val="18"/>
                <w:szCs w:val="18"/>
              </w:rPr>
              <w:t>Application/</w:t>
            </w:r>
            <w:r>
              <w:rPr>
                <w:sz w:val="18"/>
                <w:szCs w:val="18"/>
              </w:rPr>
              <w:br/>
            </w:r>
            <w:r w:rsidRPr="00C86922">
              <w:rPr>
                <w:sz w:val="18"/>
                <w:szCs w:val="18"/>
              </w:rPr>
              <w:t>Interview</w:t>
            </w:r>
          </w:p>
        </w:tc>
      </w:tr>
      <w:tr w:rsidR="007814C2" w:rsidRPr="00C86922" w14:paraId="5CF03C61" w14:textId="77777777" w:rsidTr="00FF1DA8">
        <w:trPr>
          <w:trHeight w:val="1113"/>
        </w:trPr>
        <w:tc>
          <w:tcPr>
            <w:tcW w:w="7797" w:type="dxa"/>
            <w:gridSpan w:val="2"/>
          </w:tcPr>
          <w:p w14:paraId="3B8C0D18" w14:textId="77777777" w:rsidR="007814C2" w:rsidRDefault="007814C2" w:rsidP="00FF1DA8">
            <w:pPr>
              <w:pStyle w:val="TableParagraph"/>
              <w:tabs>
                <w:tab w:val="left" w:pos="441"/>
              </w:tabs>
              <w:spacing w:before="60" w:after="60"/>
              <w:jc w:val="both"/>
              <w:rPr>
                <w:b/>
                <w:sz w:val="18"/>
                <w:szCs w:val="18"/>
              </w:rPr>
            </w:pPr>
            <w:r>
              <w:rPr>
                <w:b/>
                <w:sz w:val="18"/>
                <w:szCs w:val="18"/>
              </w:rPr>
              <w:t>Creativity and innovation</w:t>
            </w:r>
          </w:p>
          <w:p w14:paraId="06DF2B30" w14:textId="77777777" w:rsidR="007814C2" w:rsidRPr="00C86922" w:rsidRDefault="007814C2" w:rsidP="00FF1DA8">
            <w:pPr>
              <w:pStyle w:val="TableParagraph"/>
              <w:tabs>
                <w:tab w:val="left" w:pos="441"/>
              </w:tabs>
              <w:spacing w:before="60" w:after="60"/>
              <w:ind w:left="419" w:right="137" w:hanging="317"/>
              <w:jc w:val="both"/>
              <w:rPr>
                <w:b/>
                <w:sz w:val="18"/>
                <w:szCs w:val="18"/>
              </w:rPr>
            </w:pPr>
            <w:r>
              <w:rPr>
                <w:sz w:val="18"/>
                <w:szCs w:val="18"/>
              </w:rPr>
              <w:t>12.</w:t>
            </w:r>
            <w:r>
              <w:rPr>
                <w:sz w:val="18"/>
                <w:szCs w:val="18"/>
              </w:rPr>
              <w:tab/>
            </w:r>
            <w:r w:rsidRPr="009C0349">
              <w:rPr>
                <w:sz w:val="20"/>
                <w:szCs w:val="20"/>
              </w:rPr>
              <w:t>Evidence of using own initiative to find improved ways of working, and using professional judgement in responding effectively to fast changing priorities or unexpected situations.</w:t>
            </w:r>
          </w:p>
        </w:tc>
        <w:tc>
          <w:tcPr>
            <w:tcW w:w="1843" w:type="dxa"/>
          </w:tcPr>
          <w:p w14:paraId="3A887F45" w14:textId="77777777" w:rsidR="007814C2" w:rsidRDefault="007814C2" w:rsidP="00FF1DA8">
            <w:pPr>
              <w:pStyle w:val="TableParagraph"/>
              <w:spacing w:before="172"/>
              <w:ind w:left="110" w:right="110"/>
              <w:rPr>
                <w:sz w:val="18"/>
                <w:szCs w:val="18"/>
              </w:rPr>
            </w:pPr>
          </w:p>
          <w:p w14:paraId="218741B3" w14:textId="77777777" w:rsidR="007814C2" w:rsidRDefault="007814C2" w:rsidP="00FF1DA8">
            <w:pPr>
              <w:pStyle w:val="TableParagraph"/>
              <w:spacing w:before="172"/>
              <w:ind w:left="110" w:right="110"/>
              <w:rPr>
                <w:sz w:val="18"/>
                <w:szCs w:val="18"/>
              </w:rPr>
            </w:pPr>
            <w:r w:rsidRPr="00C86922">
              <w:rPr>
                <w:sz w:val="18"/>
                <w:szCs w:val="18"/>
              </w:rPr>
              <w:t>Application/</w:t>
            </w:r>
            <w:r>
              <w:rPr>
                <w:sz w:val="18"/>
                <w:szCs w:val="18"/>
              </w:rPr>
              <w:br/>
            </w:r>
            <w:r w:rsidRPr="00C86922">
              <w:rPr>
                <w:sz w:val="18"/>
                <w:szCs w:val="18"/>
              </w:rPr>
              <w:t>Interview</w:t>
            </w:r>
          </w:p>
        </w:tc>
      </w:tr>
      <w:tr w:rsidR="007814C2" w:rsidRPr="00C86922" w14:paraId="090C545F" w14:textId="77777777" w:rsidTr="00FF1DA8">
        <w:trPr>
          <w:trHeight w:val="945"/>
        </w:trPr>
        <w:tc>
          <w:tcPr>
            <w:tcW w:w="6663" w:type="dxa"/>
            <w:tcBorders>
              <w:right w:val="nil"/>
            </w:tcBorders>
          </w:tcPr>
          <w:p w14:paraId="0749329A" w14:textId="77777777" w:rsidR="007814C2" w:rsidRDefault="007814C2" w:rsidP="00FF1DA8">
            <w:pPr>
              <w:pStyle w:val="TableParagraph"/>
              <w:tabs>
                <w:tab w:val="left" w:pos="426"/>
              </w:tabs>
              <w:spacing w:before="60" w:after="60"/>
              <w:ind w:left="426" w:right="209" w:hanging="426"/>
              <w:jc w:val="both"/>
              <w:rPr>
                <w:b/>
                <w:sz w:val="18"/>
                <w:szCs w:val="18"/>
              </w:rPr>
            </w:pPr>
            <w:r>
              <w:rPr>
                <w:sz w:val="18"/>
                <w:szCs w:val="18"/>
              </w:rPr>
              <w:t xml:space="preserve">   </w:t>
            </w:r>
            <w:r>
              <w:rPr>
                <w:b/>
                <w:sz w:val="18"/>
                <w:szCs w:val="18"/>
              </w:rPr>
              <w:t>Values</w:t>
            </w:r>
          </w:p>
          <w:p w14:paraId="1E26FDDD" w14:textId="77777777" w:rsidR="007814C2" w:rsidRPr="00D321BF" w:rsidRDefault="007814C2" w:rsidP="00FF1DA8">
            <w:pPr>
              <w:pStyle w:val="TableParagraph"/>
              <w:tabs>
                <w:tab w:val="left" w:pos="426"/>
              </w:tabs>
              <w:spacing w:before="60" w:after="60"/>
              <w:ind w:left="426" w:right="209" w:hanging="426"/>
              <w:jc w:val="both"/>
              <w:rPr>
                <w:sz w:val="18"/>
                <w:szCs w:val="18"/>
              </w:rPr>
            </w:pPr>
            <w:r>
              <w:rPr>
                <w:b/>
                <w:sz w:val="18"/>
                <w:szCs w:val="18"/>
              </w:rPr>
              <w:t xml:space="preserve">   </w:t>
            </w:r>
            <w:r w:rsidRPr="00D321BF">
              <w:rPr>
                <w:sz w:val="18"/>
                <w:szCs w:val="18"/>
              </w:rPr>
              <w:t>1</w:t>
            </w:r>
            <w:r>
              <w:rPr>
                <w:sz w:val="18"/>
                <w:szCs w:val="18"/>
              </w:rPr>
              <w:t>3</w:t>
            </w:r>
            <w:r w:rsidRPr="00D321BF">
              <w:rPr>
                <w:sz w:val="18"/>
                <w:szCs w:val="18"/>
              </w:rPr>
              <w:t xml:space="preserve">. </w:t>
            </w:r>
            <w:r w:rsidRPr="003D010A">
              <w:rPr>
                <w:sz w:val="20"/>
                <w:szCs w:val="20"/>
              </w:rPr>
              <w:t xml:space="preserve">Demonstrate personal and professional integrity including modelling </w:t>
            </w:r>
            <w:r>
              <w:rPr>
                <w:sz w:val="20"/>
                <w:szCs w:val="20"/>
              </w:rPr>
              <w:t xml:space="preserve"> </w:t>
            </w:r>
            <w:r w:rsidRPr="003D010A">
              <w:rPr>
                <w:sz w:val="20"/>
                <w:szCs w:val="20"/>
              </w:rPr>
              <w:t>vision and values.</w:t>
            </w:r>
          </w:p>
        </w:tc>
        <w:tc>
          <w:tcPr>
            <w:tcW w:w="1134" w:type="dxa"/>
            <w:tcBorders>
              <w:left w:val="nil"/>
            </w:tcBorders>
          </w:tcPr>
          <w:p w14:paraId="58E5B870" w14:textId="77777777" w:rsidR="007814C2" w:rsidRPr="00C86922" w:rsidRDefault="007814C2" w:rsidP="00FF1DA8">
            <w:pPr>
              <w:pStyle w:val="TableParagraph"/>
              <w:tabs>
                <w:tab w:val="left" w:pos="441"/>
              </w:tabs>
              <w:spacing w:before="60" w:after="60"/>
              <w:ind w:left="426"/>
              <w:jc w:val="both"/>
              <w:rPr>
                <w:sz w:val="18"/>
                <w:szCs w:val="18"/>
              </w:rPr>
            </w:pPr>
          </w:p>
        </w:tc>
        <w:tc>
          <w:tcPr>
            <w:tcW w:w="1843" w:type="dxa"/>
          </w:tcPr>
          <w:p w14:paraId="7FE18084" w14:textId="77777777" w:rsidR="007814C2" w:rsidRPr="00A52DA8" w:rsidRDefault="007814C2" w:rsidP="00FF1DA8">
            <w:pPr>
              <w:pStyle w:val="TableParagraph"/>
              <w:spacing w:before="151"/>
              <w:rPr>
                <w:sz w:val="20"/>
                <w:szCs w:val="20"/>
              </w:rPr>
            </w:pPr>
            <w:r>
              <w:rPr>
                <w:rStyle w:val="CommentReference"/>
                <w:rFonts w:eastAsia="Times New Roman" w:cs="Times New Roman"/>
                <w:lang w:val="en-GB" w:eastAsia="en-GB"/>
              </w:rPr>
              <w:commentReference w:id="1"/>
            </w:r>
            <w:r>
              <w:rPr>
                <w:sz w:val="18"/>
                <w:szCs w:val="18"/>
              </w:rPr>
              <w:br/>
            </w:r>
            <w:r w:rsidRPr="00A52DA8">
              <w:rPr>
                <w:sz w:val="20"/>
                <w:szCs w:val="20"/>
              </w:rPr>
              <w:t>Application/</w:t>
            </w:r>
            <w:r w:rsidRPr="00A52DA8">
              <w:rPr>
                <w:sz w:val="20"/>
                <w:szCs w:val="20"/>
              </w:rPr>
              <w:br/>
              <w:t>Interview</w:t>
            </w:r>
          </w:p>
        </w:tc>
      </w:tr>
      <w:tr w:rsidR="007814C2" w:rsidRPr="00C86922" w14:paraId="095A4D4C" w14:textId="77777777" w:rsidTr="00FF1DA8">
        <w:trPr>
          <w:trHeight w:val="945"/>
        </w:trPr>
        <w:tc>
          <w:tcPr>
            <w:tcW w:w="6663" w:type="dxa"/>
            <w:tcBorders>
              <w:right w:val="nil"/>
            </w:tcBorders>
          </w:tcPr>
          <w:p w14:paraId="390D8346" w14:textId="77777777" w:rsidR="007814C2" w:rsidRPr="00A52DA8" w:rsidRDefault="007814C2" w:rsidP="00FF1DA8">
            <w:pPr>
              <w:pStyle w:val="TableParagraph"/>
              <w:tabs>
                <w:tab w:val="left" w:pos="426"/>
              </w:tabs>
              <w:spacing w:before="60" w:after="60"/>
              <w:ind w:left="426" w:right="209" w:hanging="426"/>
              <w:jc w:val="both"/>
              <w:rPr>
                <w:b/>
                <w:sz w:val="18"/>
                <w:szCs w:val="18"/>
              </w:rPr>
            </w:pPr>
            <w:r>
              <w:rPr>
                <w:sz w:val="18"/>
                <w:szCs w:val="18"/>
              </w:rPr>
              <w:t xml:space="preserve">   </w:t>
            </w:r>
            <w:r w:rsidRPr="00A52DA8">
              <w:rPr>
                <w:b/>
                <w:sz w:val="18"/>
                <w:szCs w:val="18"/>
              </w:rPr>
              <w:t xml:space="preserve">Additional Requirements     </w:t>
            </w:r>
          </w:p>
          <w:p w14:paraId="5671E833" w14:textId="77777777" w:rsidR="007814C2" w:rsidRDefault="007814C2" w:rsidP="00FF1DA8">
            <w:pPr>
              <w:pStyle w:val="TableParagraph"/>
              <w:tabs>
                <w:tab w:val="left" w:pos="426"/>
              </w:tabs>
              <w:spacing w:before="60" w:after="60"/>
              <w:ind w:left="426" w:right="209" w:hanging="426"/>
              <w:jc w:val="both"/>
              <w:rPr>
                <w:sz w:val="18"/>
                <w:szCs w:val="18"/>
              </w:rPr>
            </w:pPr>
            <w:r>
              <w:rPr>
                <w:sz w:val="18"/>
                <w:szCs w:val="18"/>
              </w:rPr>
              <w:t xml:space="preserve">  14. </w:t>
            </w:r>
            <w:r w:rsidRPr="00A52DA8">
              <w:rPr>
                <w:sz w:val="20"/>
                <w:szCs w:val="20"/>
              </w:rPr>
              <w:t xml:space="preserve">Has a full current UK/European Driving </w:t>
            </w:r>
            <w:proofErr w:type="spellStart"/>
            <w:r w:rsidRPr="00A52DA8">
              <w:rPr>
                <w:sz w:val="20"/>
                <w:szCs w:val="20"/>
              </w:rPr>
              <w:t>licen</w:t>
            </w:r>
            <w:r>
              <w:rPr>
                <w:sz w:val="20"/>
                <w:szCs w:val="20"/>
              </w:rPr>
              <w:t>c</w:t>
            </w:r>
            <w:r w:rsidRPr="00A52DA8">
              <w:rPr>
                <w:sz w:val="20"/>
                <w:szCs w:val="20"/>
              </w:rPr>
              <w:t>e</w:t>
            </w:r>
            <w:proofErr w:type="spellEnd"/>
            <w:r w:rsidRPr="00A52DA8">
              <w:rPr>
                <w:sz w:val="20"/>
                <w:szCs w:val="20"/>
              </w:rPr>
              <w:t xml:space="preserve"> with access to private transport, prepared to use for business purpose</w:t>
            </w:r>
            <w:r>
              <w:rPr>
                <w:sz w:val="18"/>
                <w:szCs w:val="18"/>
              </w:rPr>
              <w:t xml:space="preserve"> </w:t>
            </w:r>
          </w:p>
          <w:p w14:paraId="6AE5C936" w14:textId="77777777" w:rsidR="007814C2" w:rsidRDefault="007814C2" w:rsidP="00FF1DA8">
            <w:pPr>
              <w:spacing w:before="60" w:after="60"/>
              <w:ind w:left="428" w:hanging="428"/>
              <w:jc w:val="both"/>
              <w:rPr>
                <w:rFonts w:cs="Arial"/>
              </w:rPr>
            </w:pPr>
            <w:r>
              <w:rPr>
                <w:sz w:val="18"/>
                <w:szCs w:val="18"/>
              </w:rPr>
              <w:t xml:space="preserve">  15. </w:t>
            </w:r>
            <w:r>
              <w:rPr>
                <w:rFonts w:cs="Arial"/>
              </w:rPr>
              <w:t xml:space="preserve">Offers flexibility to the needs of the trust, willing to work occasional evenings or early morning starts. </w:t>
            </w:r>
          </w:p>
          <w:p w14:paraId="0C6510E9" w14:textId="77777777" w:rsidR="007814C2" w:rsidRDefault="007814C2" w:rsidP="00FF1DA8">
            <w:pPr>
              <w:pStyle w:val="TableParagraph"/>
              <w:tabs>
                <w:tab w:val="left" w:pos="426"/>
              </w:tabs>
              <w:spacing w:before="60" w:after="60"/>
              <w:ind w:left="426" w:right="209" w:hanging="426"/>
              <w:jc w:val="both"/>
              <w:rPr>
                <w:sz w:val="18"/>
                <w:szCs w:val="18"/>
              </w:rPr>
            </w:pPr>
          </w:p>
        </w:tc>
        <w:tc>
          <w:tcPr>
            <w:tcW w:w="1134" w:type="dxa"/>
            <w:tcBorders>
              <w:left w:val="nil"/>
            </w:tcBorders>
          </w:tcPr>
          <w:p w14:paraId="1C466A87" w14:textId="77777777" w:rsidR="007814C2" w:rsidRPr="00C86922" w:rsidRDefault="007814C2" w:rsidP="00FF1DA8">
            <w:pPr>
              <w:pStyle w:val="TableParagraph"/>
              <w:tabs>
                <w:tab w:val="left" w:pos="441"/>
              </w:tabs>
              <w:spacing w:before="60" w:after="60"/>
              <w:ind w:left="426"/>
              <w:jc w:val="both"/>
              <w:rPr>
                <w:sz w:val="18"/>
                <w:szCs w:val="18"/>
              </w:rPr>
            </w:pPr>
          </w:p>
        </w:tc>
        <w:tc>
          <w:tcPr>
            <w:tcW w:w="1843" w:type="dxa"/>
          </w:tcPr>
          <w:p w14:paraId="54717324" w14:textId="77777777" w:rsidR="007814C2" w:rsidRDefault="007814C2" w:rsidP="00FF1DA8">
            <w:pPr>
              <w:pStyle w:val="TableParagraph"/>
              <w:spacing w:before="151"/>
              <w:rPr>
                <w:rStyle w:val="CommentReference"/>
                <w:rFonts w:eastAsia="Times New Roman" w:cs="Times New Roman"/>
                <w:sz w:val="20"/>
                <w:szCs w:val="20"/>
                <w:lang w:val="en-GB" w:eastAsia="en-GB"/>
              </w:rPr>
            </w:pPr>
          </w:p>
          <w:p w14:paraId="1F5B0B77" w14:textId="77777777" w:rsidR="007814C2" w:rsidRPr="00674B62" w:rsidRDefault="007814C2" w:rsidP="00FF1DA8">
            <w:pPr>
              <w:pStyle w:val="TableParagraph"/>
              <w:rPr>
                <w:rStyle w:val="CommentReference"/>
                <w:sz w:val="20"/>
                <w:szCs w:val="20"/>
              </w:rPr>
            </w:pPr>
            <w:r w:rsidRPr="00674B62">
              <w:rPr>
                <w:rStyle w:val="CommentReference"/>
                <w:sz w:val="20"/>
                <w:szCs w:val="20"/>
              </w:rPr>
              <w:t>Application/</w:t>
            </w:r>
          </w:p>
          <w:p w14:paraId="02D3907A" w14:textId="77777777" w:rsidR="007814C2" w:rsidRPr="00A52DA8" w:rsidRDefault="007814C2" w:rsidP="00FF1DA8">
            <w:pPr>
              <w:pStyle w:val="TableParagraph"/>
              <w:rPr>
                <w:rStyle w:val="CommentReference"/>
                <w:rFonts w:eastAsia="Times New Roman" w:cs="Times New Roman"/>
                <w:sz w:val="20"/>
                <w:szCs w:val="20"/>
                <w:lang w:val="en-GB" w:eastAsia="en-GB"/>
              </w:rPr>
            </w:pPr>
            <w:r w:rsidRPr="00674B62">
              <w:rPr>
                <w:rStyle w:val="CommentReference"/>
                <w:sz w:val="20"/>
                <w:szCs w:val="20"/>
              </w:rPr>
              <w:t>Interview</w:t>
            </w:r>
          </w:p>
        </w:tc>
      </w:tr>
    </w:tbl>
    <w:p w14:paraId="68542032" w14:textId="77777777" w:rsidR="007814C2" w:rsidRDefault="007814C2" w:rsidP="007814C2">
      <w:pPr>
        <w:rPr>
          <w:rFonts w:cs="Arial"/>
        </w:rPr>
      </w:pPr>
    </w:p>
    <w:tbl>
      <w:tblPr>
        <w:tblW w:w="9756"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56"/>
      </w:tblGrid>
      <w:tr w:rsidR="007814C2" w:rsidRPr="009A024B" w14:paraId="5EB476EC" w14:textId="77777777" w:rsidTr="007814C2">
        <w:trPr>
          <w:trHeight w:val="360"/>
        </w:trPr>
        <w:tc>
          <w:tcPr>
            <w:tcW w:w="9756" w:type="dxa"/>
            <w:tcBorders>
              <w:bottom w:val="nil"/>
            </w:tcBorders>
            <w:shd w:val="pct20" w:color="000000" w:fill="FFFFFF"/>
          </w:tcPr>
          <w:p w14:paraId="7E6408D9" w14:textId="77777777" w:rsidR="007814C2" w:rsidRPr="009A024B" w:rsidRDefault="007814C2" w:rsidP="00FF1DA8">
            <w:pPr>
              <w:pStyle w:val="Heading4"/>
              <w:numPr>
                <w:ilvl w:val="12"/>
                <w:numId w:val="0"/>
              </w:numPr>
              <w:tabs>
                <w:tab w:val="left" w:pos="5220"/>
              </w:tabs>
              <w:spacing w:before="120" w:after="120"/>
              <w:rPr>
                <w:rFonts w:ascii="Verdana" w:hAnsi="Verdana"/>
              </w:rPr>
            </w:pPr>
            <w:r w:rsidRPr="009A024B">
              <w:rPr>
                <w:rFonts w:ascii="Verdana" w:hAnsi="Verdana"/>
              </w:rPr>
              <w:t>Structure</w:t>
            </w:r>
          </w:p>
        </w:tc>
      </w:tr>
      <w:tr w:rsidR="007814C2" w:rsidRPr="009A024B" w14:paraId="01E08337" w14:textId="77777777" w:rsidTr="007814C2">
        <w:trPr>
          <w:trHeight w:val="1541"/>
        </w:trPr>
        <w:tc>
          <w:tcPr>
            <w:tcW w:w="9756" w:type="dxa"/>
            <w:tcBorders>
              <w:top w:val="nil"/>
            </w:tcBorders>
          </w:tcPr>
          <w:p w14:paraId="4C4332F2" w14:textId="0ED5E618" w:rsidR="007814C2" w:rsidRPr="009A024B" w:rsidRDefault="007814C2" w:rsidP="00FF1DA8">
            <w:pPr>
              <w:numPr>
                <w:ilvl w:val="12"/>
                <w:numId w:val="0"/>
              </w:numPr>
              <w:tabs>
                <w:tab w:val="left" w:pos="5220"/>
              </w:tabs>
              <w:rPr>
                <w:rFonts w:ascii="Verdana" w:hAnsi="Verdana"/>
              </w:rPr>
            </w:pPr>
            <w:r w:rsidRPr="009A024B">
              <w:rPr>
                <w:rFonts w:ascii="Verdana" w:hAnsi="Verdana"/>
                <w:noProof/>
              </w:rPr>
              <mc:AlternateContent>
                <mc:Choice Requires="wps">
                  <w:drawing>
                    <wp:anchor distT="45720" distB="45720" distL="114300" distR="114300" simplePos="0" relativeHeight="251697152" behindDoc="0" locked="0" layoutInCell="1" allowOverlap="1" wp14:anchorId="58E97A8C" wp14:editId="00852480">
                      <wp:simplePos x="0" y="0"/>
                      <wp:positionH relativeFrom="column">
                        <wp:posOffset>1670050</wp:posOffset>
                      </wp:positionH>
                      <wp:positionV relativeFrom="paragraph">
                        <wp:posOffset>120650</wp:posOffset>
                      </wp:positionV>
                      <wp:extent cx="2385060" cy="299085"/>
                      <wp:effectExtent l="12700" t="9525" r="12065" b="571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299085"/>
                              </a:xfrm>
                              <a:prstGeom prst="rect">
                                <a:avLst/>
                              </a:prstGeom>
                              <a:solidFill>
                                <a:srgbClr val="FFFFFF"/>
                              </a:solidFill>
                              <a:ln w="9525">
                                <a:solidFill>
                                  <a:srgbClr val="000000"/>
                                </a:solidFill>
                                <a:miter lim="800000"/>
                                <a:headEnd/>
                                <a:tailEnd/>
                              </a:ln>
                            </wps:spPr>
                            <wps:txbx>
                              <w:txbxContent>
                                <w:p w14:paraId="704A7BD8" w14:textId="77777777" w:rsidR="007814C2" w:rsidRPr="00D41D5B" w:rsidRDefault="007814C2" w:rsidP="007814C2">
                                  <w:pPr>
                                    <w:jc w:val="center"/>
                                    <w:rPr>
                                      <w:rFonts w:ascii="Verdana" w:hAnsi="Verdana"/>
                                    </w:rPr>
                                  </w:pPr>
                                  <w:r>
                                    <w:rPr>
                                      <w:rFonts w:ascii="Verdana" w:hAnsi="Verdana"/>
                                    </w:rPr>
                                    <w:t xml:space="preserve">Corporate Services Manager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E97A8C" id="_x0000_t202" coordsize="21600,21600" o:spt="202" path="m,l,21600r21600,l21600,xe">
                      <v:stroke joinstyle="miter"/>
                      <v:path gradientshapeok="t" o:connecttype="rect"/>
                    </v:shapetype>
                    <v:shape id="Text Box 8" o:spid="_x0000_s1027" type="#_x0000_t202" style="position:absolute;margin-left:131.5pt;margin-top:9.5pt;width:187.8pt;height:23.5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">
                      <v:textbox>
                        <w:txbxContent>
                          <w:p w14:paraId="704A7BD8" w14:textId="77777777" w:rsidR="007814C2" w:rsidRPr="00D41D5B" w:rsidRDefault="007814C2" w:rsidP="007814C2">
                            <w:pPr>
                              <w:jc w:val="center"/>
                              <w:rPr>
                                <w:rFonts w:ascii="Verdana" w:hAnsi="Verdana"/>
                              </w:rPr>
                            </w:pPr>
                            <w:r>
                              <w:rPr>
                                <w:rFonts w:ascii="Verdana" w:hAnsi="Verdana"/>
                              </w:rPr>
                              <w:t xml:space="preserve">Corporate Services Manager </w:t>
                            </w:r>
                          </w:p>
                        </w:txbxContent>
                      </v:textbox>
                      <w10:wrap type="square"/>
                    </v:shape>
                  </w:pict>
                </mc:Fallback>
              </mc:AlternateContent>
            </w:r>
          </w:p>
          <w:p w14:paraId="49064761" w14:textId="77777777" w:rsidR="007814C2" w:rsidRPr="009A024B" w:rsidRDefault="007814C2" w:rsidP="00FF1DA8">
            <w:pPr>
              <w:pStyle w:val="Header"/>
              <w:numPr>
                <w:ilvl w:val="12"/>
                <w:numId w:val="0"/>
              </w:numPr>
              <w:tabs>
                <w:tab w:val="left" w:pos="5220"/>
              </w:tabs>
              <w:rPr>
                <w:rFonts w:ascii="Verdana" w:hAnsi="Verdana"/>
              </w:rPr>
            </w:pPr>
          </w:p>
          <w:p w14:paraId="10ED296F" w14:textId="38D4CB44" w:rsidR="007814C2" w:rsidRPr="009A024B" w:rsidRDefault="007814C2" w:rsidP="00FF1DA8">
            <w:pPr>
              <w:pStyle w:val="Header"/>
              <w:numPr>
                <w:ilvl w:val="12"/>
                <w:numId w:val="0"/>
              </w:numPr>
              <w:tabs>
                <w:tab w:val="left" w:pos="5220"/>
              </w:tabs>
              <w:rPr>
                <w:rFonts w:ascii="Verdana" w:hAnsi="Verdana"/>
              </w:rPr>
            </w:pPr>
            <w:r w:rsidRPr="009A024B">
              <w:rPr>
                <w:rFonts w:ascii="Verdana" w:hAnsi="Verdana"/>
                <w:noProof/>
              </w:rPr>
              <mc:AlternateContent>
                <mc:Choice Requires="wps">
                  <w:drawing>
                    <wp:anchor distT="0" distB="0" distL="114300" distR="114300" simplePos="0" relativeHeight="251700224" behindDoc="0" locked="0" layoutInCell="1" allowOverlap="1" wp14:anchorId="100F3F6E" wp14:editId="3B86AE2D">
                      <wp:simplePos x="0" y="0"/>
                      <wp:positionH relativeFrom="column">
                        <wp:posOffset>2820035</wp:posOffset>
                      </wp:positionH>
                      <wp:positionV relativeFrom="paragraph">
                        <wp:posOffset>114935</wp:posOffset>
                      </wp:positionV>
                      <wp:extent cx="635" cy="191770"/>
                      <wp:effectExtent l="10160" t="13335" r="8255" b="1397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1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AA7F55" id="_x0000_t32" coordsize="21600,21600" o:spt="32" o:oned="t" path="m,l21600,21600e" filled="f">
                      <v:path arrowok="t" fillok="f" o:connecttype="none"/>
                      <o:lock v:ext="edit" shapetype="t"/>
                    </v:shapetype>
                    <v:shape id="Straight Arrow Connector 7" o:spid="_x0000_s1026" type="#_x0000_t32" style="position:absolute;margin-left:222.05pt;margin-top:9.05pt;width:.05pt;height:15.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"/>
                  </w:pict>
                </mc:Fallback>
              </mc:AlternateContent>
            </w:r>
          </w:p>
          <w:p w14:paraId="755B4EF4" w14:textId="20A3B19F" w:rsidR="007814C2" w:rsidRPr="009A024B" w:rsidRDefault="007814C2" w:rsidP="00FF1DA8">
            <w:pPr>
              <w:pStyle w:val="Header"/>
              <w:numPr>
                <w:ilvl w:val="12"/>
                <w:numId w:val="0"/>
              </w:numPr>
              <w:tabs>
                <w:tab w:val="left" w:pos="5220"/>
              </w:tabs>
              <w:rPr>
                <w:rFonts w:ascii="Verdana" w:hAnsi="Verdana"/>
              </w:rPr>
            </w:pPr>
            <w:r w:rsidRPr="009A024B">
              <w:rPr>
                <w:rFonts w:ascii="Verdana" w:hAnsi="Verdana"/>
                <w:noProof/>
              </w:rPr>
              <mc:AlternateContent>
                <mc:Choice Requires="wps">
                  <w:drawing>
                    <wp:anchor distT="45720" distB="45720" distL="114300" distR="114300" simplePos="0" relativeHeight="251698176" behindDoc="0" locked="0" layoutInCell="1" allowOverlap="1" wp14:anchorId="34010806" wp14:editId="7B8B0DF7">
                      <wp:simplePos x="0" y="0"/>
                      <wp:positionH relativeFrom="column">
                        <wp:posOffset>2011045</wp:posOffset>
                      </wp:positionH>
                      <wp:positionV relativeFrom="paragraph">
                        <wp:posOffset>154305</wp:posOffset>
                      </wp:positionV>
                      <wp:extent cx="1711325" cy="283210"/>
                      <wp:effectExtent l="10795" t="5080" r="11430" b="698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283210"/>
                              </a:xfrm>
                              <a:prstGeom prst="rect">
                                <a:avLst/>
                              </a:prstGeom>
                              <a:solidFill>
                                <a:srgbClr val="FFFFFF"/>
                              </a:solidFill>
                              <a:ln w="9525">
                                <a:solidFill>
                                  <a:srgbClr val="000000"/>
                                </a:solidFill>
                                <a:miter lim="800000"/>
                                <a:headEnd/>
                                <a:tailEnd/>
                              </a:ln>
                            </wps:spPr>
                            <wps:txbx>
                              <w:txbxContent>
                                <w:p w14:paraId="1ED47FCA" w14:textId="77777777" w:rsidR="007814C2" w:rsidRPr="00D41D5B" w:rsidRDefault="007814C2" w:rsidP="007814C2">
                                  <w:pPr>
                                    <w:jc w:val="center"/>
                                    <w:rPr>
                                      <w:rFonts w:ascii="Verdana" w:hAnsi="Verdana"/>
                                    </w:rPr>
                                  </w:pPr>
                                  <w:r>
                                    <w:rPr>
                                      <w:rFonts w:ascii="Verdana" w:hAnsi="Verdana"/>
                                    </w:rPr>
                                    <w:t>Exec PA to the CEO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010806" id="Text Box 4" o:spid="_x0000_s1028" type="#_x0000_t202" style="position:absolute;margin-left:158.35pt;margin-top:12.15pt;width:134.75pt;height:22.3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">
                      <v:textbox>
                        <w:txbxContent>
                          <w:p w14:paraId="1ED47FCA" w14:textId="77777777" w:rsidR="007814C2" w:rsidRPr="00D41D5B" w:rsidRDefault="007814C2" w:rsidP="007814C2">
                            <w:pPr>
                              <w:jc w:val="center"/>
                              <w:rPr>
                                <w:rFonts w:ascii="Verdana" w:hAnsi="Verdana"/>
                              </w:rPr>
                            </w:pPr>
                            <w:r>
                              <w:rPr>
                                <w:rFonts w:ascii="Verdana" w:hAnsi="Verdana"/>
                              </w:rPr>
                              <w:t>Exec PA to the CEO</w:t>
                            </w:r>
                          </w:p>
                        </w:txbxContent>
                      </v:textbox>
                      <w10:wrap type="square"/>
                    </v:shape>
                  </w:pict>
                </mc:Fallback>
              </mc:AlternateContent>
            </w:r>
          </w:p>
          <w:p w14:paraId="4AF0D95B" w14:textId="77777777" w:rsidR="007814C2" w:rsidRPr="009A024B" w:rsidRDefault="007814C2" w:rsidP="00FF1DA8">
            <w:pPr>
              <w:pStyle w:val="Header"/>
              <w:numPr>
                <w:ilvl w:val="12"/>
                <w:numId w:val="0"/>
              </w:numPr>
              <w:tabs>
                <w:tab w:val="left" w:pos="5220"/>
              </w:tabs>
              <w:rPr>
                <w:rFonts w:ascii="Verdana" w:hAnsi="Verdana"/>
              </w:rPr>
            </w:pPr>
          </w:p>
          <w:p w14:paraId="14CF557F" w14:textId="77777777" w:rsidR="007814C2" w:rsidRPr="009A024B" w:rsidRDefault="007814C2" w:rsidP="00FF1DA8">
            <w:pPr>
              <w:pStyle w:val="Header"/>
              <w:numPr>
                <w:ilvl w:val="12"/>
                <w:numId w:val="0"/>
              </w:numPr>
              <w:tabs>
                <w:tab w:val="left" w:pos="5220"/>
              </w:tabs>
              <w:rPr>
                <w:rFonts w:ascii="Verdana" w:hAnsi="Verdana"/>
              </w:rPr>
            </w:pPr>
          </w:p>
          <w:p w14:paraId="710FB004" w14:textId="6D8BC7BA" w:rsidR="007814C2" w:rsidRPr="009A024B" w:rsidRDefault="007814C2" w:rsidP="00FF1DA8">
            <w:pPr>
              <w:pStyle w:val="Header"/>
              <w:numPr>
                <w:ilvl w:val="12"/>
                <w:numId w:val="0"/>
              </w:numPr>
              <w:tabs>
                <w:tab w:val="left" w:pos="5220"/>
              </w:tabs>
              <w:rPr>
                <w:rFonts w:ascii="Verdana" w:hAnsi="Verdana"/>
              </w:rPr>
            </w:pPr>
            <w:r w:rsidRPr="009A024B">
              <w:rPr>
                <w:rFonts w:ascii="Verdana" w:hAnsi="Verdana"/>
                <w:noProof/>
              </w:rPr>
              <mc:AlternateContent>
                <mc:Choice Requires="wps">
                  <w:drawing>
                    <wp:anchor distT="0" distB="0" distL="114300" distR="114300" simplePos="0" relativeHeight="251699200" behindDoc="0" locked="0" layoutInCell="1" allowOverlap="1" wp14:anchorId="269D9656" wp14:editId="69228D18">
                      <wp:simplePos x="0" y="0"/>
                      <wp:positionH relativeFrom="column">
                        <wp:posOffset>2819400</wp:posOffset>
                      </wp:positionH>
                      <wp:positionV relativeFrom="paragraph">
                        <wp:posOffset>148590</wp:posOffset>
                      </wp:positionV>
                      <wp:extent cx="635" cy="635"/>
                      <wp:effectExtent l="9525" t="8890" r="889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16B866" id="Straight Arrow Connector 3" o:spid="_x0000_s1026" type="#_x0000_t32" style="position:absolute;margin-left:222pt;margin-top:11.7pt;width:.05pt;height:.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"/>
                  </w:pict>
                </mc:Fallback>
              </mc:AlternateContent>
            </w:r>
          </w:p>
        </w:tc>
      </w:tr>
    </w:tbl>
    <w:p w14:paraId="7336BB56" w14:textId="77777777" w:rsidR="007814C2" w:rsidRPr="00C86922" w:rsidRDefault="007814C2" w:rsidP="007814C2">
      <w:pPr>
        <w:rPr>
          <w:rFonts w:cs="Arial"/>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3"/>
      </w:tblGrid>
      <w:tr w:rsidR="007814C2" w:rsidRPr="00E53651" w14:paraId="2A3A1F76" w14:textId="77777777" w:rsidTr="007814C2">
        <w:trPr>
          <w:trHeight w:val="385"/>
        </w:trPr>
        <w:tc>
          <w:tcPr>
            <w:tcW w:w="9753" w:type="dxa"/>
            <w:tcBorders>
              <w:top w:val="single" w:sz="4" w:space="0" w:color="auto"/>
              <w:left w:val="single" w:sz="4" w:space="0" w:color="auto"/>
              <w:bottom w:val="nil"/>
              <w:right w:val="single" w:sz="4" w:space="0" w:color="auto"/>
            </w:tcBorders>
            <w:shd w:val="pct20" w:color="000000" w:fill="FFFFFF"/>
          </w:tcPr>
          <w:p w14:paraId="15BDB7A0" w14:textId="77777777" w:rsidR="007814C2" w:rsidRPr="00E53651" w:rsidRDefault="007814C2" w:rsidP="00FF1DA8">
            <w:pPr>
              <w:pStyle w:val="Heading2"/>
              <w:numPr>
                <w:ilvl w:val="12"/>
                <w:numId w:val="0"/>
              </w:numPr>
              <w:tabs>
                <w:tab w:val="left" w:pos="5220"/>
              </w:tabs>
              <w:spacing w:before="60"/>
              <w:rPr>
                <w:sz w:val="24"/>
              </w:rPr>
            </w:pPr>
            <w:r w:rsidRPr="00E53651">
              <w:rPr>
                <w:sz w:val="24"/>
              </w:rPr>
              <w:t>Signatures</w:t>
            </w:r>
          </w:p>
        </w:tc>
      </w:tr>
      <w:tr w:rsidR="007814C2" w:rsidRPr="00E53651" w14:paraId="3624B9F1" w14:textId="77777777" w:rsidTr="007814C2">
        <w:trPr>
          <w:trHeight w:val="1491"/>
        </w:trPr>
        <w:tc>
          <w:tcPr>
            <w:tcW w:w="9753" w:type="dxa"/>
            <w:tcBorders>
              <w:top w:val="nil"/>
            </w:tcBorders>
          </w:tcPr>
          <w:p w14:paraId="12D5BD66" w14:textId="77777777" w:rsidR="007814C2" w:rsidRPr="00E53651" w:rsidRDefault="007814C2" w:rsidP="00FF1DA8">
            <w:pPr>
              <w:numPr>
                <w:ilvl w:val="12"/>
                <w:numId w:val="0"/>
              </w:numPr>
              <w:tabs>
                <w:tab w:val="left" w:pos="5220"/>
              </w:tabs>
              <w:rPr>
                <w:sz w:val="16"/>
              </w:rPr>
            </w:pPr>
          </w:p>
          <w:p w14:paraId="2CCFA921" w14:textId="170308CC" w:rsidR="007814C2" w:rsidRPr="00E53651" w:rsidRDefault="007814C2" w:rsidP="00FF1DA8">
            <w:pPr>
              <w:numPr>
                <w:ilvl w:val="12"/>
                <w:numId w:val="0"/>
              </w:numPr>
              <w:tabs>
                <w:tab w:val="left" w:pos="5220"/>
              </w:tabs>
            </w:pPr>
            <w:r w:rsidRPr="00E53651">
              <w:rPr>
                <w:noProof/>
                <w:sz w:val="16"/>
              </w:rPr>
              <mc:AlternateContent>
                <mc:Choice Requires="wps">
                  <w:drawing>
                    <wp:anchor distT="0" distB="0" distL="114300" distR="114300" simplePos="0" relativeHeight="251696128" behindDoc="0" locked="0" layoutInCell="1" allowOverlap="1" wp14:anchorId="069D3803" wp14:editId="5C7BDE11">
                      <wp:simplePos x="0" y="0"/>
                      <wp:positionH relativeFrom="column">
                        <wp:posOffset>2715895</wp:posOffset>
                      </wp:positionH>
                      <wp:positionV relativeFrom="paragraph">
                        <wp:posOffset>80010</wp:posOffset>
                      </wp:positionV>
                      <wp:extent cx="1907540" cy="0"/>
                      <wp:effectExtent l="10795" t="9525" r="571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7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C7662" id="Straight Connector 2"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85pt,6.3pt" to="364.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b7J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pE/TH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"/>
                  </w:pict>
                </mc:Fallback>
              </mc:AlternateContent>
            </w:r>
            <w:r w:rsidRPr="00E53651">
              <w:t>Approved by :  CEO</w:t>
            </w:r>
            <w:r w:rsidRPr="00E53651">
              <w:tab/>
            </w:r>
          </w:p>
          <w:p w14:paraId="35981DDF" w14:textId="77777777" w:rsidR="007814C2" w:rsidRPr="00E53651" w:rsidRDefault="007814C2" w:rsidP="00FF1DA8">
            <w:pPr>
              <w:numPr>
                <w:ilvl w:val="12"/>
                <w:numId w:val="0"/>
              </w:numPr>
              <w:tabs>
                <w:tab w:val="left" w:pos="5220"/>
              </w:tabs>
            </w:pPr>
            <w:r w:rsidRPr="00E53651">
              <w:tab/>
            </w:r>
          </w:p>
          <w:p w14:paraId="27BEC769" w14:textId="77777777" w:rsidR="007814C2" w:rsidRPr="00E53651" w:rsidRDefault="007814C2" w:rsidP="00FF1DA8">
            <w:pPr>
              <w:numPr>
                <w:ilvl w:val="12"/>
                <w:numId w:val="0"/>
              </w:numPr>
              <w:tabs>
                <w:tab w:val="left" w:pos="5220"/>
              </w:tabs>
            </w:pPr>
          </w:p>
          <w:p w14:paraId="5CF4C0FD" w14:textId="77777777" w:rsidR="007814C2" w:rsidRPr="00E53651" w:rsidRDefault="007814C2" w:rsidP="00FF1DA8">
            <w:pPr>
              <w:numPr>
                <w:ilvl w:val="12"/>
                <w:numId w:val="0"/>
              </w:numPr>
              <w:tabs>
                <w:tab w:val="left" w:pos="5220"/>
              </w:tabs>
            </w:pPr>
            <w:r w:rsidRPr="00E53651">
              <w:t xml:space="preserve">Approved by : Post Holder/or Representative                </w:t>
            </w:r>
          </w:p>
          <w:p w14:paraId="349C8C71" w14:textId="43511A82" w:rsidR="007814C2" w:rsidRPr="00E53651" w:rsidRDefault="007814C2" w:rsidP="00FF1DA8">
            <w:pPr>
              <w:numPr>
                <w:ilvl w:val="12"/>
                <w:numId w:val="0"/>
              </w:numPr>
              <w:tabs>
                <w:tab w:val="left" w:pos="5220"/>
              </w:tabs>
              <w:rPr>
                <w:sz w:val="16"/>
              </w:rPr>
            </w:pPr>
            <w:r w:rsidRPr="00E53651">
              <w:rPr>
                <w:noProof/>
                <w:sz w:val="16"/>
              </w:rPr>
              <mc:AlternateContent>
                <mc:Choice Requires="wps">
                  <w:drawing>
                    <wp:anchor distT="0" distB="0" distL="114300" distR="114300" simplePos="0" relativeHeight="251695104" behindDoc="0" locked="0" layoutInCell="1" allowOverlap="1" wp14:anchorId="587A8B9A" wp14:editId="37EABC93">
                      <wp:simplePos x="0" y="0"/>
                      <wp:positionH relativeFrom="column">
                        <wp:posOffset>2715895</wp:posOffset>
                      </wp:positionH>
                      <wp:positionV relativeFrom="paragraph">
                        <wp:posOffset>60325</wp:posOffset>
                      </wp:positionV>
                      <wp:extent cx="1907540" cy="0"/>
                      <wp:effectExtent l="10795" t="6985" r="571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7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AF97B" id="Straight Connector 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85pt,4.75pt" to="364.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JiQ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6RP0xw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"/>
                  </w:pict>
                </mc:Fallback>
              </mc:AlternateContent>
            </w:r>
          </w:p>
          <w:p w14:paraId="74C49F6B" w14:textId="77777777" w:rsidR="007814C2" w:rsidRPr="00E53651" w:rsidRDefault="007814C2" w:rsidP="00FF1DA8">
            <w:pPr>
              <w:numPr>
                <w:ilvl w:val="12"/>
                <w:numId w:val="0"/>
              </w:numPr>
              <w:tabs>
                <w:tab w:val="left" w:pos="5220"/>
              </w:tabs>
              <w:rPr>
                <w:sz w:val="16"/>
              </w:rPr>
            </w:pPr>
          </w:p>
        </w:tc>
      </w:tr>
    </w:tbl>
    <w:p w14:paraId="6602951F" w14:textId="77777777" w:rsidR="007814C2" w:rsidRPr="00E53651" w:rsidRDefault="007814C2" w:rsidP="007814C2">
      <w:pPr>
        <w:rPr>
          <w:sz w:val="16"/>
        </w:rPr>
      </w:pPr>
      <w:r>
        <w:rPr>
          <w:sz w:val="16"/>
        </w:rPr>
        <w:t>Revised May 2021</w:t>
      </w:r>
    </w:p>
    <w:p w14:paraId="067FFD44" w14:textId="77777777" w:rsidR="006C4877" w:rsidRPr="00E70BB2" w:rsidRDefault="006C4877" w:rsidP="006C4877">
      <w:pPr>
        <w:jc w:val="center"/>
        <w:rPr>
          <w:rFonts w:ascii="Verdana" w:hAnsi="Verdana"/>
          <w:b/>
        </w:rPr>
      </w:pPr>
    </w:p>
    <w:p w14:paraId="067FFD45" w14:textId="77777777" w:rsidR="006C4877" w:rsidRPr="00E70BB2" w:rsidRDefault="006C4877" w:rsidP="007814C2">
      <w:pPr>
        <w:jc w:val="both"/>
        <w:rPr>
          <w:rFonts w:ascii="Verdana" w:hAnsi="Verdana"/>
          <w:vanish/>
        </w:rPr>
      </w:pPr>
    </w:p>
    <w:p w14:paraId="067FFD6A" w14:textId="77777777" w:rsidR="003F39EC" w:rsidRDefault="003F39EC" w:rsidP="007814C2">
      <w:pPr>
        <w:widowControl w:val="0"/>
        <w:shd w:val="clear" w:color="auto" w:fill="FFFFFF"/>
        <w:overflowPunct w:val="0"/>
        <w:autoSpaceDE w:val="0"/>
        <w:autoSpaceDN w:val="0"/>
        <w:adjustRightInd w:val="0"/>
        <w:spacing w:after="0" w:line="244" w:lineRule="auto"/>
        <w:ind w:right="360"/>
        <w:rPr>
          <w:rFonts w:ascii="Verdana" w:hAnsi="Verdana" w:cs="Calibri"/>
        </w:rPr>
      </w:pPr>
    </w:p>
    <w:p w14:paraId="067FFD6B" w14:textId="585D1843" w:rsidR="003A2E0B" w:rsidRPr="00BF3727" w:rsidRDefault="003A2E0B" w:rsidP="003A2E0B">
      <w:pPr>
        <w:jc w:val="center"/>
        <w:rPr>
          <w:rFonts w:ascii="Verdana" w:hAnsi="Verdana" w:cs="Calibri"/>
          <w:color w:val="1D3352"/>
          <w:sz w:val="24"/>
          <w:szCs w:val="32"/>
          <w:u w:val="single"/>
        </w:rPr>
      </w:pPr>
      <w:r w:rsidRPr="00BF3727">
        <w:rPr>
          <w:rFonts w:ascii="Verdana" w:hAnsi="Verdana" w:cs="Calibri"/>
          <w:color w:val="1D3352"/>
          <w:sz w:val="24"/>
          <w:szCs w:val="32"/>
        </w:rPr>
        <w:t>To apply, please complet</w:t>
      </w:r>
      <w:r w:rsidR="00CF0F40">
        <w:rPr>
          <w:rFonts w:ascii="Verdana" w:hAnsi="Verdana" w:cs="Calibri"/>
          <w:color w:val="1D3352"/>
          <w:sz w:val="24"/>
          <w:szCs w:val="32"/>
        </w:rPr>
        <w:t>e an application form on the TES</w:t>
      </w:r>
      <w:r w:rsidRPr="00BF3727">
        <w:rPr>
          <w:rFonts w:ascii="Verdana" w:hAnsi="Verdana" w:cs="Calibri"/>
          <w:color w:val="1D3352"/>
          <w:sz w:val="24"/>
          <w:szCs w:val="32"/>
        </w:rPr>
        <w:t xml:space="preserve"> website, which can be found on our career site here: </w:t>
      </w:r>
      <w:hyperlink r:id="rId19" w:history="1">
        <w:r w:rsidR="00C1401D" w:rsidRPr="00B47A26">
          <w:rPr>
            <w:rStyle w:val="Hyperlink"/>
            <w:rFonts w:ascii="Verdana" w:hAnsi="Verdana" w:cs="Calibri"/>
            <w:sz w:val="24"/>
            <w:szCs w:val="32"/>
          </w:rPr>
          <w:t>https://www.tes.com/jobs/employer/-1082675</w:t>
        </w:r>
      </w:hyperlink>
      <w:r w:rsidRPr="00BF3727">
        <w:rPr>
          <w:rFonts w:ascii="Verdana" w:hAnsi="Verdana" w:cs="Calibri"/>
          <w:color w:val="1D3352"/>
          <w:sz w:val="24"/>
          <w:szCs w:val="32"/>
        </w:rPr>
        <w:t xml:space="preserve"> </w:t>
      </w:r>
    </w:p>
    <w:p w14:paraId="067FFD6C" w14:textId="1BD52058" w:rsidR="003A2E0B" w:rsidRPr="00BF3727" w:rsidRDefault="00ED368D" w:rsidP="001D2A7D">
      <w:pPr>
        <w:jc w:val="center"/>
        <w:rPr>
          <w:rFonts w:ascii="Verdana" w:hAnsi="Verdana" w:cs="Calibri"/>
          <w:b/>
          <w:color w:val="1D3352"/>
          <w:sz w:val="24"/>
          <w:szCs w:val="32"/>
        </w:rPr>
      </w:pPr>
      <w:r w:rsidRPr="001D2A7D">
        <w:rPr>
          <w:rFonts w:ascii="Verdana" w:hAnsi="Verdana" w:cs="Calibri"/>
          <w:b/>
          <w:color w:val="1D3352"/>
          <w:sz w:val="24"/>
          <w:szCs w:val="32"/>
        </w:rPr>
        <w:t xml:space="preserve">Closing date: </w:t>
      </w:r>
      <w:r w:rsidR="001D2A7D" w:rsidRPr="001D2A7D">
        <w:rPr>
          <w:rFonts w:ascii="Verdana" w:hAnsi="Verdana" w:cs="Calibri"/>
          <w:b/>
          <w:color w:val="1D3352"/>
          <w:sz w:val="24"/>
          <w:szCs w:val="32"/>
        </w:rPr>
        <w:t>24/05/2021 at 9.00am</w:t>
      </w:r>
    </w:p>
    <w:p w14:paraId="067FFD6D" w14:textId="77777777" w:rsidR="00E117DE" w:rsidRPr="00BF3727" w:rsidRDefault="00701887" w:rsidP="003B3BDC">
      <w:pPr>
        <w:widowControl w:val="0"/>
        <w:shd w:val="clear" w:color="auto" w:fill="FFFFFF"/>
        <w:overflowPunct w:val="0"/>
        <w:autoSpaceDE w:val="0"/>
        <w:autoSpaceDN w:val="0"/>
        <w:adjustRightInd w:val="0"/>
        <w:spacing w:after="0" w:line="244" w:lineRule="auto"/>
        <w:ind w:left="6120" w:right="360"/>
        <w:rPr>
          <w:rFonts w:ascii="Verdana" w:hAnsi="Verdana" w:cs="Calibri"/>
          <w:color w:val="FFFFFF"/>
          <w:sz w:val="40"/>
          <w:szCs w:val="40"/>
        </w:rPr>
      </w:pPr>
      <w:r>
        <w:rPr>
          <w:noProof/>
          <w:lang w:eastAsia="en-GB"/>
        </w:rPr>
        <w:drawing>
          <wp:anchor distT="0" distB="0" distL="114300" distR="114300" simplePos="0" relativeHeight="251669504" behindDoc="0" locked="1" layoutInCell="1" allowOverlap="1" wp14:anchorId="067FFD88" wp14:editId="067FFD89">
            <wp:simplePos x="0" y="0"/>
            <wp:positionH relativeFrom="column">
              <wp:posOffset>-609600</wp:posOffset>
            </wp:positionH>
            <wp:positionV relativeFrom="page">
              <wp:posOffset>9507855</wp:posOffset>
            </wp:positionV>
            <wp:extent cx="896620" cy="863600"/>
            <wp:effectExtent l="0" t="0" r="0" b="0"/>
            <wp:wrapNone/>
            <wp:docPr id="17"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2" cstate="print">
                      <a:extLst>
                        <a:ext uri="{28A0092B-C50C-407E-A947-70E740481C1C}">
                          <a14:useLocalDpi xmlns:a14="http://schemas.microsoft.com/office/drawing/2010/main" val="0"/>
                        </a:ext>
                      </a:extLst>
                    </a:blip>
                    <a:srcRect t="73499" r="61047"/>
                    <a:stretch>
                      <a:fillRect/>
                    </a:stretch>
                  </pic:blipFill>
                  <pic:spPr bwMode="auto">
                    <a:xfrm>
                      <a:off x="0" y="0"/>
                      <a:ext cx="896620"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0528" behindDoc="0" locked="1" layoutInCell="1" allowOverlap="1" wp14:anchorId="067FFD8A" wp14:editId="067FFD8B">
            <wp:simplePos x="0" y="0"/>
            <wp:positionH relativeFrom="page">
              <wp:posOffset>6499225</wp:posOffset>
            </wp:positionH>
            <wp:positionV relativeFrom="page">
              <wp:posOffset>306070</wp:posOffset>
            </wp:positionV>
            <wp:extent cx="760095" cy="863600"/>
            <wp:effectExtent l="0" t="0" r="1905" b="0"/>
            <wp:wrapNone/>
            <wp:docPr id="1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2" cstate="print">
                      <a:extLst>
                        <a:ext uri="{28A0092B-C50C-407E-A947-70E740481C1C}">
                          <a14:useLocalDpi xmlns:a14="http://schemas.microsoft.com/office/drawing/2010/main" val="0"/>
                        </a:ext>
                      </a:extLst>
                    </a:blip>
                    <a:srcRect l="58997" r="-378" b="66769"/>
                    <a:stretch>
                      <a:fillRect/>
                    </a:stretch>
                  </pic:blipFill>
                  <pic:spPr bwMode="auto">
                    <a:xfrm>
                      <a:off x="0" y="0"/>
                      <a:ext cx="76009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3120" behindDoc="1" locked="0" layoutInCell="1" allowOverlap="1" wp14:anchorId="067FFD8C" wp14:editId="067FFD8D">
                <wp:simplePos x="0" y="0"/>
                <wp:positionH relativeFrom="column">
                  <wp:posOffset>-498475</wp:posOffset>
                </wp:positionH>
                <wp:positionV relativeFrom="paragraph">
                  <wp:posOffset>2577465</wp:posOffset>
                </wp:positionV>
                <wp:extent cx="13223875" cy="6637020"/>
                <wp:effectExtent l="285750" t="762000" r="282575" b="75438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1176984">
                          <a:off x="0" y="0"/>
                          <a:ext cx="13223875" cy="663702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8C3B9" id="Rectangle 53" o:spid="_x0000_s1026" style="position:absolute;margin-left:-39.25pt;margin-top:202.95pt;width:1041.25pt;height:522.6pt;rotation:-462046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" filled="f" stroked="f" strokeweight="2pt"/>
            </w:pict>
          </mc:Fallback>
        </mc:AlternateContent>
      </w:r>
    </w:p>
    <w:sectPr w:rsidR="00E117DE" w:rsidRPr="00BF3727" w:rsidSect="003B3BDC">
      <w:footerReference w:type="default" r:id="rId20"/>
      <w:pgSz w:w="11906" w:h="16838"/>
      <w:pgMar w:top="567" w:right="1440" w:bottom="567" w:left="1440" w:header="709" w:footer="709" w:gutter="0"/>
      <w:pgBorders w:offsetFrom="page">
        <w:top w:val="single" w:sz="8" w:space="24" w:color="55944C"/>
        <w:left w:val="single" w:sz="8" w:space="24" w:color="55944C"/>
        <w:bottom w:val="single" w:sz="8" w:space="24" w:color="55944C"/>
        <w:right w:val="single" w:sz="8" w:space="24" w:color="55944C"/>
      </w:pgBorder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Debbie Howard" w:date="2021-04-23T12:04:00Z" w:initials="DH">
    <w:p w14:paraId="0C1FA8CC" w14:textId="77777777" w:rsidR="007814C2" w:rsidRDefault="007814C2" w:rsidP="007814C2">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1FA8CC"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7166E" w14:textId="77777777" w:rsidR="00A0451E" w:rsidRDefault="00A0451E" w:rsidP="003C3B5F">
      <w:pPr>
        <w:spacing w:after="0" w:line="240" w:lineRule="auto"/>
      </w:pPr>
      <w:r>
        <w:separator/>
      </w:r>
    </w:p>
  </w:endnote>
  <w:endnote w:type="continuationSeparator" w:id="0">
    <w:p w14:paraId="2B400204" w14:textId="77777777" w:rsidR="00A0451E" w:rsidRDefault="00A0451E" w:rsidP="003C3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FFD96" w14:textId="77777777" w:rsidR="002B50F5" w:rsidRDefault="002B5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639CC" w14:textId="77777777" w:rsidR="00A0451E" w:rsidRDefault="00A0451E" w:rsidP="003C3B5F">
      <w:pPr>
        <w:spacing w:after="0" w:line="240" w:lineRule="auto"/>
      </w:pPr>
      <w:r>
        <w:separator/>
      </w:r>
    </w:p>
  </w:footnote>
  <w:footnote w:type="continuationSeparator" w:id="0">
    <w:p w14:paraId="7A6A48CE" w14:textId="77777777" w:rsidR="00A0451E" w:rsidRDefault="00A0451E" w:rsidP="003C3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FFD92" w14:textId="77777777" w:rsidR="00ED0F07" w:rsidRPr="00BF3727" w:rsidRDefault="00ED0F07">
    <w:pPr>
      <w:pStyle w:val="Header"/>
      <w:rPr>
        <w:rFonts w:cs="Calibri"/>
        <w:noProof/>
        <w:spacing w:val="4"/>
      </w:rPr>
    </w:pPr>
  </w:p>
  <w:p w14:paraId="067FFD93" w14:textId="77777777" w:rsidR="00ED0F07" w:rsidRDefault="00ED0F07">
    <w:pPr>
      <w:pStyle w:val="Header"/>
    </w:pPr>
  </w:p>
  <w:p w14:paraId="067FFD94" w14:textId="77777777" w:rsidR="00ED0F07" w:rsidRDefault="00ED0F07">
    <w:pPr>
      <w:pStyle w:val="Header"/>
    </w:pPr>
  </w:p>
  <w:p w14:paraId="067FFD95" w14:textId="77777777" w:rsidR="00ED0F07" w:rsidRDefault="00ED0F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3B0AC9"/>
    <w:multiLevelType w:val="singleLevel"/>
    <w:tmpl w:val="1D62B3AC"/>
    <w:lvl w:ilvl="0">
      <w:start w:val="1"/>
      <w:numFmt w:val="bullet"/>
      <w:lvlText w:val=""/>
      <w:lvlJc w:val="left"/>
      <w:pPr>
        <w:tabs>
          <w:tab w:val="num" w:pos="360"/>
        </w:tabs>
        <w:ind w:left="312" w:hanging="312"/>
      </w:pPr>
      <w:rPr>
        <w:rFonts w:ascii="Symbol" w:hAnsi="Symbol" w:hint="default"/>
      </w:rPr>
    </w:lvl>
  </w:abstractNum>
  <w:abstractNum w:abstractNumId="2" w15:restartNumberingAfterBreak="0">
    <w:nsid w:val="04734C42"/>
    <w:multiLevelType w:val="hybridMultilevel"/>
    <w:tmpl w:val="A8D8F7F4"/>
    <w:lvl w:ilvl="0" w:tplc="664838E8">
      <w:start w:val="4"/>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E85668"/>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287F4B92"/>
    <w:multiLevelType w:val="hybridMultilevel"/>
    <w:tmpl w:val="7CDA4670"/>
    <w:lvl w:ilvl="0" w:tplc="8A6E271A">
      <w:start w:val="8"/>
      <w:numFmt w:val="decimal"/>
      <w:lvlText w:val="%1."/>
      <w:lvlJc w:val="left"/>
      <w:pPr>
        <w:ind w:left="462" w:hanging="360"/>
      </w:pPr>
      <w:rPr>
        <w:rFonts w:hint="default"/>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5" w15:restartNumberingAfterBreak="0">
    <w:nsid w:val="3B7705D1"/>
    <w:multiLevelType w:val="hybridMultilevel"/>
    <w:tmpl w:val="A2BCA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8810B9"/>
    <w:multiLevelType w:val="hybridMultilevel"/>
    <w:tmpl w:val="8F2AD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6E0A65"/>
    <w:multiLevelType w:val="hybridMultilevel"/>
    <w:tmpl w:val="0B1ECC1A"/>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DA29B9"/>
    <w:multiLevelType w:val="hybridMultilevel"/>
    <w:tmpl w:val="A67A3438"/>
    <w:lvl w:ilvl="0" w:tplc="664838E8">
      <w:start w:val="4"/>
      <w:numFmt w:val="bullet"/>
      <w:lvlText w:val="•"/>
      <w:lvlJc w:val="left"/>
      <w:pPr>
        <w:ind w:left="1080" w:hanging="720"/>
      </w:pPr>
      <w:rPr>
        <w:rFonts w:ascii="Calibri" w:eastAsia="Calibri" w:hAnsi="Calibri" w:cs="Calibri" w:hint="default"/>
      </w:rPr>
    </w:lvl>
    <w:lvl w:ilvl="1" w:tplc="BCFECC72">
      <w:start w:val="4"/>
      <w:numFmt w:val="bullet"/>
      <w:lvlText w:val=""/>
      <w:lvlJc w:val="left"/>
      <w:pPr>
        <w:ind w:left="1800" w:hanging="720"/>
      </w:pPr>
      <w:rPr>
        <w:rFonts w:ascii="Symbol" w:eastAsia="Calibri"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6800A5"/>
    <w:multiLevelType w:val="singleLevel"/>
    <w:tmpl w:val="08090001"/>
    <w:lvl w:ilvl="0">
      <w:start w:val="1"/>
      <w:numFmt w:val="bullet"/>
      <w:lvlText w:val=""/>
      <w:lvlJc w:val="left"/>
      <w:pPr>
        <w:ind w:left="360" w:hanging="360"/>
      </w:pPr>
      <w:rPr>
        <w:rFonts w:ascii="Symbol" w:hAnsi="Symbol" w:hint="default"/>
      </w:rPr>
    </w:lvl>
  </w:abstractNum>
  <w:num w:numId="1">
    <w:abstractNumId w:val="8"/>
  </w:num>
  <w:num w:numId="2">
    <w:abstractNumId w:val="2"/>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9"/>
  </w:num>
  <w:num w:numId="5">
    <w:abstractNumId w:val="1"/>
  </w:num>
  <w:num w:numId="6">
    <w:abstractNumId w:val="7"/>
  </w:num>
  <w:num w:numId="7">
    <w:abstractNumId w:val="3"/>
  </w:num>
  <w:num w:numId="8">
    <w:abstractNumId w:val="6"/>
  </w:num>
  <w:num w:numId="9">
    <w:abstractNumId w:val="5"/>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887"/>
    <w:rsid w:val="000277DC"/>
    <w:rsid w:val="00031C48"/>
    <w:rsid w:val="000628DF"/>
    <w:rsid w:val="0006624A"/>
    <w:rsid w:val="00086B4B"/>
    <w:rsid w:val="00093EEE"/>
    <w:rsid w:val="00094262"/>
    <w:rsid w:val="000A5FE4"/>
    <w:rsid w:val="000A6C93"/>
    <w:rsid w:val="000E1FAB"/>
    <w:rsid w:val="001017FB"/>
    <w:rsid w:val="001037D7"/>
    <w:rsid w:val="00105A3E"/>
    <w:rsid w:val="001218BA"/>
    <w:rsid w:val="00122146"/>
    <w:rsid w:val="00122BFD"/>
    <w:rsid w:val="00124173"/>
    <w:rsid w:val="00137CA1"/>
    <w:rsid w:val="001571B5"/>
    <w:rsid w:val="00170EB7"/>
    <w:rsid w:val="00182E47"/>
    <w:rsid w:val="00193146"/>
    <w:rsid w:val="00193822"/>
    <w:rsid w:val="001954D2"/>
    <w:rsid w:val="001B3FBD"/>
    <w:rsid w:val="001D2A7D"/>
    <w:rsid w:val="001D3C35"/>
    <w:rsid w:val="001D6E73"/>
    <w:rsid w:val="00214D71"/>
    <w:rsid w:val="002421A0"/>
    <w:rsid w:val="002555F5"/>
    <w:rsid w:val="00261308"/>
    <w:rsid w:val="002624B8"/>
    <w:rsid w:val="002640D8"/>
    <w:rsid w:val="00281700"/>
    <w:rsid w:val="00290BDD"/>
    <w:rsid w:val="00291F11"/>
    <w:rsid w:val="00294A38"/>
    <w:rsid w:val="00294E5F"/>
    <w:rsid w:val="002A5FC1"/>
    <w:rsid w:val="002B50F5"/>
    <w:rsid w:val="002D7FBF"/>
    <w:rsid w:val="002E375B"/>
    <w:rsid w:val="002F0679"/>
    <w:rsid w:val="002F505B"/>
    <w:rsid w:val="0030794A"/>
    <w:rsid w:val="003318C0"/>
    <w:rsid w:val="0034192D"/>
    <w:rsid w:val="00343B84"/>
    <w:rsid w:val="003469B4"/>
    <w:rsid w:val="00347600"/>
    <w:rsid w:val="00355B6E"/>
    <w:rsid w:val="00370943"/>
    <w:rsid w:val="00375FB2"/>
    <w:rsid w:val="003833EB"/>
    <w:rsid w:val="00387FD9"/>
    <w:rsid w:val="00396883"/>
    <w:rsid w:val="003A2E0B"/>
    <w:rsid w:val="003A5903"/>
    <w:rsid w:val="003B3BDC"/>
    <w:rsid w:val="003B5392"/>
    <w:rsid w:val="003C1907"/>
    <w:rsid w:val="003C2F63"/>
    <w:rsid w:val="003C3B5F"/>
    <w:rsid w:val="003C6B8F"/>
    <w:rsid w:val="003F39EC"/>
    <w:rsid w:val="004310DB"/>
    <w:rsid w:val="00445C4D"/>
    <w:rsid w:val="00451720"/>
    <w:rsid w:val="004619E0"/>
    <w:rsid w:val="0046694A"/>
    <w:rsid w:val="00476287"/>
    <w:rsid w:val="00476A7A"/>
    <w:rsid w:val="004800B7"/>
    <w:rsid w:val="0048485A"/>
    <w:rsid w:val="0048747F"/>
    <w:rsid w:val="004874C9"/>
    <w:rsid w:val="00496D37"/>
    <w:rsid w:val="004E14C4"/>
    <w:rsid w:val="004E2E3B"/>
    <w:rsid w:val="004E6C18"/>
    <w:rsid w:val="004F2D34"/>
    <w:rsid w:val="005056B1"/>
    <w:rsid w:val="00512B5D"/>
    <w:rsid w:val="0051476F"/>
    <w:rsid w:val="00522095"/>
    <w:rsid w:val="0053490E"/>
    <w:rsid w:val="00535F1D"/>
    <w:rsid w:val="005428B2"/>
    <w:rsid w:val="005449DD"/>
    <w:rsid w:val="00562C51"/>
    <w:rsid w:val="005676B2"/>
    <w:rsid w:val="00575265"/>
    <w:rsid w:val="005D7F1E"/>
    <w:rsid w:val="005E50B5"/>
    <w:rsid w:val="005E6F7B"/>
    <w:rsid w:val="00605FDF"/>
    <w:rsid w:val="00612F79"/>
    <w:rsid w:val="00632A2A"/>
    <w:rsid w:val="00636D8B"/>
    <w:rsid w:val="006445DC"/>
    <w:rsid w:val="00653AF1"/>
    <w:rsid w:val="00666971"/>
    <w:rsid w:val="00666D34"/>
    <w:rsid w:val="006918E1"/>
    <w:rsid w:val="006A3F61"/>
    <w:rsid w:val="006B2542"/>
    <w:rsid w:val="006C4877"/>
    <w:rsid w:val="006D5A37"/>
    <w:rsid w:val="006E4D4E"/>
    <w:rsid w:val="006F6AA0"/>
    <w:rsid w:val="006F6B5C"/>
    <w:rsid w:val="00701887"/>
    <w:rsid w:val="0070662D"/>
    <w:rsid w:val="007217EF"/>
    <w:rsid w:val="00722A93"/>
    <w:rsid w:val="00733174"/>
    <w:rsid w:val="00757FA9"/>
    <w:rsid w:val="007666E2"/>
    <w:rsid w:val="007814C2"/>
    <w:rsid w:val="00791039"/>
    <w:rsid w:val="00791792"/>
    <w:rsid w:val="0079224B"/>
    <w:rsid w:val="007924D5"/>
    <w:rsid w:val="007A1EA8"/>
    <w:rsid w:val="007B11EE"/>
    <w:rsid w:val="007D258F"/>
    <w:rsid w:val="007D54EA"/>
    <w:rsid w:val="007D635E"/>
    <w:rsid w:val="007D7BF0"/>
    <w:rsid w:val="007E030E"/>
    <w:rsid w:val="007F3E6A"/>
    <w:rsid w:val="007F6CE1"/>
    <w:rsid w:val="00801A13"/>
    <w:rsid w:val="00801F5E"/>
    <w:rsid w:val="00821FC1"/>
    <w:rsid w:val="0084218B"/>
    <w:rsid w:val="008448E3"/>
    <w:rsid w:val="00852D1B"/>
    <w:rsid w:val="008578AE"/>
    <w:rsid w:val="008973F6"/>
    <w:rsid w:val="008A2BA5"/>
    <w:rsid w:val="008A2F38"/>
    <w:rsid w:val="008A3C11"/>
    <w:rsid w:val="008A408F"/>
    <w:rsid w:val="008B55CF"/>
    <w:rsid w:val="008C106D"/>
    <w:rsid w:val="008D036C"/>
    <w:rsid w:val="008D549A"/>
    <w:rsid w:val="008D5BB2"/>
    <w:rsid w:val="008E7BD9"/>
    <w:rsid w:val="008F43EE"/>
    <w:rsid w:val="008F5F8C"/>
    <w:rsid w:val="00941573"/>
    <w:rsid w:val="009441A5"/>
    <w:rsid w:val="00954453"/>
    <w:rsid w:val="00961CAC"/>
    <w:rsid w:val="00962E52"/>
    <w:rsid w:val="009648E7"/>
    <w:rsid w:val="00981263"/>
    <w:rsid w:val="009A3953"/>
    <w:rsid w:val="009B2BEE"/>
    <w:rsid w:val="009C1911"/>
    <w:rsid w:val="009E2FED"/>
    <w:rsid w:val="00A0451E"/>
    <w:rsid w:val="00A050C7"/>
    <w:rsid w:val="00A23037"/>
    <w:rsid w:val="00A56808"/>
    <w:rsid w:val="00A635B8"/>
    <w:rsid w:val="00A804B6"/>
    <w:rsid w:val="00A807EE"/>
    <w:rsid w:val="00A97B4D"/>
    <w:rsid w:val="00AB329D"/>
    <w:rsid w:val="00AB5FEA"/>
    <w:rsid w:val="00AE22AB"/>
    <w:rsid w:val="00AE28C8"/>
    <w:rsid w:val="00AF1152"/>
    <w:rsid w:val="00AF73FF"/>
    <w:rsid w:val="00B340D0"/>
    <w:rsid w:val="00B35EA7"/>
    <w:rsid w:val="00B36C1F"/>
    <w:rsid w:val="00B46AE4"/>
    <w:rsid w:val="00B65E62"/>
    <w:rsid w:val="00B96F71"/>
    <w:rsid w:val="00BB619A"/>
    <w:rsid w:val="00BC3A5A"/>
    <w:rsid w:val="00BC76E5"/>
    <w:rsid w:val="00BD6282"/>
    <w:rsid w:val="00BF02E7"/>
    <w:rsid w:val="00BF08D8"/>
    <w:rsid w:val="00BF3727"/>
    <w:rsid w:val="00C11257"/>
    <w:rsid w:val="00C1401D"/>
    <w:rsid w:val="00C24997"/>
    <w:rsid w:val="00C44822"/>
    <w:rsid w:val="00C76CEE"/>
    <w:rsid w:val="00C858E2"/>
    <w:rsid w:val="00C9605F"/>
    <w:rsid w:val="00CA1374"/>
    <w:rsid w:val="00CB6723"/>
    <w:rsid w:val="00CB67AF"/>
    <w:rsid w:val="00CE109C"/>
    <w:rsid w:val="00CF0F40"/>
    <w:rsid w:val="00D00B91"/>
    <w:rsid w:val="00D129FD"/>
    <w:rsid w:val="00D15053"/>
    <w:rsid w:val="00D24976"/>
    <w:rsid w:val="00D448DD"/>
    <w:rsid w:val="00D5261B"/>
    <w:rsid w:val="00D52640"/>
    <w:rsid w:val="00D53243"/>
    <w:rsid w:val="00D54594"/>
    <w:rsid w:val="00D67B22"/>
    <w:rsid w:val="00D70211"/>
    <w:rsid w:val="00D86404"/>
    <w:rsid w:val="00DA2127"/>
    <w:rsid w:val="00DA4AB2"/>
    <w:rsid w:val="00DA4B12"/>
    <w:rsid w:val="00DC7B9C"/>
    <w:rsid w:val="00DD0DC3"/>
    <w:rsid w:val="00DD5615"/>
    <w:rsid w:val="00DE3D3F"/>
    <w:rsid w:val="00E076AB"/>
    <w:rsid w:val="00E117DE"/>
    <w:rsid w:val="00E4571B"/>
    <w:rsid w:val="00E82174"/>
    <w:rsid w:val="00E82DC8"/>
    <w:rsid w:val="00E86B7F"/>
    <w:rsid w:val="00E9425F"/>
    <w:rsid w:val="00EA4C9B"/>
    <w:rsid w:val="00EA5BD2"/>
    <w:rsid w:val="00EC0AB2"/>
    <w:rsid w:val="00ED0F07"/>
    <w:rsid w:val="00ED1E59"/>
    <w:rsid w:val="00ED368D"/>
    <w:rsid w:val="00F005D1"/>
    <w:rsid w:val="00F033E7"/>
    <w:rsid w:val="00F1535A"/>
    <w:rsid w:val="00F23EAF"/>
    <w:rsid w:val="00F33D0E"/>
    <w:rsid w:val="00F4733F"/>
    <w:rsid w:val="00F55768"/>
    <w:rsid w:val="00F60E05"/>
    <w:rsid w:val="00F74152"/>
    <w:rsid w:val="00F83C48"/>
    <w:rsid w:val="00F93295"/>
    <w:rsid w:val="00F94E84"/>
    <w:rsid w:val="00F953DD"/>
    <w:rsid w:val="00FA2C15"/>
    <w:rsid w:val="00FA62EA"/>
    <w:rsid w:val="00FB2940"/>
    <w:rsid w:val="00FE00F4"/>
    <w:rsid w:val="00FE3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7FFCB9"/>
  <w15:docId w15:val="{FE58FB7B-864D-47DD-95FB-66C9C8B5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6D5A3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D5A3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294E5F"/>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nhideWhenUsed/>
    <w:qFormat/>
    <w:rsid w:val="006D5A37"/>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8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6883"/>
    <w:rPr>
      <w:rFonts w:ascii="Tahoma" w:hAnsi="Tahoma" w:cs="Tahoma"/>
      <w:sz w:val="16"/>
      <w:szCs w:val="16"/>
    </w:rPr>
  </w:style>
  <w:style w:type="paragraph" w:styleId="Header">
    <w:name w:val="header"/>
    <w:basedOn w:val="Normal"/>
    <w:link w:val="HeaderChar"/>
    <w:uiPriority w:val="99"/>
    <w:unhideWhenUsed/>
    <w:rsid w:val="003C3B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B5F"/>
  </w:style>
  <w:style w:type="paragraph" w:styleId="Footer">
    <w:name w:val="footer"/>
    <w:basedOn w:val="Normal"/>
    <w:link w:val="FooterChar"/>
    <w:uiPriority w:val="99"/>
    <w:unhideWhenUsed/>
    <w:rsid w:val="003C3B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B5F"/>
  </w:style>
  <w:style w:type="table" w:customStyle="1" w:styleId="TableGrid1">
    <w:name w:val="Table Grid1"/>
    <w:basedOn w:val="TableNormal"/>
    <w:next w:val="TableGrid"/>
    <w:uiPriority w:val="59"/>
    <w:rsid w:val="00AE22A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E2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294E5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3Char">
    <w:name w:val="Heading 3 Char"/>
    <w:link w:val="Heading3"/>
    <w:uiPriority w:val="9"/>
    <w:rsid w:val="00294E5F"/>
    <w:rPr>
      <w:rFonts w:ascii="Times New Roman" w:eastAsia="Times New Roman" w:hAnsi="Times New Roman" w:cs="Times New Roman"/>
      <w:b/>
      <w:bCs/>
      <w:sz w:val="27"/>
      <w:szCs w:val="27"/>
      <w:lang w:eastAsia="en-GB"/>
    </w:rPr>
  </w:style>
  <w:style w:type="character" w:styleId="Strong">
    <w:name w:val="Strong"/>
    <w:uiPriority w:val="22"/>
    <w:qFormat/>
    <w:rsid w:val="00294E5F"/>
    <w:rPr>
      <w:b/>
      <w:bCs/>
    </w:rPr>
  </w:style>
  <w:style w:type="paragraph" w:styleId="ListParagraph">
    <w:name w:val="List Paragraph"/>
    <w:basedOn w:val="Normal"/>
    <w:uiPriority w:val="34"/>
    <w:qFormat/>
    <w:rsid w:val="00294E5F"/>
    <w:pPr>
      <w:ind w:left="720"/>
      <w:contextualSpacing/>
    </w:pPr>
  </w:style>
  <w:style w:type="character" w:styleId="Hyperlink">
    <w:name w:val="Hyperlink"/>
    <w:uiPriority w:val="99"/>
    <w:unhideWhenUsed/>
    <w:rsid w:val="00D24976"/>
    <w:rPr>
      <w:color w:val="0000FF"/>
      <w:u w:val="single"/>
    </w:rPr>
  </w:style>
  <w:style w:type="character" w:customStyle="1" w:styleId="Heading1Char">
    <w:name w:val="Heading 1 Char"/>
    <w:link w:val="Heading1"/>
    <w:uiPriority w:val="9"/>
    <w:rsid w:val="006D5A37"/>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D5A37"/>
    <w:rPr>
      <w:rFonts w:ascii="Cambria" w:eastAsia="Times New Roman" w:hAnsi="Cambria" w:cs="Times New Roman"/>
      <w:b/>
      <w:bCs/>
      <w:color w:val="4F81BD"/>
      <w:sz w:val="26"/>
      <w:szCs w:val="26"/>
    </w:rPr>
  </w:style>
  <w:style w:type="character" w:customStyle="1" w:styleId="Heading4Char">
    <w:name w:val="Heading 4 Char"/>
    <w:link w:val="Heading4"/>
    <w:rsid w:val="006D5A37"/>
    <w:rPr>
      <w:rFonts w:ascii="Cambria" w:eastAsia="Times New Roman" w:hAnsi="Cambria" w:cs="Times New Roman"/>
      <w:b/>
      <w:bCs/>
      <w:i/>
      <w:iCs/>
      <w:color w:val="4F81BD"/>
    </w:rPr>
  </w:style>
  <w:style w:type="paragraph" w:styleId="Title">
    <w:name w:val="Title"/>
    <w:basedOn w:val="Normal"/>
    <w:link w:val="TitleChar"/>
    <w:qFormat/>
    <w:rsid w:val="006D5A37"/>
    <w:pPr>
      <w:spacing w:after="0" w:line="240" w:lineRule="auto"/>
      <w:jc w:val="center"/>
    </w:pPr>
    <w:rPr>
      <w:rFonts w:ascii="Arial" w:eastAsia="Times New Roman" w:hAnsi="Arial"/>
      <w:sz w:val="32"/>
      <w:szCs w:val="20"/>
      <w:lang w:eastAsia="en-GB"/>
    </w:rPr>
  </w:style>
  <w:style w:type="character" w:customStyle="1" w:styleId="TitleChar">
    <w:name w:val="Title Char"/>
    <w:link w:val="Title"/>
    <w:rsid w:val="006D5A37"/>
    <w:rPr>
      <w:rFonts w:ascii="Arial" w:eastAsia="Times New Roman" w:hAnsi="Arial" w:cs="Times New Roman"/>
      <w:sz w:val="32"/>
      <w:szCs w:val="20"/>
      <w:lang w:eastAsia="en-GB"/>
    </w:rPr>
  </w:style>
  <w:style w:type="paragraph" w:styleId="BodyText">
    <w:name w:val="Body Text"/>
    <w:basedOn w:val="Normal"/>
    <w:link w:val="BodyTextChar"/>
    <w:rsid w:val="006D5A37"/>
    <w:pPr>
      <w:spacing w:after="0" w:line="240" w:lineRule="auto"/>
      <w:jc w:val="center"/>
    </w:pPr>
    <w:rPr>
      <w:rFonts w:ascii="Arial" w:eastAsia="Times New Roman" w:hAnsi="Arial"/>
      <w:sz w:val="20"/>
      <w:szCs w:val="20"/>
      <w:lang w:eastAsia="en-GB"/>
    </w:rPr>
  </w:style>
  <w:style w:type="character" w:customStyle="1" w:styleId="BodyTextChar">
    <w:name w:val="Body Text Char"/>
    <w:link w:val="BodyText"/>
    <w:rsid w:val="006D5A37"/>
    <w:rPr>
      <w:rFonts w:ascii="Arial" w:eastAsia="Times New Roman" w:hAnsi="Arial" w:cs="Times New Roman"/>
      <w:sz w:val="20"/>
      <w:szCs w:val="20"/>
      <w:lang w:eastAsia="en-GB"/>
    </w:rPr>
  </w:style>
  <w:style w:type="paragraph" w:customStyle="1" w:styleId="Default">
    <w:name w:val="Default"/>
    <w:rsid w:val="006D5A37"/>
    <w:pPr>
      <w:autoSpaceDE w:val="0"/>
      <w:autoSpaceDN w:val="0"/>
      <w:adjustRightInd w:val="0"/>
    </w:pPr>
    <w:rPr>
      <w:rFonts w:ascii="Arial" w:eastAsia="Times New Roman" w:hAnsi="Arial" w:cs="Arial"/>
      <w:color w:val="000000"/>
      <w:sz w:val="24"/>
      <w:szCs w:val="24"/>
    </w:rPr>
  </w:style>
  <w:style w:type="paragraph" w:customStyle="1" w:styleId="TableText">
    <w:name w:val="Table Text"/>
    <w:rsid w:val="006D5A37"/>
    <w:rPr>
      <w:rFonts w:ascii="Arial" w:eastAsia="Times New Roman" w:hAnsi="Arial"/>
      <w:snapToGrid w:val="0"/>
      <w:color w:val="000000"/>
      <w:sz w:val="24"/>
      <w:lang w:eastAsia="en-US"/>
    </w:rPr>
  </w:style>
  <w:style w:type="paragraph" w:styleId="NoSpacing">
    <w:name w:val="No Spacing"/>
    <w:uiPriority w:val="1"/>
    <w:qFormat/>
    <w:rsid w:val="00290BDD"/>
    <w:rPr>
      <w:rFonts w:ascii="Arial" w:eastAsia="Times New Roman" w:hAnsi="Arial"/>
    </w:rPr>
  </w:style>
  <w:style w:type="character" w:customStyle="1" w:styleId="apple-converted-space">
    <w:name w:val="apple-converted-space"/>
    <w:basedOn w:val="DefaultParagraphFont"/>
    <w:rsid w:val="00962E52"/>
  </w:style>
  <w:style w:type="paragraph" w:customStyle="1" w:styleId="font8">
    <w:name w:val="font_8"/>
    <w:basedOn w:val="Normal"/>
    <w:rsid w:val="00962E5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0">
    <w:name w:val="color_20"/>
    <w:basedOn w:val="DefaultParagraphFont"/>
    <w:rsid w:val="00962E52"/>
  </w:style>
  <w:style w:type="paragraph" w:styleId="Caption">
    <w:name w:val="caption"/>
    <w:basedOn w:val="Normal"/>
    <w:next w:val="Normal"/>
    <w:uiPriority w:val="35"/>
    <w:unhideWhenUsed/>
    <w:qFormat/>
    <w:rsid w:val="00C44822"/>
    <w:pPr>
      <w:spacing w:line="240" w:lineRule="auto"/>
    </w:pPr>
    <w:rPr>
      <w:i/>
      <w:iCs/>
      <w:color w:val="1F497D"/>
      <w:sz w:val="18"/>
      <w:szCs w:val="18"/>
    </w:rPr>
  </w:style>
  <w:style w:type="paragraph" w:customStyle="1" w:styleId="Body1">
    <w:name w:val="Body1"/>
    <w:basedOn w:val="Normal"/>
    <w:qFormat/>
    <w:rsid w:val="001218BA"/>
    <w:pPr>
      <w:spacing w:before="200" w:after="0" w:line="312" w:lineRule="auto"/>
      <w:ind w:left="851"/>
      <w:jc w:val="both"/>
    </w:pPr>
    <w:rPr>
      <w:rFonts w:ascii="Arial" w:eastAsia="Times New Roman" w:hAnsi="Arial"/>
      <w:sz w:val="21"/>
      <w:lang w:eastAsia="en-GB"/>
    </w:rPr>
  </w:style>
  <w:style w:type="character" w:customStyle="1" w:styleId="UnresolvedMention1">
    <w:name w:val="Unresolved Mention1"/>
    <w:basedOn w:val="DefaultParagraphFont"/>
    <w:uiPriority w:val="99"/>
    <w:semiHidden/>
    <w:unhideWhenUsed/>
    <w:rsid w:val="00C1401D"/>
    <w:rPr>
      <w:color w:val="605E5C"/>
      <w:shd w:val="clear" w:color="auto" w:fill="E1DFDD"/>
    </w:rPr>
  </w:style>
  <w:style w:type="paragraph" w:customStyle="1" w:styleId="TableParagraph">
    <w:name w:val="Table Paragraph"/>
    <w:basedOn w:val="Normal"/>
    <w:uiPriority w:val="1"/>
    <w:qFormat/>
    <w:rsid w:val="007814C2"/>
    <w:pPr>
      <w:widowControl w:val="0"/>
      <w:autoSpaceDE w:val="0"/>
      <w:autoSpaceDN w:val="0"/>
      <w:spacing w:after="0" w:line="240" w:lineRule="auto"/>
      <w:ind w:left="102"/>
    </w:pPr>
    <w:rPr>
      <w:rFonts w:ascii="Arial" w:eastAsia="Arial" w:hAnsi="Arial" w:cs="Arial"/>
      <w:lang w:val="en-US"/>
    </w:rPr>
  </w:style>
  <w:style w:type="character" w:styleId="CommentReference">
    <w:name w:val="annotation reference"/>
    <w:rsid w:val="007814C2"/>
    <w:rPr>
      <w:sz w:val="16"/>
      <w:szCs w:val="16"/>
    </w:rPr>
  </w:style>
  <w:style w:type="paragraph" w:styleId="CommentText">
    <w:name w:val="annotation text"/>
    <w:basedOn w:val="Normal"/>
    <w:link w:val="CommentTextChar"/>
    <w:rsid w:val="007814C2"/>
    <w:pPr>
      <w:spacing w:after="0" w:line="240" w:lineRule="auto"/>
    </w:pPr>
    <w:rPr>
      <w:rFonts w:ascii="Arial" w:eastAsia="Times New Roman" w:hAnsi="Arial"/>
      <w:sz w:val="20"/>
      <w:szCs w:val="20"/>
      <w:lang w:eastAsia="en-GB"/>
    </w:rPr>
  </w:style>
  <w:style w:type="character" w:customStyle="1" w:styleId="CommentTextChar">
    <w:name w:val="Comment Text Char"/>
    <w:basedOn w:val="DefaultParagraphFont"/>
    <w:link w:val="CommentText"/>
    <w:rsid w:val="007814C2"/>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54353">
      <w:bodyDiv w:val="1"/>
      <w:marLeft w:val="0"/>
      <w:marRight w:val="0"/>
      <w:marTop w:val="0"/>
      <w:marBottom w:val="0"/>
      <w:divBdr>
        <w:top w:val="none" w:sz="0" w:space="0" w:color="auto"/>
        <w:left w:val="none" w:sz="0" w:space="0" w:color="auto"/>
        <w:bottom w:val="none" w:sz="0" w:space="0" w:color="auto"/>
        <w:right w:val="none" w:sz="0" w:space="0" w:color="auto"/>
      </w:divBdr>
    </w:div>
    <w:div w:id="252904869">
      <w:bodyDiv w:val="1"/>
      <w:marLeft w:val="0"/>
      <w:marRight w:val="0"/>
      <w:marTop w:val="0"/>
      <w:marBottom w:val="0"/>
      <w:divBdr>
        <w:top w:val="none" w:sz="0" w:space="0" w:color="auto"/>
        <w:left w:val="none" w:sz="0" w:space="0" w:color="auto"/>
        <w:bottom w:val="none" w:sz="0" w:space="0" w:color="auto"/>
        <w:right w:val="none" w:sz="0" w:space="0" w:color="auto"/>
      </w:divBdr>
    </w:div>
    <w:div w:id="1025866174">
      <w:bodyDiv w:val="1"/>
      <w:marLeft w:val="0"/>
      <w:marRight w:val="0"/>
      <w:marTop w:val="0"/>
      <w:marBottom w:val="0"/>
      <w:divBdr>
        <w:top w:val="none" w:sz="0" w:space="0" w:color="auto"/>
        <w:left w:val="none" w:sz="0" w:space="0" w:color="auto"/>
        <w:bottom w:val="none" w:sz="0" w:space="0" w:color="auto"/>
        <w:right w:val="none" w:sz="0" w:space="0" w:color="auto"/>
      </w:divBdr>
    </w:div>
    <w:div w:id="1195389089">
      <w:bodyDiv w:val="1"/>
      <w:marLeft w:val="0"/>
      <w:marRight w:val="0"/>
      <w:marTop w:val="0"/>
      <w:marBottom w:val="0"/>
      <w:divBdr>
        <w:top w:val="none" w:sz="0" w:space="0" w:color="auto"/>
        <w:left w:val="none" w:sz="0" w:space="0" w:color="auto"/>
        <w:bottom w:val="none" w:sz="0" w:space="0" w:color="auto"/>
        <w:right w:val="none" w:sz="0" w:space="0" w:color="auto"/>
      </w:divBdr>
      <w:divsChild>
        <w:div w:id="523128018">
          <w:marLeft w:val="0"/>
          <w:marRight w:val="0"/>
          <w:marTop w:val="0"/>
          <w:marBottom w:val="0"/>
          <w:divBdr>
            <w:top w:val="none" w:sz="0" w:space="0" w:color="auto"/>
            <w:left w:val="none" w:sz="0" w:space="0" w:color="auto"/>
            <w:bottom w:val="none" w:sz="0" w:space="0" w:color="auto"/>
            <w:right w:val="none" w:sz="0" w:space="0" w:color="auto"/>
          </w:divBdr>
        </w:div>
        <w:div w:id="730081098">
          <w:marLeft w:val="0"/>
          <w:marRight w:val="0"/>
          <w:marTop w:val="0"/>
          <w:marBottom w:val="0"/>
          <w:divBdr>
            <w:top w:val="none" w:sz="0" w:space="0" w:color="auto"/>
            <w:left w:val="none" w:sz="0" w:space="0" w:color="auto"/>
            <w:bottom w:val="none" w:sz="0" w:space="0" w:color="auto"/>
            <w:right w:val="none" w:sz="0" w:space="0" w:color="auto"/>
          </w:divBdr>
        </w:div>
      </w:divsChild>
    </w:div>
    <w:div w:id="1318724776">
      <w:bodyDiv w:val="1"/>
      <w:marLeft w:val="0"/>
      <w:marRight w:val="0"/>
      <w:marTop w:val="0"/>
      <w:marBottom w:val="0"/>
      <w:divBdr>
        <w:top w:val="none" w:sz="0" w:space="0" w:color="auto"/>
        <w:left w:val="none" w:sz="0" w:space="0" w:color="auto"/>
        <w:bottom w:val="none" w:sz="0" w:space="0" w:color="auto"/>
        <w:right w:val="none" w:sz="0" w:space="0" w:color="auto"/>
      </w:divBdr>
    </w:div>
    <w:div w:id="1337659483">
      <w:bodyDiv w:val="1"/>
      <w:marLeft w:val="0"/>
      <w:marRight w:val="0"/>
      <w:marTop w:val="0"/>
      <w:marBottom w:val="0"/>
      <w:divBdr>
        <w:top w:val="none" w:sz="0" w:space="0" w:color="auto"/>
        <w:left w:val="none" w:sz="0" w:space="0" w:color="auto"/>
        <w:bottom w:val="none" w:sz="0" w:space="0" w:color="auto"/>
        <w:right w:val="none" w:sz="0" w:space="0" w:color="auto"/>
      </w:divBdr>
    </w:div>
    <w:div w:id="1746490961">
      <w:bodyDiv w:val="1"/>
      <w:marLeft w:val="0"/>
      <w:marRight w:val="0"/>
      <w:marTop w:val="0"/>
      <w:marBottom w:val="0"/>
      <w:divBdr>
        <w:top w:val="none" w:sz="0" w:space="0" w:color="auto"/>
        <w:left w:val="none" w:sz="0" w:space="0" w:color="auto"/>
        <w:bottom w:val="none" w:sz="0" w:space="0" w:color="auto"/>
        <w:right w:val="none" w:sz="0" w:space="0" w:color="auto"/>
      </w:divBdr>
    </w:div>
    <w:div w:id="2007131567">
      <w:bodyDiv w:val="1"/>
      <w:marLeft w:val="0"/>
      <w:marRight w:val="0"/>
      <w:marTop w:val="0"/>
      <w:marBottom w:val="0"/>
      <w:divBdr>
        <w:top w:val="none" w:sz="0" w:space="0" w:color="auto"/>
        <w:left w:val="none" w:sz="0" w:space="0" w:color="auto"/>
        <w:bottom w:val="none" w:sz="0" w:space="0" w:color="auto"/>
        <w:right w:val="none" w:sz="0" w:space="0" w:color="auto"/>
      </w:divBdr>
    </w:div>
    <w:div w:id="208733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yperlink" Target="https://www.tes.com/jobs/employer/-108267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15AEDF26223F44B105AFCEACBED684" ma:contentTypeVersion="10" ma:contentTypeDescription="Create a new document." ma:contentTypeScope="" ma:versionID="3d9411791c0dc657bbf050d8eb7ee82a">
  <xsd:schema xmlns:xsd="http://www.w3.org/2001/XMLSchema" xmlns:xs="http://www.w3.org/2001/XMLSchema" xmlns:p="http://schemas.microsoft.com/office/2006/metadata/properties" xmlns:ns2="a2d306d4-4065-4c4c-a7e5-c67c0486e38a" xmlns:ns3="1d604561-a1c9-4c61-a840-ac429e5ba8cd" targetNamespace="http://schemas.microsoft.com/office/2006/metadata/properties" ma:root="true" ma:fieldsID="2fcd93ef6145560b658ecacda154606a" ns2:_="" ns3:_="">
    <xsd:import namespace="a2d306d4-4065-4c4c-a7e5-c67c0486e38a"/>
    <xsd:import namespace="1d604561-a1c9-4c61-a840-ac429e5ba8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306d4-4065-4c4c-a7e5-c67c0486e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604561-a1c9-4c61-a840-ac429e5ba8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8FDBC-50B2-4663-8EBD-C55BBCCA5CDC}">
  <ds:schemaRefs>
    <ds:schemaRef ds:uri="http://schemas.microsoft.com/sharepoint/v3/contenttype/forms"/>
  </ds:schemaRefs>
</ds:datastoreItem>
</file>

<file path=customXml/itemProps2.xml><?xml version="1.0" encoding="utf-8"?>
<ds:datastoreItem xmlns:ds="http://schemas.openxmlformats.org/officeDocument/2006/customXml" ds:itemID="{3AD538C5-6AAA-465E-BE42-E30A5F8DEF5B}">
  <ds:schemaRefs>
    <ds:schemaRef ds:uri="http://schemas.microsoft.com/office/infopath/2007/PartnerControls"/>
    <ds:schemaRef ds:uri="http://schemas.openxmlformats.org/package/2006/metadata/core-properties"/>
    <ds:schemaRef ds:uri="1d604561-a1c9-4c61-a840-ac429e5ba8cd"/>
    <ds:schemaRef ds:uri="http://purl.org/dc/dcmitype/"/>
    <ds:schemaRef ds:uri="a2d306d4-4065-4c4c-a7e5-c67c0486e38a"/>
    <ds:schemaRef ds:uri="http://purl.org/dc/elements/1.1/"/>
    <ds:schemaRef ds:uri="http://schemas.microsoft.com/office/2006/documentManagement/types"/>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12EDB09-5226-4AB7-ACBA-DA3CBF4B6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d306d4-4065-4c4c-a7e5-c67c0486e38a"/>
    <ds:schemaRef ds:uri="1d604561-a1c9-4c61-a840-ac429e5ba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F1F8BF-BE1C-4E57-A11A-A1AFB17C2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1766</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Shelley College</Company>
  <LinksUpToDate>false</LinksUpToDate>
  <CharactersWithSpaces>11811</CharactersWithSpaces>
  <SharedDoc>false</SharedDoc>
  <HLinks>
    <vt:vector size="6" baseType="variant">
      <vt:variant>
        <vt:i4>6619260</vt:i4>
      </vt:variant>
      <vt:variant>
        <vt:i4>0</vt:i4>
      </vt:variant>
      <vt:variant>
        <vt:i4>0</vt:i4>
      </vt:variant>
      <vt:variant>
        <vt:i4>5</vt:i4>
      </vt:variant>
      <vt:variant>
        <vt:lpwstr>https://www.tes.com/jobs/employer/-1082675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T. Dickens</dc:creator>
  <cp:keywords/>
  <dc:description/>
  <cp:lastModifiedBy>Tracy Nash</cp:lastModifiedBy>
  <cp:revision>2</cp:revision>
  <cp:lastPrinted>2018-05-09T09:29:00Z</cp:lastPrinted>
  <dcterms:created xsi:type="dcterms:W3CDTF">2021-05-06T12:24:00Z</dcterms:created>
  <dcterms:modified xsi:type="dcterms:W3CDTF">2021-05-06T12:24:00Z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0x0101000A15AEDF26223F44B105AFCEACBED684</vt:lpwstr>
  </property>
  <property fmtid="{D5CDD505-2E9C-101B-9397-08002B2CF9AE}" pid="3" name="Order">
    <vt:r8>5953400</vt:r8>
  </property>
</Properties>
</file>