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0828" w14:textId="77777777" w:rsidR="003B06C0" w:rsidRPr="009434EF" w:rsidRDefault="003B06C0">
      <w:pPr>
        <w:pStyle w:val="Default"/>
        <w:rPr>
          <w:rFonts w:ascii="Tahoma" w:hAnsi="Tahoma" w:cs="Tahoma"/>
          <w:sz w:val="22"/>
          <w:szCs w:val="22"/>
          <w:u w:val="single"/>
        </w:rPr>
      </w:pPr>
    </w:p>
    <w:tbl>
      <w:tblPr>
        <w:tblStyle w:val="TableGrid"/>
        <w:tblW w:w="0" w:type="auto"/>
        <w:tblLook w:val="04A0" w:firstRow="1" w:lastRow="0" w:firstColumn="1" w:lastColumn="0" w:noHBand="0" w:noVBand="1"/>
      </w:tblPr>
      <w:tblGrid>
        <w:gridCol w:w="1696"/>
        <w:gridCol w:w="7320"/>
      </w:tblGrid>
      <w:tr w:rsidR="003B06C0" w:rsidRPr="009434EF" w14:paraId="28774C0E" w14:textId="77777777">
        <w:tc>
          <w:tcPr>
            <w:tcW w:w="1696" w:type="dxa"/>
          </w:tcPr>
          <w:p w14:paraId="0BAC978A" w14:textId="77777777" w:rsidR="003B06C0" w:rsidRPr="009434EF" w:rsidRDefault="00611CA9">
            <w:pPr>
              <w:pStyle w:val="Default"/>
              <w:jc w:val="right"/>
              <w:rPr>
                <w:rFonts w:ascii="Tahoma" w:hAnsi="Tahoma" w:cs="Tahoma"/>
                <w:b/>
                <w:sz w:val="22"/>
                <w:szCs w:val="22"/>
              </w:rPr>
            </w:pPr>
            <w:r w:rsidRPr="009434EF">
              <w:rPr>
                <w:rFonts w:ascii="Tahoma" w:hAnsi="Tahoma" w:cs="Tahoma"/>
                <w:b/>
                <w:sz w:val="22"/>
                <w:szCs w:val="22"/>
              </w:rPr>
              <w:t xml:space="preserve">Job Title </w:t>
            </w:r>
          </w:p>
        </w:tc>
        <w:tc>
          <w:tcPr>
            <w:tcW w:w="7320" w:type="dxa"/>
          </w:tcPr>
          <w:p w14:paraId="773E34AA" w14:textId="77777777" w:rsidR="003B06C0" w:rsidRPr="009434EF" w:rsidRDefault="009434EF">
            <w:pPr>
              <w:pStyle w:val="Default"/>
              <w:rPr>
                <w:rFonts w:ascii="Tahoma" w:hAnsi="Tahoma" w:cs="Tahoma"/>
                <w:sz w:val="22"/>
                <w:szCs w:val="22"/>
              </w:rPr>
            </w:pPr>
            <w:r w:rsidRPr="009434EF">
              <w:rPr>
                <w:rFonts w:ascii="Tahoma" w:hAnsi="Tahoma" w:cs="Tahoma"/>
                <w:sz w:val="22"/>
                <w:szCs w:val="22"/>
              </w:rPr>
              <w:t>Exam Invigilator</w:t>
            </w:r>
          </w:p>
        </w:tc>
      </w:tr>
      <w:tr w:rsidR="003B06C0" w:rsidRPr="009434EF" w14:paraId="476D60F2" w14:textId="77777777">
        <w:tc>
          <w:tcPr>
            <w:tcW w:w="1696" w:type="dxa"/>
          </w:tcPr>
          <w:p w14:paraId="03AD76F4" w14:textId="77777777" w:rsidR="003B06C0" w:rsidRPr="009434EF" w:rsidRDefault="009434EF">
            <w:pPr>
              <w:pStyle w:val="Default"/>
              <w:jc w:val="right"/>
              <w:rPr>
                <w:rFonts w:ascii="Tahoma" w:hAnsi="Tahoma" w:cs="Tahoma"/>
                <w:b/>
                <w:sz w:val="22"/>
                <w:szCs w:val="22"/>
              </w:rPr>
            </w:pPr>
            <w:r w:rsidRPr="009434EF">
              <w:rPr>
                <w:rFonts w:ascii="Tahoma" w:hAnsi="Tahoma" w:cs="Tahoma"/>
                <w:b/>
                <w:sz w:val="22"/>
                <w:szCs w:val="22"/>
              </w:rPr>
              <w:t>Hourly rate</w:t>
            </w:r>
          </w:p>
        </w:tc>
        <w:tc>
          <w:tcPr>
            <w:tcW w:w="7320" w:type="dxa"/>
          </w:tcPr>
          <w:p w14:paraId="30B91528" w14:textId="6077DAFA" w:rsidR="003B06C0" w:rsidRPr="009434EF" w:rsidRDefault="009434EF">
            <w:pPr>
              <w:pStyle w:val="Default"/>
              <w:rPr>
                <w:rFonts w:ascii="Tahoma" w:hAnsi="Tahoma" w:cs="Tahoma"/>
                <w:sz w:val="22"/>
                <w:szCs w:val="22"/>
              </w:rPr>
            </w:pPr>
            <w:r w:rsidRPr="009434EF">
              <w:rPr>
                <w:rFonts w:ascii="Tahoma" w:hAnsi="Tahoma" w:cs="Tahoma"/>
                <w:sz w:val="22"/>
                <w:szCs w:val="22"/>
              </w:rPr>
              <w:t>£10.</w:t>
            </w:r>
            <w:r w:rsidR="00DF2C47">
              <w:rPr>
                <w:rFonts w:ascii="Tahoma" w:hAnsi="Tahoma" w:cs="Tahoma"/>
                <w:sz w:val="22"/>
                <w:szCs w:val="22"/>
              </w:rPr>
              <w:t>50</w:t>
            </w:r>
          </w:p>
        </w:tc>
      </w:tr>
      <w:tr w:rsidR="003B06C0" w:rsidRPr="009434EF" w14:paraId="0C41B05B" w14:textId="77777777">
        <w:tc>
          <w:tcPr>
            <w:tcW w:w="1696" w:type="dxa"/>
          </w:tcPr>
          <w:p w14:paraId="4A2CED58" w14:textId="77777777" w:rsidR="003B06C0" w:rsidRPr="009434EF" w:rsidRDefault="009434EF">
            <w:pPr>
              <w:pStyle w:val="Default"/>
              <w:jc w:val="right"/>
              <w:rPr>
                <w:rFonts w:ascii="Tahoma" w:hAnsi="Tahoma" w:cs="Tahoma"/>
                <w:b/>
                <w:sz w:val="22"/>
                <w:szCs w:val="22"/>
              </w:rPr>
            </w:pPr>
            <w:r w:rsidRPr="009434EF">
              <w:rPr>
                <w:rFonts w:ascii="Tahoma" w:hAnsi="Tahoma" w:cs="Tahoma"/>
                <w:b/>
                <w:sz w:val="22"/>
                <w:szCs w:val="22"/>
              </w:rPr>
              <w:t>Contract</w:t>
            </w:r>
          </w:p>
        </w:tc>
        <w:tc>
          <w:tcPr>
            <w:tcW w:w="7320" w:type="dxa"/>
          </w:tcPr>
          <w:p w14:paraId="389A231C" w14:textId="77777777" w:rsidR="003B06C0" w:rsidRPr="009434EF" w:rsidRDefault="00611CA9">
            <w:pPr>
              <w:pStyle w:val="Default"/>
              <w:rPr>
                <w:rFonts w:ascii="Tahoma" w:hAnsi="Tahoma" w:cs="Tahoma"/>
                <w:sz w:val="22"/>
                <w:szCs w:val="22"/>
              </w:rPr>
            </w:pPr>
            <w:r w:rsidRPr="009434EF">
              <w:rPr>
                <w:rFonts w:ascii="Tahoma" w:hAnsi="Tahoma" w:cs="Tahoma"/>
                <w:sz w:val="22"/>
                <w:szCs w:val="22"/>
              </w:rPr>
              <w:t xml:space="preserve">Casual </w:t>
            </w:r>
          </w:p>
        </w:tc>
      </w:tr>
      <w:tr w:rsidR="003B06C0" w:rsidRPr="009434EF" w14:paraId="1E0F602C" w14:textId="77777777">
        <w:tc>
          <w:tcPr>
            <w:tcW w:w="1696" w:type="dxa"/>
          </w:tcPr>
          <w:p w14:paraId="4F175BF7" w14:textId="77777777" w:rsidR="003B06C0" w:rsidRPr="009434EF" w:rsidRDefault="009434EF">
            <w:pPr>
              <w:pStyle w:val="Default"/>
              <w:jc w:val="right"/>
              <w:rPr>
                <w:rFonts w:ascii="Tahoma" w:hAnsi="Tahoma" w:cs="Tahoma"/>
                <w:b/>
                <w:sz w:val="22"/>
                <w:szCs w:val="22"/>
              </w:rPr>
            </w:pPr>
            <w:r w:rsidRPr="009434EF">
              <w:rPr>
                <w:rFonts w:ascii="Tahoma" w:hAnsi="Tahoma" w:cs="Tahoma"/>
                <w:b/>
                <w:sz w:val="22"/>
                <w:szCs w:val="22"/>
              </w:rPr>
              <w:t>Reporting to</w:t>
            </w:r>
          </w:p>
        </w:tc>
        <w:tc>
          <w:tcPr>
            <w:tcW w:w="7320" w:type="dxa"/>
          </w:tcPr>
          <w:p w14:paraId="4E2FE274" w14:textId="77777777" w:rsidR="003B06C0" w:rsidRPr="009434EF" w:rsidRDefault="009434EF">
            <w:pPr>
              <w:pStyle w:val="Default"/>
              <w:rPr>
                <w:rFonts w:ascii="Tahoma" w:hAnsi="Tahoma" w:cs="Tahoma"/>
                <w:sz w:val="22"/>
                <w:szCs w:val="22"/>
              </w:rPr>
            </w:pPr>
            <w:r w:rsidRPr="009434EF">
              <w:rPr>
                <w:rFonts w:ascii="Tahoma" w:hAnsi="Tahoma" w:cs="Tahoma"/>
                <w:sz w:val="22"/>
                <w:szCs w:val="22"/>
              </w:rPr>
              <w:t>Operations Manager (Data &amp; Exams)</w:t>
            </w:r>
          </w:p>
        </w:tc>
      </w:tr>
    </w:tbl>
    <w:p w14:paraId="4EE93E44" w14:textId="77777777" w:rsidR="003B06C0" w:rsidRPr="009434EF" w:rsidRDefault="003B06C0">
      <w:pPr>
        <w:pStyle w:val="Default"/>
        <w:rPr>
          <w:rFonts w:ascii="Tahoma" w:hAnsi="Tahoma" w:cs="Tahoma"/>
          <w:b/>
          <w:sz w:val="22"/>
          <w:szCs w:val="22"/>
          <w:u w:val="single"/>
        </w:rPr>
      </w:pPr>
    </w:p>
    <w:p w14:paraId="65069F14" w14:textId="77777777" w:rsidR="00611CA9" w:rsidRPr="009434EF" w:rsidRDefault="00611CA9">
      <w:pPr>
        <w:pStyle w:val="Default"/>
        <w:rPr>
          <w:rFonts w:ascii="Tahoma" w:hAnsi="Tahoma" w:cs="Tahoma"/>
          <w:b/>
          <w:sz w:val="22"/>
          <w:szCs w:val="22"/>
          <w:u w:val="single"/>
        </w:rPr>
      </w:pPr>
      <w:r w:rsidRPr="009434EF">
        <w:rPr>
          <w:rFonts w:ascii="Tahoma" w:hAnsi="Tahoma" w:cs="Tahoma"/>
          <w:b/>
          <w:sz w:val="22"/>
          <w:szCs w:val="22"/>
          <w:u w:val="single"/>
        </w:rPr>
        <w:t xml:space="preserve">Job Purpose </w:t>
      </w:r>
    </w:p>
    <w:p w14:paraId="4A119D14" w14:textId="77777777" w:rsidR="00611CA9" w:rsidRPr="009434EF" w:rsidRDefault="00611CA9">
      <w:pPr>
        <w:pStyle w:val="Default"/>
        <w:rPr>
          <w:rFonts w:ascii="Tahoma" w:hAnsi="Tahoma" w:cs="Tahoma"/>
          <w:b/>
          <w:sz w:val="22"/>
          <w:szCs w:val="22"/>
          <w:u w:val="single"/>
        </w:rPr>
      </w:pPr>
    </w:p>
    <w:p w14:paraId="20C3E7CD" w14:textId="77777777" w:rsidR="00611CA9" w:rsidRPr="009434EF" w:rsidRDefault="00611CA9">
      <w:pPr>
        <w:pStyle w:val="Default"/>
        <w:rPr>
          <w:rFonts w:ascii="Tahoma" w:hAnsi="Tahoma" w:cs="Tahoma"/>
          <w:sz w:val="22"/>
          <w:szCs w:val="22"/>
        </w:rPr>
      </w:pPr>
      <w:r w:rsidRPr="009434EF">
        <w:rPr>
          <w:rFonts w:ascii="Tahoma" w:hAnsi="Tahoma" w:cs="Tahoma"/>
          <w:sz w:val="22"/>
          <w:szCs w:val="22"/>
        </w:rPr>
        <w:t>To support the Operations Manager (Data and Exams) with the day-to day running of examinations</w:t>
      </w:r>
    </w:p>
    <w:p w14:paraId="16A06DA8" w14:textId="77777777" w:rsidR="00611CA9" w:rsidRPr="009434EF" w:rsidRDefault="00611CA9">
      <w:pPr>
        <w:pStyle w:val="Default"/>
        <w:rPr>
          <w:rFonts w:ascii="Tahoma" w:hAnsi="Tahoma" w:cs="Tahoma"/>
          <w:b/>
          <w:sz w:val="22"/>
          <w:szCs w:val="22"/>
          <w:u w:val="single"/>
        </w:rPr>
      </w:pPr>
    </w:p>
    <w:p w14:paraId="239B72C4" w14:textId="77777777" w:rsidR="003B06C0" w:rsidRDefault="009434EF">
      <w:pPr>
        <w:pStyle w:val="Default"/>
        <w:rPr>
          <w:rFonts w:ascii="Tahoma" w:hAnsi="Tahoma" w:cs="Tahoma"/>
          <w:b/>
          <w:sz w:val="22"/>
          <w:szCs w:val="22"/>
        </w:rPr>
      </w:pPr>
      <w:r w:rsidRPr="009434EF">
        <w:rPr>
          <w:rFonts w:ascii="Tahoma" w:hAnsi="Tahoma" w:cs="Tahoma"/>
          <w:b/>
          <w:sz w:val="22"/>
          <w:szCs w:val="22"/>
        </w:rPr>
        <w:t>MAIN RESPONSIBILITIES</w:t>
      </w:r>
    </w:p>
    <w:p w14:paraId="1D8E8D8A" w14:textId="77777777" w:rsidR="009434EF" w:rsidRPr="009434EF" w:rsidRDefault="009434EF" w:rsidP="009434EF">
      <w:pPr>
        <w:pStyle w:val="Default"/>
        <w:spacing w:after="120"/>
        <w:rPr>
          <w:rFonts w:ascii="Tahoma" w:hAnsi="Tahoma" w:cs="Tahoma"/>
          <w:b/>
          <w:sz w:val="22"/>
          <w:szCs w:val="22"/>
        </w:rPr>
      </w:pPr>
    </w:p>
    <w:p w14:paraId="00D8B3CA" w14:textId="77777777"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To conduct examinations, both internal and external, in line with the Joint Council for Qualifications (JCQ) regulations and guidelines.</w:t>
      </w:r>
    </w:p>
    <w:p w14:paraId="1475F8E5" w14:textId="77777777"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Supervise students during exams to ensure no malpractice takes place.</w:t>
      </w:r>
    </w:p>
    <w:p w14:paraId="0CDA18A0" w14:textId="77777777" w:rsidR="009434EF" w:rsidRDefault="00611CA9" w:rsidP="009434EF">
      <w:pPr>
        <w:pStyle w:val="Default"/>
        <w:numPr>
          <w:ilvl w:val="0"/>
          <w:numId w:val="10"/>
        </w:numPr>
        <w:spacing w:after="120"/>
        <w:rPr>
          <w:rFonts w:ascii="Tahoma" w:hAnsi="Tahoma" w:cs="Tahoma"/>
          <w:sz w:val="22"/>
          <w:szCs w:val="22"/>
        </w:rPr>
      </w:pPr>
      <w:r w:rsidRPr="009434EF">
        <w:rPr>
          <w:rFonts w:ascii="Tahoma" w:hAnsi="Tahoma" w:cs="Tahoma"/>
          <w:sz w:val="22"/>
        </w:rPr>
        <w:t>Ensuring that candidates do not talk once inside examination venues.</w:t>
      </w:r>
    </w:p>
    <w:p w14:paraId="25EF7048" w14:textId="77777777" w:rsidR="009434EF" w:rsidRDefault="00611CA9" w:rsidP="009434EF">
      <w:pPr>
        <w:pStyle w:val="Default"/>
        <w:numPr>
          <w:ilvl w:val="0"/>
          <w:numId w:val="10"/>
        </w:numPr>
        <w:spacing w:after="120"/>
        <w:rPr>
          <w:rFonts w:ascii="Tahoma" w:hAnsi="Tahoma" w:cs="Tahoma"/>
          <w:sz w:val="22"/>
          <w:szCs w:val="22"/>
        </w:rPr>
      </w:pPr>
      <w:r w:rsidRPr="009434EF">
        <w:rPr>
          <w:rFonts w:ascii="Tahoma" w:hAnsi="Tahoma" w:cs="Tahoma"/>
          <w:sz w:val="22"/>
        </w:rPr>
        <w:t>Assisting with setting-up examination venues by laying out stationery and examination papers in accordance with strict procedures</w:t>
      </w:r>
    </w:p>
    <w:p w14:paraId="6DB33430" w14:textId="77777777"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Admit and dismiss students into and out of the exam room under strict exam conditions.</w:t>
      </w:r>
    </w:p>
    <w:p w14:paraId="0EE5F636" w14:textId="77777777" w:rsidR="009434EF" w:rsidRDefault="00611CA9" w:rsidP="009434EF">
      <w:pPr>
        <w:pStyle w:val="Default"/>
        <w:numPr>
          <w:ilvl w:val="0"/>
          <w:numId w:val="10"/>
        </w:numPr>
        <w:spacing w:after="120"/>
        <w:rPr>
          <w:rFonts w:ascii="Tahoma" w:hAnsi="Tahoma" w:cs="Tahoma"/>
          <w:sz w:val="22"/>
          <w:szCs w:val="22"/>
        </w:rPr>
      </w:pPr>
      <w:r w:rsidRPr="009434EF">
        <w:rPr>
          <w:rFonts w:ascii="Tahoma" w:hAnsi="Tahoma" w:cs="Tahoma"/>
          <w:sz w:val="22"/>
        </w:rPr>
        <w:t>Invigilating during examinations, dealing with queries raised by candidates and dealing with examination irregularities in accordance with strict procedures.</w:t>
      </w:r>
    </w:p>
    <w:p w14:paraId="27232C8B" w14:textId="77777777"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Accurately distribute question papers and exam materials to students.</w:t>
      </w:r>
    </w:p>
    <w:p w14:paraId="0B708972" w14:textId="77777777" w:rsid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Introduce, start and end exams where required.</w:t>
      </w:r>
    </w:p>
    <w:p w14:paraId="77558FAF" w14:textId="77777777"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Complete attendance registers and any other documentation as required</w:t>
      </w:r>
      <w:r w:rsidR="00611CA9" w:rsidRPr="009434EF">
        <w:rPr>
          <w:rFonts w:ascii="Tahoma" w:hAnsi="Tahoma" w:cs="Tahoma"/>
          <w:sz w:val="22"/>
          <w:szCs w:val="22"/>
        </w:rPr>
        <w:t xml:space="preserve"> reporting this clearly to the Operations Manager (Data &amp; Exams)</w:t>
      </w:r>
      <w:r w:rsidRPr="009434EF">
        <w:rPr>
          <w:rFonts w:ascii="Tahoma" w:hAnsi="Tahoma" w:cs="Tahoma"/>
          <w:sz w:val="22"/>
          <w:szCs w:val="22"/>
        </w:rPr>
        <w:t>.</w:t>
      </w:r>
    </w:p>
    <w:p w14:paraId="28763266" w14:textId="77777777"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Check student information on exam papers, matches the attendance register.</w:t>
      </w:r>
    </w:p>
    <w:p w14:paraId="5978366A" w14:textId="77777777" w:rsidR="00611CA9" w:rsidRPr="009434EF" w:rsidRDefault="00611CA9" w:rsidP="009434EF">
      <w:pPr>
        <w:pStyle w:val="Default"/>
        <w:numPr>
          <w:ilvl w:val="0"/>
          <w:numId w:val="10"/>
        </w:numPr>
        <w:spacing w:after="120"/>
        <w:rPr>
          <w:rFonts w:ascii="Tahoma" w:hAnsi="Tahoma" w:cs="Tahoma"/>
          <w:sz w:val="20"/>
          <w:szCs w:val="22"/>
        </w:rPr>
      </w:pPr>
      <w:r w:rsidRPr="009434EF">
        <w:rPr>
          <w:rFonts w:ascii="Tahoma" w:hAnsi="Tahoma" w:cs="Tahoma"/>
          <w:sz w:val="22"/>
        </w:rPr>
        <w:t>Escorting candidates from venues during the examinations as required and supervising candidates whilst outside examination venues.</w:t>
      </w:r>
    </w:p>
    <w:p w14:paraId="73CC65A8" w14:textId="77777777" w:rsidR="00611CA9" w:rsidRPr="009434EF" w:rsidRDefault="00611CA9" w:rsidP="009434EF">
      <w:pPr>
        <w:pStyle w:val="Default"/>
        <w:numPr>
          <w:ilvl w:val="0"/>
          <w:numId w:val="10"/>
        </w:numPr>
        <w:spacing w:after="120"/>
        <w:rPr>
          <w:rFonts w:ascii="Tahoma" w:hAnsi="Tahoma" w:cs="Tahoma"/>
          <w:sz w:val="18"/>
          <w:szCs w:val="22"/>
        </w:rPr>
      </w:pPr>
      <w:r w:rsidRPr="009434EF">
        <w:rPr>
          <w:rFonts w:ascii="Tahoma" w:hAnsi="Tahoma" w:cs="Tahoma"/>
          <w:sz w:val="22"/>
        </w:rPr>
        <w:t>Supervising candidates leaving examination venues, ensuring that candidates do not remove equipment or stationery from the venue without authorisation and ensuring that candidates leave venues in an orderly and quiet manner</w:t>
      </w:r>
    </w:p>
    <w:p w14:paraId="0364E67B" w14:textId="77777777"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Report directly to the Operations Manager (Data &amp; Exams) if any malpractice is suspected.</w:t>
      </w:r>
    </w:p>
    <w:p w14:paraId="50EAA751" w14:textId="77777777"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Deal with and/or and report any emergencies that may arise.</w:t>
      </w:r>
    </w:p>
    <w:p w14:paraId="5521B5D3" w14:textId="77777777"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Support the Operations Manager (Data &amp; Exams) with the setup of exams.</w:t>
      </w:r>
    </w:p>
    <w:p w14:paraId="094952F8" w14:textId="77777777"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Inform the Operations Manager (Data &amp; Exams) of your availability in advance of each exam season.</w:t>
      </w:r>
    </w:p>
    <w:p w14:paraId="5D00BC79" w14:textId="77777777" w:rsidR="003B06C0" w:rsidRPr="009434EF" w:rsidRDefault="009434EF" w:rsidP="009434EF">
      <w:pPr>
        <w:pStyle w:val="Default"/>
        <w:numPr>
          <w:ilvl w:val="0"/>
          <w:numId w:val="10"/>
        </w:numPr>
        <w:spacing w:after="120"/>
        <w:rPr>
          <w:rFonts w:ascii="Tahoma" w:hAnsi="Tahoma" w:cs="Tahoma"/>
          <w:sz w:val="22"/>
          <w:szCs w:val="22"/>
        </w:rPr>
      </w:pPr>
      <w:r w:rsidRPr="009434EF">
        <w:rPr>
          <w:rFonts w:ascii="Tahoma" w:hAnsi="Tahoma" w:cs="Tahoma"/>
          <w:sz w:val="22"/>
          <w:szCs w:val="22"/>
        </w:rPr>
        <w:t>Attend training sessions where required.</w:t>
      </w:r>
    </w:p>
    <w:p w14:paraId="004B59A2" w14:textId="77777777" w:rsidR="00611CA9" w:rsidRPr="009434EF" w:rsidRDefault="00611CA9" w:rsidP="009434EF">
      <w:pPr>
        <w:pStyle w:val="Default"/>
        <w:numPr>
          <w:ilvl w:val="0"/>
          <w:numId w:val="10"/>
        </w:numPr>
        <w:spacing w:after="120"/>
        <w:rPr>
          <w:rFonts w:ascii="Tahoma" w:hAnsi="Tahoma" w:cs="Tahoma"/>
          <w:sz w:val="20"/>
          <w:szCs w:val="22"/>
        </w:rPr>
      </w:pPr>
      <w:r w:rsidRPr="009434EF">
        <w:rPr>
          <w:rFonts w:ascii="Tahoma" w:hAnsi="Tahoma" w:cs="Tahoma"/>
          <w:sz w:val="22"/>
        </w:rPr>
        <w:t>You must be prepared to familiarise yourself with the JCQ regulations and our centre guidelines for examinations, these will both be provided.</w:t>
      </w:r>
    </w:p>
    <w:p w14:paraId="65BA5000" w14:textId="77777777" w:rsidR="00611CA9" w:rsidRPr="009434EF" w:rsidRDefault="00611CA9" w:rsidP="009434EF">
      <w:pPr>
        <w:pStyle w:val="Default"/>
        <w:numPr>
          <w:ilvl w:val="0"/>
          <w:numId w:val="10"/>
        </w:numPr>
        <w:spacing w:after="120"/>
        <w:rPr>
          <w:rFonts w:ascii="Tahoma" w:hAnsi="Tahoma" w:cs="Tahoma"/>
          <w:sz w:val="18"/>
          <w:szCs w:val="22"/>
        </w:rPr>
      </w:pPr>
      <w:r w:rsidRPr="009434EF">
        <w:rPr>
          <w:rFonts w:ascii="Tahoma" w:hAnsi="Tahoma" w:cs="Tahoma"/>
          <w:sz w:val="22"/>
        </w:rPr>
        <w:t>Invigilator working hours are approximately between 8.00am – 4.30pm</w:t>
      </w:r>
    </w:p>
    <w:p w14:paraId="379BFA07" w14:textId="77777777" w:rsidR="00611CA9" w:rsidRPr="009434EF" w:rsidRDefault="00611CA9" w:rsidP="009434EF">
      <w:pPr>
        <w:pStyle w:val="Default"/>
        <w:spacing w:after="120"/>
        <w:rPr>
          <w:rFonts w:ascii="Tahoma" w:hAnsi="Tahoma" w:cs="Tahoma"/>
        </w:rPr>
      </w:pPr>
    </w:p>
    <w:p w14:paraId="75D3A13A" w14:textId="77777777" w:rsidR="00611CA9" w:rsidRPr="009434EF" w:rsidRDefault="00611CA9" w:rsidP="00611CA9">
      <w:pPr>
        <w:pStyle w:val="Default"/>
        <w:rPr>
          <w:rFonts w:ascii="Tahoma" w:hAnsi="Tahoma" w:cs="Tahoma"/>
          <w:b/>
          <w:sz w:val="22"/>
        </w:rPr>
      </w:pPr>
      <w:r w:rsidRPr="009434EF">
        <w:rPr>
          <w:rFonts w:ascii="Tahoma" w:hAnsi="Tahoma" w:cs="Tahoma"/>
          <w:b/>
          <w:sz w:val="22"/>
        </w:rPr>
        <w:t xml:space="preserve">Safeguarding and Child Protection </w:t>
      </w:r>
    </w:p>
    <w:p w14:paraId="52DD213C" w14:textId="77777777" w:rsidR="00611CA9" w:rsidRPr="009434EF" w:rsidRDefault="00611CA9" w:rsidP="009434EF">
      <w:pPr>
        <w:pStyle w:val="Default"/>
        <w:numPr>
          <w:ilvl w:val="0"/>
          <w:numId w:val="12"/>
        </w:numPr>
        <w:spacing w:after="120"/>
        <w:ind w:left="714" w:hanging="357"/>
        <w:rPr>
          <w:rFonts w:ascii="Tahoma" w:hAnsi="Tahoma" w:cs="Tahoma"/>
          <w:sz w:val="20"/>
          <w:szCs w:val="22"/>
        </w:rPr>
      </w:pPr>
      <w:r w:rsidRPr="009434EF">
        <w:rPr>
          <w:rFonts w:ascii="Tahoma" w:hAnsi="Tahoma" w:cs="Tahoma"/>
          <w:sz w:val="22"/>
        </w:rPr>
        <w:t xml:space="preserve">Knows what to do if they have concerns about a child </w:t>
      </w:r>
    </w:p>
    <w:p w14:paraId="0850DBAF" w14:textId="77777777" w:rsidR="00611CA9" w:rsidRPr="009434EF" w:rsidRDefault="00611CA9" w:rsidP="009434EF">
      <w:pPr>
        <w:pStyle w:val="Default"/>
        <w:numPr>
          <w:ilvl w:val="0"/>
          <w:numId w:val="12"/>
        </w:numPr>
        <w:spacing w:after="120"/>
        <w:ind w:left="714" w:hanging="357"/>
        <w:rPr>
          <w:rFonts w:ascii="Tahoma" w:hAnsi="Tahoma" w:cs="Tahoma"/>
          <w:sz w:val="20"/>
          <w:szCs w:val="22"/>
        </w:rPr>
      </w:pPr>
      <w:r w:rsidRPr="009434EF">
        <w:rPr>
          <w:rFonts w:ascii="Tahoma" w:hAnsi="Tahoma" w:cs="Tahoma"/>
          <w:sz w:val="22"/>
        </w:rPr>
        <w:t xml:space="preserve">Takes on the responsibility for providing a safe environment and promoting children’s welfare </w:t>
      </w:r>
    </w:p>
    <w:p w14:paraId="210876BB" w14:textId="77777777" w:rsidR="00611CA9" w:rsidRPr="009434EF" w:rsidRDefault="00611CA9" w:rsidP="009434EF">
      <w:pPr>
        <w:pStyle w:val="Default"/>
        <w:numPr>
          <w:ilvl w:val="0"/>
          <w:numId w:val="12"/>
        </w:numPr>
        <w:spacing w:after="120"/>
        <w:ind w:left="714" w:hanging="357"/>
        <w:rPr>
          <w:rFonts w:ascii="Tahoma" w:hAnsi="Tahoma" w:cs="Tahoma"/>
          <w:sz w:val="20"/>
          <w:szCs w:val="22"/>
        </w:rPr>
      </w:pPr>
      <w:r w:rsidRPr="009434EF">
        <w:rPr>
          <w:rFonts w:ascii="Tahoma" w:hAnsi="Tahoma" w:cs="Tahoma"/>
          <w:sz w:val="22"/>
        </w:rPr>
        <w:t xml:space="preserve">Undertakes regular safeguarding and child protection training </w:t>
      </w:r>
    </w:p>
    <w:p w14:paraId="5CBFB993" w14:textId="77777777" w:rsidR="00611CA9" w:rsidRPr="009434EF" w:rsidRDefault="00611CA9" w:rsidP="009434EF">
      <w:pPr>
        <w:pStyle w:val="Default"/>
        <w:numPr>
          <w:ilvl w:val="0"/>
          <w:numId w:val="12"/>
        </w:numPr>
        <w:spacing w:after="120"/>
        <w:ind w:left="714" w:hanging="357"/>
        <w:rPr>
          <w:rFonts w:ascii="Tahoma" w:hAnsi="Tahoma" w:cs="Tahoma"/>
          <w:sz w:val="20"/>
          <w:szCs w:val="22"/>
        </w:rPr>
      </w:pPr>
      <w:r w:rsidRPr="009434EF">
        <w:rPr>
          <w:rFonts w:ascii="Tahoma" w:hAnsi="Tahoma" w:cs="Tahoma"/>
          <w:sz w:val="22"/>
        </w:rPr>
        <w:t>Familiarises them self with Keeping Children Safe in Education part 1 (KCSIE) and local policies and procedures as directed by the trust/academy</w:t>
      </w:r>
    </w:p>
    <w:p w14:paraId="423F2DD8" w14:textId="77777777" w:rsidR="00D5000C" w:rsidRPr="009434EF" w:rsidRDefault="00D5000C">
      <w:pPr>
        <w:pStyle w:val="Default"/>
        <w:rPr>
          <w:rFonts w:ascii="Tahoma" w:hAnsi="Tahoma" w:cs="Tahoma"/>
          <w:b/>
          <w:sz w:val="22"/>
          <w:szCs w:val="22"/>
        </w:rPr>
      </w:pPr>
      <w:r w:rsidRPr="009434EF">
        <w:rPr>
          <w:rFonts w:ascii="Tahoma" w:hAnsi="Tahoma" w:cs="Tahoma"/>
          <w:b/>
          <w:sz w:val="22"/>
          <w:szCs w:val="22"/>
        </w:rPr>
        <w:t xml:space="preserve">Other </w:t>
      </w:r>
    </w:p>
    <w:p w14:paraId="0CCE9176" w14:textId="77777777" w:rsidR="00D5000C" w:rsidRPr="009434EF" w:rsidRDefault="00D5000C" w:rsidP="00D5000C">
      <w:pPr>
        <w:pStyle w:val="Default"/>
        <w:numPr>
          <w:ilvl w:val="0"/>
          <w:numId w:val="13"/>
        </w:numPr>
        <w:rPr>
          <w:rFonts w:ascii="Tahoma" w:hAnsi="Tahoma" w:cs="Tahoma"/>
          <w:b/>
          <w:sz w:val="20"/>
          <w:szCs w:val="22"/>
        </w:rPr>
      </w:pPr>
      <w:r w:rsidRPr="009434EF">
        <w:rPr>
          <w:rFonts w:ascii="Tahoma" w:hAnsi="Tahoma" w:cs="Tahoma"/>
          <w:sz w:val="22"/>
        </w:rPr>
        <w:t>Carries out any other duties as directed by the Examinations Manager that are within the scope, purpose and spirit of the role</w:t>
      </w:r>
    </w:p>
    <w:p w14:paraId="6BAF151C" w14:textId="77777777" w:rsidR="009434EF" w:rsidRPr="009434EF" w:rsidRDefault="009434EF" w:rsidP="009434EF">
      <w:pPr>
        <w:pStyle w:val="Default"/>
        <w:ind w:left="720"/>
        <w:rPr>
          <w:rFonts w:ascii="Tahoma" w:hAnsi="Tahoma" w:cs="Tahoma"/>
          <w:b/>
          <w:sz w:val="20"/>
          <w:szCs w:val="22"/>
        </w:rPr>
      </w:pPr>
    </w:p>
    <w:p w14:paraId="36C9CAAF" w14:textId="77777777" w:rsidR="009434EF" w:rsidRDefault="009434EF" w:rsidP="009434EF">
      <w:pPr>
        <w:pStyle w:val="Default"/>
        <w:ind w:left="720"/>
        <w:rPr>
          <w:rFonts w:ascii="Tahoma" w:hAnsi="Tahoma" w:cs="Tahoma"/>
          <w:b/>
          <w:sz w:val="20"/>
          <w:szCs w:val="22"/>
        </w:rPr>
      </w:pPr>
    </w:p>
    <w:p w14:paraId="76716A9F" w14:textId="77777777" w:rsidR="009434EF" w:rsidRDefault="009434EF" w:rsidP="009434EF">
      <w:pPr>
        <w:pStyle w:val="Default"/>
        <w:ind w:left="720"/>
        <w:rPr>
          <w:rFonts w:ascii="Tahoma" w:hAnsi="Tahoma" w:cs="Tahoma"/>
          <w:b/>
          <w:sz w:val="20"/>
          <w:szCs w:val="22"/>
        </w:rPr>
      </w:pPr>
    </w:p>
    <w:p w14:paraId="781447CD" w14:textId="77777777" w:rsidR="009434EF" w:rsidRDefault="009434EF" w:rsidP="009434EF">
      <w:pPr>
        <w:pStyle w:val="Default"/>
        <w:ind w:left="720"/>
        <w:rPr>
          <w:rFonts w:ascii="Tahoma" w:hAnsi="Tahoma" w:cs="Tahoma"/>
          <w:b/>
          <w:sz w:val="20"/>
          <w:szCs w:val="22"/>
        </w:rPr>
      </w:pPr>
    </w:p>
    <w:p w14:paraId="3D136EFF" w14:textId="77777777" w:rsidR="009434EF" w:rsidRDefault="009434EF" w:rsidP="009434EF">
      <w:pPr>
        <w:pStyle w:val="Default"/>
        <w:ind w:left="720"/>
        <w:rPr>
          <w:rFonts w:ascii="Tahoma" w:hAnsi="Tahoma" w:cs="Tahoma"/>
          <w:b/>
          <w:sz w:val="20"/>
          <w:szCs w:val="22"/>
        </w:rPr>
      </w:pPr>
    </w:p>
    <w:p w14:paraId="2D95F94A" w14:textId="77777777" w:rsidR="009434EF" w:rsidRDefault="009434EF" w:rsidP="009434EF">
      <w:pPr>
        <w:pStyle w:val="Default"/>
        <w:ind w:left="720"/>
        <w:rPr>
          <w:rFonts w:ascii="Tahoma" w:hAnsi="Tahoma" w:cs="Tahoma"/>
          <w:b/>
          <w:sz w:val="20"/>
          <w:szCs w:val="22"/>
        </w:rPr>
      </w:pPr>
    </w:p>
    <w:p w14:paraId="6D895EC0" w14:textId="77777777" w:rsidR="009434EF" w:rsidRDefault="009434EF" w:rsidP="009434EF">
      <w:pPr>
        <w:pStyle w:val="Default"/>
        <w:ind w:left="720"/>
        <w:rPr>
          <w:rFonts w:ascii="Tahoma" w:hAnsi="Tahoma" w:cs="Tahoma"/>
          <w:b/>
          <w:sz w:val="20"/>
          <w:szCs w:val="22"/>
        </w:rPr>
      </w:pPr>
    </w:p>
    <w:p w14:paraId="4A04E7E8" w14:textId="77777777" w:rsidR="009434EF" w:rsidRDefault="009434EF" w:rsidP="009434EF">
      <w:pPr>
        <w:pStyle w:val="Default"/>
        <w:ind w:left="720"/>
        <w:rPr>
          <w:rFonts w:ascii="Tahoma" w:hAnsi="Tahoma" w:cs="Tahoma"/>
          <w:b/>
          <w:sz w:val="20"/>
          <w:szCs w:val="22"/>
        </w:rPr>
      </w:pPr>
    </w:p>
    <w:p w14:paraId="3941885F" w14:textId="77777777" w:rsidR="009434EF" w:rsidRDefault="009434EF" w:rsidP="009434EF">
      <w:pPr>
        <w:pStyle w:val="Default"/>
        <w:ind w:left="720"/>
        <w:rPr>
          <w:rFonts w:ascii="Tahoma" w:hAnsi="Tahoma" w:cs="Tahoma"/>
          <w:b/>
          <w:sz w:val="20"/>
          <w:szCs w:val="22"/>
        </w:rPr>
      </w:pPr>
    </w:p>
    <w:p w14:paraId="22197D3B" w14:textId="77777777" w:rsidR="009434EF" w:rsidRDefault="009434EF" w:rsidP="009434EF">
      <w:pPr>
        <w:pStyle w:val="Default"/>
        <w:ind w:left="720"/>
        <w:rPr>
          <w:rFonts w:ascii="Tahoma" w:hAnsi="Tahoma" w:cs="Tahoma"/>
          <w:b/>
          <w:sz w:val="20"/>
          <w:szCs w:val="22"/>
        </w:rPr>
      </w:pPr>
    </w:p>
    <w:p w14:paraId="46E5F64F" w14:textId="77777777" w:rsidR="009434EF" w:rsidRDefault="009434EF" w:rsidP="009434EF">
      <w:pPr>
        <w:pStyle w:val="Default"/>
        <w:ind w:left="720"/>
        <w:rPr>
          <w:rFonts w:ascii="Tahoma" w:hAnsi="Tahoma" w:cs="Tahoma"/>
          <w:b/>
          <w:sz w:val="20"/>
          <w:szCs w:val="22"/>
        </w:rPr>
      </w:pPr>
    </w:p>
    <w:p w14:paraId="7F26FF2D" w14:textId="77777777" w:rsidR="009434EF" w:rsidRDefault="009434EF" w:rsidP="009434EF">
      <w:pPr>
        <w:pStyle w:val="Default"/>
        <w:ind w:left="720"/>
        <w:rPr>
          <w:rFonts w:ascii="Tahoma" w:hAnsi="Tahoma" w:cs="Tahoma"/>
          <w:b/>
          <w:sz w:val="20"/>
          <w:szCs w:val="22"/>
        </w:rPr>
      </w:pPr>
    </w:p>
    <w:p w14:paraId="16185052" w14:textId="77777777" w:rsidR="009434EF" w:rsidRDefault="009434EF" w:rsidP="009434EF">
      <w:pPr>
        <w:pStyle w:val="Default"/>
        <w:ind w:left="720"/>
        <w:rPr>
          <w:rFonts w:ascii="Tahoma" w:hAnsi="Tahoma" w:cs="Tahoma"/>
          <w:b/>
          <w:sz w:val="20"/>
          <w:szCs w:val="22"/>
        </w:rPr>
      </w:pPr>
    </w:p>
    <w:p w14:paraId="3DCE0DB7" w14:textId="77777777" w:rsidR="009434EF" w:rsidRDefault="009434EF" w:rsidP="009434EF">
      <w:pPr>
        <w:pStyle w:val="Default"/>
        <w:ind w:left="720"/>
        <w:rPr>
          <w:rFonts w:ascii="Tahoma" w:hAnsi="Tahoma" w:cs="Tahoma"/>
          <w:b/>
          <w:sz w:val="20"/>
          <w:szCs w:val="22"/>
        </w:rPr>
      </w:pPr>
    </w:p>
    <w:p w14:paraId="24F0FA9A" w14:textId="77777777" w:rsidR="009434EF" w:rsidRDefault="009434EF" w:rsidP="009434EF">
      <w:pPr>
        <w:pStyle w:val="Default"/>
        <w:ind w:left="720"/>
        <w:rPr>
          <w:rFonts w:ascii="Tahoma" w:hAnsi="Tahoma" w:cs="Tahoma"/>
          <w:b/>
          <w:sz w:val="20"/>
          <w:szCs w:val="22"/>
        </w:rPr>
      </w:pPr>
    </w:p>
    <w:p w14:paraId="4BCAA69C" w14:textId="77777777" w:rsidR="009434EF" w:rsidRDefault="009434EF" w:rsidP="009434EF">
      <w:pPr>
        <w:pStyle w:val="Default"/>
        <w:ind w:left="720"/>
        <w:rPr>
          <w:rFonts w:ascii="Tahoma" w:hAnsi="Tahoma" w:cs="Tahoma"/>
          <w:b/>
          <w:sz w:val="20"/>
          <w:szCs w:val="22"/>
        </w:rPr>
      </w:pPr>
    </w:p>
    <w:p w14:paraId="38667F25" w14:textId="77777777" w:rsidR="009434EF" w:rsidRDefault="009434EF" w:rsidP="009434EF">
      <w:pPr>
        <w:pStyle w:val="Default"/>
        <w:ind w:left="720"/>
        <w:rPr>
          <w:rFonts w:ascii="Tahoma" w:hAnsi="Tahoma" w:cs="Tahoma"/>
          <w:b/>
          <w:sz w:val="20"/>
          <w:szCs w:val="22"/>
        </w:rPr>
      </w:pPr>
    </w:p>
    <w:p w14:paraId="4F288B6D" w14:textId="77777777" w:rsidR="009434EF" w:rsidRDefault="009434EF" w:rsidP="009434EF">
      <w:pPr>
        <w:pStyle w:val="Default"/>
        <w:ind w:left="720"/>
        <w:rPr>
          <w:rFonts w:ascii="Tahoma" w:hAnsi="Tahoma" w:cs="Tahoma"/>
          <w:b/>
          <w:sz w:val="20"/>
          <w:szCs w:val="22"/>
        </w:rPr>
      </w:pPr>
    </w:p>
    <w:p w14:paraId="6179BE65" w14:textId="77777777" w:rsidR="009434EF" w:rsidRDefault="009434EF" w:rsidP="009434EF">
      <w:pPr>
        <w:pStyle w:val="Default"/>
        <w:ind w:left="720"/>
        <w:rPr>
          <w:rFonts w:ascii="Tahoma" w:hAnsi="Tahoma" w:cs="Tahoma"/>
          <w:b/>
          <w:sz w:val="20"/>
          <w:szCs w:val="22"/>
        </w:rPr>
      </w:pPr>
    </w:p>
    <w:p w14:paraId="168A14D1" w14:textId="77777777" w:rsidR="009434EF" w:rsidRDefault="009434EF" w:rsidP="009434EF">
      <w:pPr>
        <w:pStyle w:val="Default"/>
        <w:ind w:left="720"/>
        <w:rPr>
          <w:rFonts w:ascii="Tahoma" w:hAnsi="Tahoma" w:cs="Tahoma"/>
          <w:b/>
          <w:sz w:val="20"/>
          <w:szCs w:val="22"/>
        </w:rPr>
      </w:pPr>
    </w:p>
    <w:p w14:paraId="4A4D4D86" w14:textId="77777777" w:rsidR="009434EF" w:rsidRDefault="009434EF" w:rsidP="009434EF">
      <w:pPr>
        <w:pStyle w:val="Default"/>
        <w:ind w:left="720"/>
        <w:rPr>
          <w:rFonts w:ascii="Tahoma" w:hAnsi="Tahoma" w:cs="Tahoma"/>
          <w:b/>
          <w:sz w:val="20"/>
          <w:szCs w:val="22"/>
        </w:rPr>
      </w:pPr>
    </w:p>
    <w:p w14:paraId="12A3DEFB" w14:textId="77777777" w:rsidR="009434EF" w:rsidRDefault="009434EF" w:rsidP="009434EF">
      <w:pPr>
        <w:pStyle w:val="Default"/>
        <w:ind w:left="720"/>
        <w:rPr>
          <w:rFonts w:ascii="Tahoma" w:hAnsi="Tahoma" w:cs="Tahoma"/>
          <w:b/>
          <w:sz w:val="20"/>
          <w:szCs w:val="22"/>
        </w:rPr>
      </w:pPr>
    </w:p>
    <w:p w14:paraId="33ADF9BC" w14:textId="77777777" w:rsidR="009434EF" w:rsidRDefault="009434EF" w:rsidP="009434EF">
      <w:pPr>
        <w:pStyle w:val="Default"/>
        <w:ind w:left="720"/>
        <w:rPr>
          <w:rFonts w:ascii="Tahoma" w:hAnsi="Tahoma" w:cs="Tahoma"/>
          <w:b/>
          <w:sz w:val="20"/>
          <w:szCs w:val="22"/>
        </w:rPr>
      </w:pPr>
    </w:p>
    <w:p w14:paraId="34525DC4" w14:textId="77777777" w:rsidR="009434EF" w:rsidRDefault="009434EF" w:rsidP="009434EF">
      <w:pPr>
        <w:pStyle w:val="Default"/>
        <w:ind w:left="720"/>
        <w:rPr>
          <w:rFonts w:ascii="Tahoma" w:hAnsi="Tahoma" w:cs="Tahoma"/>
          <w:b/>
          <w:sz w:val="20"/>
          <w:szCs w:val="22"/>
        </w:rPr>
      </w:pPr>
    </w:p>
    <w:p w14:paraId="56E3F215" w14:textId="77777777" w:rsidR="009434EF" w:rsidRDefault="009434EF" w:rsidP="009434EF">
      <w:pPr>
        <w:pStyle w:val="Default"/>
        <w:ind w:left="720"/>
        <w:rPr>
          <w:rFonts w:ascii="Tahoma" w:hAnsi="Tahoma" w:cs="Tahoma"/>
          <w:b/>
          <w:sz w:val="20"/>
          <w:szCs w:val="22"/>
        </w:rPr>
      </w:pPr>
    </w:p>
    <w:p w14:paraId="01CAED38" w14:textId="77777777" w:rsidR="009434EF" w:rsidRDefault="009434EF" w:rsidP="009434EF">
      <w:pPr>
        <w:pStyle w:val="Default"/>
        <w:ind w:left="720"/>
        <w:rPr>
          <w:rFonts w:ascii="Tahoma" w:hAnsi="Tahoma" w:cs="Tahoma"/>
          <w:b/>
          <w:sz w:val="20"/>
          <w:szCs w:val="22"/>
        </w:rPr>
      </w:pPr>
    </w:p>
    <w:p w14:paraId="60FB2BCC" w14:textId="77777777" w:rsidR="009434EF" w:rsidRDefault="009434EF" w:rsidP="009434EF">
      <w:pPr>
        <w:pStyle w:val="Default"/>
        <w:ind w:left="720"/>
        <w:rPr>
          <w:rFonts w:ascii="Tahoma" w:hAnsi="Tahoma" w:cs="Tahoma"/>
          <w:b/>
          <w:sz w:val="20"/>
          <w:szCs w:val="22"/>
        </w:rPr>
      </w:pPr>
    </w:p>
    <w:p w14:paraId="1ECC22A1" w14:textId="77777777" w:rsidR="009434EF" w:rsidRDefault="009434EF" w:rsidP="009434EF">
      <w:pPr>
        <w:pStyle w:val="Default"/>
        <w:ind w:left="720"/>
        <w:rPr>
          <w:rFonts w:ascii="Tahoma" w:hAnsi="Tahoma" w:cs="Tahoma"/>
          <w:b/>
          <w:sz w:val="20"/>
          <w:szCs w:val="22"/>
        </w:rPr>
      </w:pPr>
    </w:p>
    <w:p w14:paraId="18594C17" w14:textId="77777777" w:rsidR="009434EF" w:rsidRDefault="009434EF" w:rsidP="009434EF">
      <w:pPr>
        <w:pStyle w:val="Default"/>
        <w:ind w:left="720"/>
        <w:rPr>
          <w:rFonts w:ascii="Tahoma" w:hAnsi="Tahoma" w:cs="Tahoma"/>
          <w:b/>
          <w:sz w:val="20"/>
          <w:szCs w:val="22"/>
        </w:rPr>
      </w:pPr>
    </w:p>
    <w:p w14:paraId="34C8BA6A" w14:textId="77777777" w:rsidR="009434EF" w:rsidRDefault="009434EF" w:rsidP="009434EF">
      <w:pPr>
        <w:pStyle w:val="Default"/>
        <w:ind w:left="720"/>
        <w:rPr>
          <w:rFonts w:ascii="Tahoma" w:hAnsi="Tahoma" w:cs="Tahoma"/>
          <w:b/>
          <w:sz w:val="20"/>
          <w:szCs w:val="22"/>
        </w:rPr>
      </w:pPr>
    </w:p>
    <w:p w14:paraId="13A446DB" w14:textId="77777777" w:rsidR="009434EF" w:rsidRDefault="009434EF" w:rsidP="009434EF">
      <w:pPr>
        <w:pStyle w:val="Default"/>
        <w:ind w:left="720"/>
        <w:rPr>
          <w:rFonts w:ascii="Tahoma" w:hAnsi="Tahoma" w:cs="Tahoma"/>
          <w:b/>
          <w:sz w:val="20"/>
          <w:szCs w:val="22"/>
        </w:rPr>
      </w:pPr>
    </w:p>
    <w:p w14:paraId="203F0AF0" w14:textId="77777777" w:rsidR="009434EF" w:rsidRDefault="009434EF" w:rsidP="009434EF">
      <w:pPr>
        <w:pStyle w:val="Default"/>
        <w:ind w:left="720"/>
        <w:rPr>
          <w:rFonts w:ascii="Tahoma" w:hAnsi="Tahoma" w:cs="Tahoma"/>
          <w:b/>
          <w:sz w:val="20"/>
          <w:szCs w:val="22"/>
        </w:rPr>
      </w:pPr>
    </w:p>
    <w:p w14:paraId="2D9368B0" w14:textId="77777777" w:rsidR="009434EF" w:rsidRDefault="009434EF" w:rsidP="009434EF">
      <w:pPr>
        <w:pStyle w:val="Default"/>
        <w:ind w:left="720"/>
        <w:rPr>
          <w:rFonts w:ascii="Tahoma" w:hAnsi="Tahoma" w:cs="Tahoma"/>
          <w:b/>
          <w:sz w:val="20"/>
          <w:szCs w:val="22"/>
        </w:rPr>
      </w:pPr>
    </w:p>
    <w:p w14:paraId="0B23F711" w14:textId="77777777" w:rsidR="009434EF" w:rsidRDefault="009434EF" w:rsidP="009434EF">
      <w:pPr>
        <w:pStyle w:val="Default"/>
        <w:ind w:left="720"/>
        <w:rPr>
          <w:rFonts w:ascii="Tahoma" w:hAnsi="Tahoma" w:cs="Tahoma"/>
          <w:b/>
          <w:sz w:val="20"/>
          <w:szCs w:val="22"/>
        </w:rPr>
      </w:pPr>
    </w:p>
    <w:p w14:paraId="7DC9F374" w14:textId="77777777" w:rsidR="009434EF" w:rsidRDefault="009434EF" w:rsidP="009434EF">
      <w:pPr>
        <w:pStyle w:val="Default"/>
        <w:ind w:left="720"/>
        <w:rPr>
          <w:rFonts w:ascii="Tahoma" w:hAnsi="Tahoma" w:cs="Tahoma"/>
          <w:b/>
          <w:sz w:val="20"/>
          <w:szCs w:val="22"/>
        </w:rPr>
      </w:pPr>
    </w:p>
    <w:p w14:paraId="478DB6C1" w14:textId="77777777" w:rsidR="009434EF" w:rsidRDefault="009434EF" w:rsidP="009434EF">
      <w:pPr>
        <w:pStyle w:val="Default"/>
        <w:ind w:left="720"/>
        <w:rPr>
          <w:rFonts w:ascii="Tahoma" w:hAnsi="Tahoma" w:cs="Tahoma"/>
          <w:b/>
          <w:sz w:val="20"/>
          <w:szCs w:val="22"/>
        </w:rPr>
      </w:pPr>
    </w:p>
    <w:p w14:paraId="22A8EFA5" w14:textId="77777777" w:rsidR="009434EF" w:rsidRDefault="009434EF" w:rsidP="009434EF">
      <w:pPr>
        <w:pStyle w:val="Default"/>
        <w:ind w:left="720"/>
        <w:rPr>
          <w:rFonts w:ascii="Tahoma" w:hAnsi="Tahoma" w:cs="Tahoma"/>
          <w:b/>
          <w:sz w:val="20"/>
          <w:szCs w:val="22"/>
        </w:rPr>
      </w:pPr>
    </w:p>
    <w:p w14:paraId="45FE4523" w14:textId="77777777" w:rsidR="009434EF" w:rsidRDefault="009434EF" w:rsidP="009434EF">
      <w:pPr>
        <w:pStyle w:val="Default"/>
        <w:ind w:left="720"/>
        <w:rPr>
          <w:rFonts w:ascii="Tahoma" w:hAnsi="Tahoma" w:cs="Tahoma"/>
          <w:b/>
          <w:sz w:val="20"/>
          <w:szCs w:val="22"/>
        </w:rPr>
      </w:pPr>
    </w:p>
    <w:p w14:paraId="46AF3265" w14:textId="77777777" w:rsidR="009434EF" w:rsidRDefault="009434EF" w:rsidP="009434EF">
      <w:pPr>
        <w:pStyle w:val="Default"/>
        <w:ind w:left="720"/>
        <w:rPr>
          <w:rFonts w:ascii="Tahoma" w:hAnsi="Tahoma" w:cs="Tahoma"/>
          <w:b/>
          <w:sz w:val="20"/>
          <w:szCs w:val="22"/>
        </w:rPr>
      </w:pPr>
    </w:p>
    <w:p w14:paraId="4A2D2EFF" w14:textId="77777777" w:rsidR="009434EF" w:rsidRPr="009434EF" w:rsidRDefault="009434EF" w:rsidP="009434EF">
      <w:pPr>
        <w:pStyle w:val="Default"/>
        <w:ind w:left="720"/>
        <w:rPr>
          <w:rFonts w:ascii="Tahoma" w:hAnsi="Tahoma" w:cs="Tahoma"/>
          <w:b/>
          <w:sz w:val="20"/>
          <w:szCs w:val="22"/>
        </w:rPr>
      </w:pPr>
    </w:p>
    <w:p w14:paraId="4270D277" w14:textId="77777777" w:rsidR="00D5000C" w:rsidRDefault="00D5000C" w:rsidP="00D5000C">
      <w:pPr>
        <w:pStyle w:val="Heading1"/>
        <w:spacing w:after="15"/>
        <w:ind w:left="0" w:right="10" w:firstLine="0"/>
        <w:jc w:val="center"/>
      </w:pPr>
      <w:r>
        <w:rPr>
          <w:color w:val="000000"/>
          <w:sz w:val="32"/>
          <w:u w:val="single" w:color="000000"/>
        </w:rPr>
        <w:lastRenderedPageBreak/>
        <w:t>PERSON SPECIFICATION</w:t>
      </w:r>
      <w:r>
        <w:rPr>
          <w:color w:val="000000"/>
          <w:sz w:val="32"/>
        </w:rPr>
        <w:t xml:space="preserve"> </w:t>
      </w:r>
    </w:p>
    <w:p w14:paraId="7D46F34C" w14:textId="77777777" w:rsidR="00D5000C" w:rsidRDefault="00D5000C" w:rsidP="00D5000C">
      <w:pPr>
        <w:numPr>
          <w:ilvl w:val="0"/>
          <w:numId w:val="14"/>
        </w:numPr>
        <w:spacing w:after="30" w:line="248" w:lineRule="auto"/>
        <w:ind w:hanging="360"/>
        <w:jc w:val="both"/>
      </w:pPr>
      <w:r>
        <w:t xml:space="preserve">The post holder will actively support and work towards the stated Aims and Objectives of this Church of England School  </w:t>
      </w:r>
    </w:p>
    <w:p w14:paraId="25F0A32C" w14:textId="77777777" w:rsidR="00D5000C" w:rsidRDefault="00D5000C" w:rsidP="00D5000C">
      <w:pPr>
        <w:numPr>
          <w:ilvl w:val="0"/>
          <w:numId w:val="14"/>
        </w:numPr>
        <w:spacing w:after="0" w:line="248" w:lineRule="auto"/>
        <w:ind w:hanging="360"/>
        <w:jc w:val="both"/>
      </w:pPr>
      <w:r>
        <w:t xml:space="preserve">The post holder is expected to make a significant contribution to the learning and personal development of students within the school  </w:t>
      </w:r>
    </w:p>
    <w:p w14:paraId="1BB08C81" w14:textId="77777777" w:rsidR="00D5000C" w:rsidRDefault="00D5000C" w:rsidP="00D5000C">
      <w:pPr>
        <w:spacing w:line="259" w:lineRule="auto"/>
        <w:ind w:left="59"/>
        <w:jc w:val="center"/>
      </w:pPr>
      <w:r>
        <w:rPr>
          <w:rFonts w:ascii="Segoe UI" w:eastAsia="Segoe UI" w:hAnsi="Segoe UI" w:cs="Segoe UI"/>
          <w:b/>
        </w:rPr>
        <w:t xml:space="preserve"> </w:t>
      </w:r>
    </w:p>
    <w:tbl>
      <w:tblPr>
        <w:tblStyle w:val="TableGrid0"/>
        <w:tblW w:w="9775" w:type="dxa"/>
        <w:tblInd w:w="6" w:type="dxa"/>
        <w:tblCellMar>
          <w:top w:w="80" w:type="dxa"/>
          <w:left w:w="107" w:type="dxa"/>
          <w:right w:w="48" w:type="dxa"/>
        </w:tblCellMar>
        <w:tblLook w:val="04A0" w:firstRow="1" w:lastRow="0" w:firstColumn="1" w:lastColumn="0" w:noHBand="0" w:noVBand="1"/>
      </w:tblPr>
      <w:tblGrid>
        <w:gridCol w:w="2262"/>
        <w:gridCol w:w="3755"/>
        <w:gridCol w:w="3758"/>
      </w:tblGrid>
      <w:tr w:rsidR="00D5000C" w14:paraId="51DD067A" w14:textId="77777777" w:rsidTr="00A71F6D">
        <w:trPr>
          <w:trHeight w:val="420"/>
        </w:trPr>
        <w:tc>
          <w:tcPr>
            <w:tcW w:w="2262" w:type="dxa"/>
            <w:tcBorders>
              <w:top w:val="single" w:sz="4" w:space="0" w:color="000000"/>
              <w:left w:val="single" w:sz="4" w:space="0" w:color="000000"/>
              <w:bottom w:val="single" w:sz="4" w:space="0" w:color="000000"/>
              <w:right w:val="single" w:sz="4" w:space="0" w:color="000000"/>
            </w:tcBorders>
            <w:shd w:val="clear" w:color="auto" w:fill="B4C6E7"/>
          </w:tcPr>
          <w:p w14:paraId="5F0AE935" w14:textId="77777777" w:rsidR="00D5000C" w:rsidRDefault="00D5000C" w:rsidP="00A71F6D">
            <w:pPr>
              <w:spacing w:line="259" w:lineRule="auto"/>
            </w:pPr>
            <w:r>
              <w:t xml:space="preserve"> </w:t>
            </w:r>
          </w:p>
        </w:tc>
        <w:tc>
          <w:tcPr>
            <w:tcW w:w="3755" w:type="dxa"/>
            <w:tcBorders>
              <w:top w:val="single" w:sz="4" w:space="0" w:color="000000"/>
              <w:left w:val="single" w:sz="4" w:space="0" w:color="000000"/>
              <w:bottom w:val="single" w:sz="4" w:space="0" w:color="000000"/>
              <w:right w:val="single" w:sz="4" w:space="0" w:color="000000"/>
            </w:tcBorders>
            <w:shd w:val="clear" w:color="auto" w:fill="B4C6E7"/>
          </w:tcPr>
          <w:p w14:paraId="40A186DF" w14:textId="77777777" w:rsidR="00D5000C" w:rsidRDefault="00D5000C" w:rsidP="00A71F6D">
            <w:pPr>
              <w:spacing w:line="259" w:lineRule="auto"/>
              <w:ind w:right="60"/>
              <w:jc w:val="center"/>
            </w:pPr>
            <w:r>
              <w:rPr>
                <w:rFonts w:ascii="Segoe UI" w:eastAsia="Segoe UI" w:hAnsi="Segoe UI" w:cs="Segoe UI"/>
                <w:b/>
              </w:rPr>
              <w:t xml:space="preserve">ESSENTIAL </w:t>
            </w:r>
          </w:p>
        </w:tc>
        <w:tc>
          <w:tcPr>
            <w:tcW w:w="3758" w:type="dxa"/>
            <w:tcBorders>
              <w:top w:val="single" w:sz="4" w:space="0" w:color="000000"/>
              <w:left w:val="single" w:sz="4" w:space="0" w:color="000000"/>
              <w:bottom w:val="single" w:sz="4" w:space="0" w:color="000000"/>
              <w:right w:val="single" w:sz="4" w:space="0" w:color="000000"/>
            </w:tcBorders>
            <w:shd w:val="clear" w:color="auto" w:fill="B4C6E7"/>
          </w:tcPr>
          <w:p w14:paraId="0FBFF314" w14:textId="77777777" w:rsidR="00D5000C" w:rsidRDefault="00D5000C" w:rsidP="00A71F6D">
            <w:pPr>
              <w:spacing w:line="259" w:lineRule="auto"/>
              <w:ind w:right="56"/>
              <w:jc w:val="center"/>
            </w:pPr>
            <w:r>
              <w:rPr>
                <w:rFonts w:ascii="Segoe UI" w:eastAsia="Segoe UI" w:hAnsi="Segoe UI" w:cs="Segoe UI"/>
                <w:b/>
              </w:rPr>
              <w:t xml:space="preserve">DESIRABLE </w:t>
            </w:r>
          </w:p>
        </w:tc>
      </w:tr>
      <w:tr w:rsidR="00D5000C" w14:paraId="1DF17ABA" w14:textId="77777777" w:rsidTr="00A71F6D">
        <w:trPr>
          <w:trHeight w:val="2644"/>
        </w:trPr>
        <w:tc>
          <w:tcPr>
            <w:tcW w:w="2262" w:type="dxa"/>
            <w:tcBorders>
              <w:top w:val="single" w:sz="4" w:space="0" w:color="000000"/>
              <w:left w:val="single" w:sz="4" w:space="0" w:color="000000"/>
              <w:bottom w:val="single" w:sz="4" w:space="0" w:color="000000"/>
              <w:right w:val="single" w:sz="4" w:space="0" w:color="000000"/>
            </w:tcBorders>
          </w:tcPr>
          <w:p w14:paraId="274E69B6" w14:textId="77777777" w:rsidR="00D5000C" w:rsidRDefault="00D5000C" w:rsidP="00A71F6D">
            <w:pPr>
              <w:spacing w:line="259" w:lineRule="auto"/>
            </w:pPr>
            <w:r>
              <w:rPr>
                <w:rFonts w:ascii="Segoe UI" w:eastAsia="Segoe UI" w:hAnsi="Segoe UI" w:cs="Segoe UI"/>
                <w:b/>
              </w:rPr>
              <w:t xml:space="preserve">KNOWLEDGE AND </w:t>
            </w:r>
          </w:p>
          <w:p w14:paraId="063A3A78" w14:textId="77777777" w:rsidR="00D5000C" w:rsidRDefault="00D5000C" w:rsidP="00A71F6D">
            <w:pPr>
              <w:spacing w:line="259" w:lineRule="auto"/>
            </w:pPr>
            <w:r>
              <w:rPr>
                <w:rFonts w:ascii="Segoe UI" w:eastAsia="Segoe UI" w:hAnsi="Segoe UI" w:cs="Segoe UI"/>
                <w:b/>
              </w:rPr>
              <w:t xml:space="preserve">EXPERIENCE </w:t>
            </w:r>
          </w:p>
        </w:tc>
        <w:tc>
          <w:tcPr>
            <w:tcW w:w="3755" w:type="dxa"/>
            <w:tcBorders>
              <w:top w:val="single" w:sz="4" w:space="0" w:color="000000"/>
              <w:left w:val="single" w:sz="4" w:space="0" w:color="000000"/>
              <w:bottom w:val="single" w:sz="4" w:space="0" w:color="000000"/>
              <w:right w:val="single" w:sz="4" w:space="0" w:color="000000"/>
            </w:tcBorders>
          </w:tcPr>
          <w:p w14:paraId="02E1CEC9" w14:textId="77777777" w:rsidR="00D5000C" w:rsidRDefault="00D5000C" w:rsidP="00A71F6D">
            <w:pPr>
              <w:spacing w:line="259" w:lineRule="auto"/>
              <w:ind w:left="1"/>
            </w:pPr>
            <w:r>
              <w:t xml:space="preserve"> Good level of general education </w:t>
            </w:r>
          </w:p>
        </w:tc>
        <w:tc>
          <w:tcPr>
            <w:tcW w:w="3758" w:type="dxa"/>
            <w:tcBorders>
              <w:top w:val="single" w:sz="4" w:space="0" w:color="000000"/>
              <w:left w:val="single" w:sz="4" w:space="0" w:color="000000"/>
              <w:bottom w:val="single" w:sz="4" w:space="0" w:color="000000"/>
              <w:right w:val="single" w:sz="4" w:space="0" w:color="000000"/>
            </w:tcBorders>
          </w:tcPr>
          <w:p w14:paraId="2BC6A98C" w14:textId="77777777" w:rsidR="00D5000C" w:rsidRDefault="00D5000C" w:rsidP="00A71F6D">
            <w:pPr>
              <w:spacing w:line="259" w:lineRule="auto"/>
              <w:ind w:left="1"/>
            </w:pPr>
            <w:r>
              <w:t xml:space="preserve">Previous experience of invigilation </w:t>
            </w:r>
          </w:p>
          <w:p w14:paraId="7F631FFF" w14:textId="77777777" w:rsidR="00D5000C" w:rsidRDefault="00D5000C" w:rsidP="00D5000C">
            <w:pPr>
              <w:spacing w:line="259" w:lineRule="auto"/>
              <w:ind w:left="1"/>
            </w:pPr>
            <w:r>
              <w:t xml:space="preserve">Previous experience of working in an educational establishment </w:t>
            </w:r>
          </w:p>
          <w:p w14:paraId="18CF7D10" w14:textId="77777777" w:rsidR="00D5000C" w:rsidRDefault="00D5000C" w:rsidP="00D5000C">
            <w:pPr>
              <w:spacing w:line="259" w:lineRule="auto"/>
              <w:ind w:left="1"/>
            </w:pPr>
            <w:r w:rsidRPr="00D5000C">
              <w:rPr>
                <w:rFonts w:eastAsia="Segoe UI" w:cs="Tahoma"/>
              </w:rPr>
              <w:t>Knowledge of the ‘Instructions for the Conduct of Examinations’</w:t>
            </w:r>
            <w:r>
              <w:rPr>
                <w:rFonts w:ascii="Segoe UI" w:eastAsia="Segoe UI" w:hAnsi="Segoe UI" w:cs="Segoe UI"/>
              </w:rPr>
              <w:t xml:space="preserve"> </w:t>
            </w:r>
            <w:r>
              <w:t xml:space="preserve">produced annually by the JCQ (Joint </w:t>
            </w:r>
          </w:p>
          <w:p w14:paraId="6AFD995D" w14:textId="77777777" w:rsidR="00D5000C" w:rsidRDefault="00D5000C" w:rsidP="00A71F6D">
            <w:pPr>
              <w:spacing w:line="259" w:lineRule="auto"/>
              <w:ind w:left="1"/>
            </w:pPr>
            <w:r>
              <w:t xml:space="preserve">Council for Qualifications) </w:t>
            </w:r>
          </w:p>
        </w:tc>
      </w:tr>
      <w:tr w:rsidR="00D5000C" w14:paraId="3A99459B" w14:textId="77777777" w:rsidTr="00A71F6D">
        <w:trPr>
          <w:trHeight w:val="1181"/>
        </w:trPr>
        <w:tc>
          <w:tcPr>
            <w:tcW w:w="2262" w:type="dxa"/>
            <w:tcBorders>
              <w:top w:val="single" w:sz="4" w:space="0" w:color="000000"/>
              <w:left w:val="single" w:sz="4" w:space="0" w:color="000000"/>
              <w:bottom w:val="single" w:sz="4" w:space="0" w:color="000000"/>
              <w:right w:val="single" w:sz="4" w:space="0" w:color="000000"/>
            </w:tcBorders>
          </w:tcPr>
          <w:p w14:paraId="53FDE173" w14:textId="77777777" w:rsidR="00D5000C" w:rsidRDefault="00D5000C" w:rsidP="00A71F6D">
            <w:pPr>
              <w:tabs>
                <w:tab w:val="right" w:pos="2107"/>
              </w:tabs>
              <w:spacing w:line="259" w:lineRule="auto"/>
            </w:pPr>
            <w:r>
              <w:rPr>
                <w:rFonts w:ascii="Segoe UI" w:eastAsia="Segoe UI" w:hAnsi="Segoe UI" w:cs="Segoe UI"/>
                <w:b/>
              </w:rPr>
              <w:t xml:space="preserve">SKILLS AND </w:t>
            </w:r>
          </w:p>
          <w:p w14:paraId="4DBED53D" w14:textId="77777777" w:rsidR="00D5000C" w:rsidRDefault="00D5000C" w:rsidP="00A71F6D">
            <w:pPr>
              <w:spacing w:line="259" w:lineRule="auto"/>
            </w:pPr>
            <w:r>
              <w:rPr>
                <w:rFonts w:ascii="Segoe UI" w:eastAsia="Segoe UI" w:hAnsi="Segoe UI" w:cs="Segoe UI"/>
                <w:b/>
              </w:rPr>
              <w:t xml:space="preserve">ABILITIES </w:t>
            </w:r>
          </w:p>
        </w:tc>
        <w:tc>
          <w:tcPr>
            <w:tcW w:w="3755" w:type="dxa"/>
            <w:tcBorders>
              <w:top w:val="single" w:sz="4" w:space="0" w:color="000000"/>
              <w:left w:val="single" w:sz="4" w:space="0" w:color="000000"/>
              <w:bottom w:val="single" w:sz="4" w:space="0" w:color="000000"/>
              <w:right w:val="single" w:sz="4" w:space="0" w:color="000000"/>
            </w:tcBorders>
          </w:tcPr>
          <w:p w14:paraId="2D07648C" w14:textId="77777777" w:rsidR="00D5000C" w:rsidRDefault="00D5000C" w:rsidP="00A71F6D">
            <w:pPr>
              <w:spacing w:line="259" w:lineRule="auto"/>
              <w:ind w:left="1"/>
            </w:pPr>
            <w:r>
              <w:t xml:space="preserve">Effective communication skills </w:t>
            </w:r>
          </w:p>
          <w:p w14:paraId="0FA90B1B" w14:textId="77777777" w:rsidR="00D5000C" w:rsidRDefault="00D5000C" w:rsidP="00A71F6D">
            <w:pPr>
              <w:spacing w:line="259" w:lineRule="auto"/>
              <w:ind w:left="1"/>
            </w:pPr>
            <w:r>
              <w:t xml:space="preserve">Ability to work as part of a team with other invigilators and staff </w:t>
            </w:r>
          </w:p>
        </w:tc>
        <w:tc>
          <w:tcPr>
            <w:tcW w:w="3758" w:type="dxa"/>
            <w:tcBorders>
              <w:top w:val="single" w:sz="4" w:space="0" w:color="000000"/>
              <w:left w:val="single" w:sz="4" w:space="0" w:color="000000"/>
              <w:bottom w:val="single" w:sz="4" w:space="0" w:color="000000"/>
              <w:right w:val="single" w:sz="4" w:space="0" w:color="000000"/>
            </w:tcBorders>
          </w:tcPr>
          <w:p w14:paraId="631BBFC8" w14:textId="77777777" w:rsidR="00D5000C" w:rsidRDefault="00D5000C" w:rsidP="00A71F6D">
            <w:pPr>
              <w:spacing w:line="259" w:lineRule="auto"/>
              <w:ind w:left="1"/>
            </w:pPr>
            <w:r>
              <w:t xml:space="preserve">  </w:t>
            </w:r>
          </w:p>
        </w:tc>
      </w:tr>
      <w:tr w:rsidR="00D5000C" w14:paraId="5C9EDC34" w14:textId="77777777" w:rsidTr="009434EF">
        <w:trPr>
          <w:trHeight w:val="5029"/>
        </w:trPr>
        <w:tc>
          <w:tcPr>
            <w:tcW w:w="2262" w:type="dxa"/>
            <w:tcBorders>
              <w:top w:val="single" w:sz="4" w:space="0" w:color="000000"/>
              <w:left w:val="single" w:sz="4" w:space="0" w:color="000000"/>
              <w:bottom w:val="single" w:sz="4" w:space="0" w:color="000000"/>
              <w:right w:val="single" w:sz="4" w:space="0" w:color="000000"/>
            </w:tcBorders>
          </w:tcPr>
          <w:p w14:paraId="25101F01" w14:textId="77777777" w:rsidR="00D5000C" w:rsidRDefault="00D5000C" w:rsidP="00A71F6D">
            <w:pPr>
              <w:spacing w:line="259" w:lineRule="auto"/>
            </w:pPr>
            <w:r>
              <w:rPr>
                <w:rFonts w:ascii="Segoe UI" w:eastAsia="Segoe UI" w:hAnsi="Segoe UI" w:cs="Segoe UI"/>
                <w:b/>
              </w:rPr>
              <w:t xml:space="preserve">PERSONAL </w:t>
            </w:r>
          </w:p>
          <w:p w14:paraId="76823F14" w14:textId="77777777" w:rsidR="00D5000C" w:rsidRDefault="00D5000C" w:rsidP="00A71F6D">
            <w:pPr>
              <w:spacing w:line="259" w:lineRule="auto"/>
            </w:pPr>
            <w:r>
              <w:rPr>
                <w:rFonts w:ascii="Segoe UI" w:eastAsia="Segoe UI" w:hAnsi="Segoe UI" w:cs="Segoe UI"/>
                <w:b/>
              </w:rPr>
              <w:t xml:space="preserve">QUALITIES </w:t>
            </w:r>
          </w:p>
        </w:tc>
        <w:tc>
          <w:tcPr>
            <w:tcW w:w="3755" w:type="dxa"/>
            <w:tcBorders>
              <w:top w:val="single" w:sz="4" w:space="0" w:color="000000"/>
              <w:left w:val="single" w:sz="4" w:space="0" w:color="000000"/>
              <w:bottom w:val="single" w:sz="4" w:space="0" w:color="000000"/>
              <w:right w:val="single" w:sz="4" w:space="0" w:color="000000"/>
            </w:tcBorders>
          </w:tcPr>
          <w:p w14:paraId="7DBADAAC" w14:textId="77777777" w:rsidR="00D5000C" w:rsidRDefault="00D5000C" w:rsidP="00A71F6D">
            <w:pPr>
              <w:spacing w:line="259" w:lineRule="auto"/>
              <w:ind w:left="1"/>
            </w:pPr>
            <w:r>
              <w:t xml:space="preserve">Accuracy and attention to detail </w:t>
            </w:r>
          </w:p>
          <w:p w14:paraId="0463F4CB" w14:textId="77777777" w:rsidR="00D5000C" w:rsidRDefault="00D5000C" w:rsidP="00D5000C">
            <w:pPr>
              <w:spacing w:line="238" w:lineRule="auto"/>
              <w:ind w:left="1"/>
            </w:pPr>
            <w:r>
              <w:t xml:space="preserve">Flexible approach to work and ability to show initiative                                            </w:t>
            </w:r>
          </w:p>
          <w:p w14:paraId="09B2D06A" w14:textId="77777777" w:rsidR="00D5000C" w:rsidRDefault="00D5000C" w:rsidP="00D5000C">
            <w:pPr>
              <w:spacing w:after="19" w:line="238" w:lineRule="auto"/>
              <w:ind w:left="1"/>
            </w:pPr>
            <w:r>
              <w:t xml:space="preserve">Ability </w:t>
            </w:r>
            <w:r>
              <w:tab/>
              <w:t xml:space="preserve">to communicate appropriately to teaching staff and students  </w:t>
            </w:r>
          </w:p>
          <w:p w14:paraId="2BF21C9E" w14:textId="77777777" w:rsidR="00D5000C" w:rsidRDefault="00D5000C" w:rsidP="00D5000C">
            <w:pPr>
              <w:spacing w:after="19" w:line="238" w:lineRule="auto"/>
              <w:ind w:left="1"/>
            </w:pPr>
          </w:p>
          <w:p w14:paraId="0240B663" w14:textId="77777777" w:rsidR="00D5000C" w:rsidRDefault="00D5000C" w:rsidP="00D5000C">
            <w:pPr>
              <w:spacing w:after="19" w:line="238" w:lineRule="auto"/>
              <w:ind w:left="1"/>
            </w:pPr>
            <w:r>
              <w:t xml:space="preserve">Ability to work under pressure and </w:t>
            </w:r>
          </w:p>
          <w:p w14:paraId="07A1B767" w14:textId="77777777" w:rsidR="00D5000C" w:rsidRDefault="00D5000C" w:rsidP="00D5000C">
            <w:pPr>
              <w:tabs>
                <w:tab w:val="center" w:pos="1441"/>
                <w:tab w:val="center" w:pos="2161"/>
              </w:tabs>
              <w:spacing w:line="259" w:lineRule="auto"/>
            </w:pPr>
            <w:r>
              <w:t xml:space="preserve">remain calm </w:t>
            </w:r>
            <w:r>
              <w:tab/>
              <w:t xml:space="preserve"> </w:t>
            </w:r>
            <w:r>
              <w:tab/>
              <w:t xml:space="preserve"> </w:t>
            </w:r>
          </w:p>
          <w:p w14:paraId="6205B02D" w14:textId="77777777" w:rsidR="00D5000C" w:rsidRDefault="00D5000C" w:rsidP="00A71F6D">
            <w:pPr>
              <w:tabs>
                <w:tab w:val="center" w:pos="1441"/>
                <w:tab w:val="center" w:pos="2161"/>
              </w:tabs>
              <w:spacing w:line="259" w:lineRule="auto"/>
            </w:pPr>
            <w:r>
              <w:t xml:space="preserve">Ability to listen carefully and follow instructions </w:t>
            </w:r>
            <w:r>
              <w:tab/>
              <w:t xml:space="preserve"> </w:t>
            </w:r>
            <w:r>
              <w:tab/>
              <w:t xml:space="preserve"> </w:t>
            </w:r>
          </w:p>
          <w:p w14:paraId="0F44A34E" w14:textId="77777777" w:rsidR="00D5000C" w:rsidRDefault="00D5000C" w:rsidP="00D5000C">
            <w:pPr>
              <w:spacing w:line="259" w:lineRule="auto"/>
            </w:pPr>
            <w:r>
              <w:t xml:space="preserve">Ability to be reliable, punctual and patient </w:t>
            </w:r>
          </w:p>
          <w:p w14:paraId="5739A048" w14:textId="77777777" w:rsidR="00D5000C" w:rsidRDefault="00D5000C" w:rsidP="009434EF">
            <w:pPr>
              <w:spacing w:line="259" w:lineRule="auto"/>
            </w:pPr>
            <w:r>
              <w:t xml:space="preserve">Reliable and dependable </w:t>
            </w:r>
          </w:p>
        </w:tc>
        <w:tc>
          <w:tcPr>
            <w:tcW w:w="3758" w:type="dxa"/>
            <w:tcBorders>
              <w:top w:val="single" w:sz="4" w:space="0" w:color="000000"/>
              <w:left w:val="single" w:sz="4" w:space="0" w:color="000000"/>
              <w:bottom w:val="single" w:sz="4" w:space="0" w:color="000000"/>
              <w:right w:val="single" w:sz="4" w:space="0" w:color="000000"/>
            </w:tcBorders>
          </w:tcPr>
          <w:p w14:paraId="58C6C5CB" w14:textId="77777777" w:rsidR="00D5000C" w:rsidRDefault="00D5000C" w:rsidP="00A71F6D">
            <w:pPr>
              <w:spacing w:line="259" w:lineRule="auto"/>
              <w:ind w:left="1"/>
            </w:pPr>
            <w:r>
              <w:t xml:space="preserve"> </w:t>
            </w:r>
          </w:p>
        </w:tc>
      </w:tr>
    </w:tbl>
    <w:p w14:paraId="5572A077" w14:textId="77777777" w:rsidR="00D5000C" w:rsidRDefault="00D5000C" w:rsidP="00D5000C">
      <w:pPr>
        <w:spacing w:line="259" w:lineRule="auto"/>
      </w:pPr>
      <w:r>
        <w:t xml:space="preserve"> </w:t>
      </w:r>
    </w:p>
    <w:tbl>
      <w:tblPr>
        <w:tblStyle w:val="TableGrid0"/>
        <w:tblW w:w="9775" w:type="dxa"/>
        <w:tblInd w:w="6" w:type="dxa"/>
        <w:tblCellMar>
          <w:top w:w="80" w:type="dxa"/>
          <w:left w:w="107" w:type="dxa"/>
          <w:right w:w="34" w:type="dxa"/>
        </w:tblCellMar>
        <w:tblLook w:val="04A0" w:firstRow="1" w:lastRow="0" w:firstColumn="1" w:lastColumn="0" w:noHBand="0" w:noVBand="1"/>
      </w:tblPr>
      <w:tblGrid>
        <w:gridCol w:w="8360"/>
        <w:gridCol w:w="1415"/>
      </w:tblGrid>
      <w:tr w:rsidR="00D5000C" w14:paraId="67E85FDA" w14:textId="77777777" w:rsidTr="00A71F6D">
        <w:trPr>
          <w:trHeight w:val="713"/>
        </w:trPr>
        <w:tc>
          <w:tcPr>
            <w:tcW w:w="836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982CC73" w14:textId="77777777" w:rsidR="00D5000C" w:rsidRDefault="00D5000C" w:rsidP="00A71F6D">
            <w:pPr>
              <w:spacing w:line="259" w:lineRule="auto"/>
            </w:pPr>
            <w:r>
              <w:rPr>
                <w:rFonts w:ascii="Segoe UI" w:eastAsia="Segoe UI" w:hAnsi="Segoe UI" w:cs="Segoe UI"/>
                <w:b/>
              </w:rPr>
              <w:t xml:space="preserve">CORE COMPETENCIES   </w:t>
            </w:r>
          </w:p>
        </w:tc>
        <w:tc>
          <w:tcPr>
            <w:tcW w:w="1415" w:type="dxa"/>
            <w:tcBorders>
              <w:top w:val="single" w:sz="4" w:space="0" w:color="000000"/>
              <w:left w:val="single" w:sz="4" w:space="0" w:color="000000"/>
              <w:bottom w:val="single" w:sz="4" w:space="0" w:color="000000"/>
              <w:right w:val="single" w:sz="4" w:space="0" w:color="000000"/>
            </w:tcBorders>
            <w:shd w:val="clear" w:color="auto" w:fill="B4C6E7"/>
          </w:tcPr>
          <w:p w14:paraId="19EA1BBD" w14:textId="77777777" w:rsidR="00D5000C" w:rsidRDefault="00D5000C" w:rsidP="00A71F6D">
            <w:pPr>
              <w:spacing w:line="259" w:lineRule="auto"/>
              <w:ind w:left="1"/>
            </w:pPr>
            <w:r>
              <w:rPr>
                <w:rFonts w:ascii="Segoe UI" w:eastAsia="Segoe UI" w:hAnsi="Segoe UI" w:cs="Segoe UI"/>
                <w:b/>
              </w:rPr>
              <w:t xml:space="preserve">                     </w:t>
            </w:r>
          </w:p>
          <w:p w14:paraId="4536F1D5" w14:textId="77777777" w:rsidR="00D5000C" w:rsidRDefault="00D5000C" w:rsidP="00A71F6D">
            <w:pPr>
              <w:spacing w:line="259" w:lineRule="auto"/>
              <w:ind w:left="1"/>
            </w:pPr>
            <w:r>
              <w:rPr>
                <w:rFonts w:ascii="Segoe UI" w:eastAsia="Segoe UI" w:hAnsi="Segoe UI" w:cs="Segoe UI"/>
                <w:b/>
              </w:rPr>
              <w:t>E/D</w:t>
            </w:r>
            <w:r>
              <w:t xml:space="preserve"> </w:t>
            </w:r>
          </w:p>
        </w:tc>
      </w:tr>
      <w:tr w:rsidR="00D5000C" w14:paraId="1A5B9B9A" w14:textId="77777777" w:rsidTr="00A71F6D">
        <w:trPr>
          <w:trHeight w:val="738"/>
        </w:trPr>
        <w:tc>
          <w:tcPr>
            <w:tcW w:w="8360" w:type="dxa"/>
            <w:tcBorders>
              <w:top w:val="single" w:sz="4" w:space="0" w:color="000000"/>
              <w:left w:val="single" w:sz="4" w:space="0" w:color="000000"/>
              <w:bottom w:val="single" w:sz="4" w:space="0" w:color="000000"/>
              <w:right w:val="single" w:sz="4" w:space="0" w:color="000000"/>
            </w:tcBorders>
            <w:vAlign w:val="center"/>
          </w:tcPr>
          <w:p w14:paraId="58B2287A" w14:textId="77777777" w:rsidR="00D5000C" w:rsidRDefault="00D5000C" w:rsidP="00A71F6D">
            <w:pPr>
              <w:spacing w:line="259" w:lineRule="auto"/>
            </w:pPr>
            <w:r>
              <w:lastRenderedPageBreak/>
              <w:t>Clear understanding and commitment to safeguard and protect children</w:t>
            </w:r>
            <w:r>
              <w:rPr>
                <w:rFonts w:ascii="Segoe UI" w:eastAsia="Segoe UI" w:hAnsi="Segoe UI" w:cs="Segoe UI"/>
                <w:b/>
              </w:rPr>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14:paraId="45C7BAF1" w14:textId="77777777" w:rsidR="00D5000C" w:rsidRDefault="00D5000C" w:rsidP="00A71F6D">
            <w:pPr>
              <w:spacing w:line="259" w:lineRule="auto"/>
              <w:ind w:left="1"/>
            </w:pPr>
            <w:r>
              <w:rPr>
                <w:rFonts w:ascii="Segoe UI" w:eastAsia="Segoe UI" w:hAnsi="Segoe UI" w:cs="Segoe UI"/>
                <w:b/>
              </w:rPr>
              <w:t xml:space="preserve">E </w:t>
            </w:r>
          </w:p>
        </w:tc>
      </w:tr>
      <w:tr w:rsidR="00D5000C" w14:paraId="6C292BD3" w14:textId="77777777" w:rsidTr="00A71F6D">
        <w:trPr>
          <w:trHeight w:val="740"/>
        </w:trPr>
        <w:tc>
          <w:tcPr>
            <w:tcW w:w="8360" w:type="dxa"/>
            <w:tcBorders>
              <w:top w:val="single" w:sz="4" w:space="0" w:color="000000"/>
              <w:left w:val="single" w:sz="4" w:space="0" w:color="000000"/>
              <w:bottom w:val="single" w:sz="4" w:space="0" w:color="000000"/>
              <w:right w:val="single" w:sz="4" w:space="0" w:color="000000"/>
            </w:tcBorders>
          </w:tcPr>
          <w:p w14:paraId="476D1393" w14:textId="77777777" w:rsidR="00D5000C" w:rsidRDefault="00D5000C" w:rsidP="00A71F6D">
            <w:pPr>
              <w:spacing w:line="259" w:lineRule="auto"/>
            </w:pPr>
            <w:r>
              <w:t xml:space="preserve">Adopts an inclusive approach to followers and non-followers of the Christian faith and committed to equal opportunities and respecting diversity in all forms </w:t>
            </w:r>
          </w:p>
        </w:tc>
        <w:tc>
          <w:tcPr>
            <w:tcW w:w="1415" w:type="dxa"/>
            <w:tcBorders>
              <w:top w:val="single" w:sz="4" w:space="0" w:color="000000"/>
              <w:left w:val="single" w:sz="4" w:space="0" w:color="000000"/>
              <w:bottom w:val="single" w:sz="4" w:space="0" w:color="000000"/>
              <w:right w:val="single" w:sz="4" w:space="0" w:color="000000"/>
            </w:tcBorders>
            <w:vAlign w:val="center"/>
          </w:tcPr>
          <w:p w14:paraId="3E94C3D2" w14:textId="77777777" w:rsidR="00D5000C" w:rsidRDefault="00D5000C" w:rsidP="00A71F6D">
            <w:pPr>
              <w:spacing w:line="259" w:lineRule="auto"/>
              <w:ind w:left="1"/>
            </w:pPr>
            <w:r>
              <w:rPr>
                <w:rFonts w:ascii="Segoe UI" w:eastAsia="Segoe UI" w:hAnsi="Segoe UI" w:cs="Segoe UI"/>
                <w:b/>
              </w:rPr>
              <w:t xml:space="preserve">E </w:t>
            </w:r>
          </w:p>
        </w:tc>
      </w:tr>
      <w:tr w:rsidR="00D5000C" w14:paraId="0410D84B" w14:textId="77777777" w:rsidTr="00A71F6D">
        <w:trPr>
          <w:trHeight w:val="739"/>
        </w:trPr>
        <w:tc>
          <w:tcPr>
            <w:tcW w:w="8360" w:type="dxa"/>
            <w:tcBorders>
              <w:top w:val="single" w:sz="4" w:space="0" w:color="000000"/>
              <w:left w:val="single" w:sz="4" w:space="0" w:color="000000"/>
              <w:bottom w:val="single" w:sz="4" w:space="0" w:color="000000"/>
              <w:right w:val="single" w:sz="4" w:space="0" w:color="000000"/>
            </w:tcBorders>
            <w:vAlign w:val="center"/>
          </w:tcPr>
          <w:p w14:paraId="02832402" w14:textId="77777777" w:rsidR="00D5000C" w:rsidRDefault="00D5000C" w:rsidP="00A71F6D">
            <w:pPr>
              <w:spacing w:line="259" w:lineRule="auto"/>
            </w:pPr>
            <w:r>
              <w:t xml:space="preserve">Conscientiously adheres to school / trust policies and procedures and works ethically </w:t>
            </w:r>
          </w:p>
        </w:tc>
        <w:tc>
          <w:tcPr>
            <w:tcW w:w="1415" w:type="dxa"/>
            <w:tcBorders>
              <w:top w:val="single" w:sz="4" w:space="0" w:color="000000"/>
              <w:left w:val="single" w:sz="4" w:space="0" w:color="000000"/>
              <w:bottom w:val="single" w:sz="4" w:space="0" w:color="000000"/>
              <w:right w:val="single" w:sz="4" w:space="0" w:color="000000"/>
            </w:tcBorders>
            <w:vAlign w:val="center"/>
          </w:tcPr>
          <w:p w14:paraId="7C0918FF" w14:textId="77777777" w:rsidR="00D5000C" w:rsidRDefault="00D5000C" w:rsidP="00A71F6D">
            <w:pPr>
              <w:spacing w:line="259" w:lineRule="auto"/>
              <w:ind w:left="1"/>
            </w:pPr>
            <w:r>
              <w:rPr>
                <w:rFonts w:ascii="Segoe UI" w:eastAsia="Segoe UI" w:hAnsi="Segoe UI" w:cs="Segoe UI"/>
                <w:b/>
              </w:rPr>
              <w:t xml:space="preserve">E </w:t>
            </w:r>
          </w:p>
        </w:tc>
      </w:tr>
      <w:tr w:rsidR="00D5000C" w14:paraId="5D53119C" w14:textId="77777777" w:rsidTr="00A71F6D">
        <w:trPr>
          <w:trHeight w:val="739"/>
        </w:trPr>
        <w:tc>
          <w:tcPr>
            <w:tcW w:w="8360" w:type="dxa"/>
            <w:tcBorders>
              <w:top w:val="single" w:sz="4" w:space="0" w:color="000000"/>
              <w:left w:val="single" w:sz="4" w:space="0" w:color="000000"/>
              <w:bottom w:val="single" w:sz="4" w:space="0" w:color="000000"/>
              <w:right w:val="single" w:sz="4" w:space="0" w:color="000000"/>
            </w:tcBorders>
          </w:tcPr>
          <w:p w14:paraId="15465DC9" w14:textId="77777777" w:rsidR="00D5000C" w:rsidRDefault="00D5000C" w:rsidP="00A71F6D">
            <w:pPr>
              <w:spacing w:line="259" w:lineRule="auto"/>
            </w:pPr>
            <w:r>
              <w:t xml:space="preserve">Works in a way, which abides to the school values of </w:t>
            </w:r>
            <w:r>
              <w:rPr>
                <w:rFonts w:ascii="Segoe UI" w:eastAsia="Segoe UI" w:hAnsi="Segoe UI" w:cs="Segoe UI"/>
                <w:b/>
              </w:rPr>
              <w:t xml:space="preserve">Care, Hard Work, Respect, </w:t>
            </w:r>
          </w:p>
          <w:p w14:paraId="4788A5C3" w14:textId="77777777" w:rsidR="00D5000C" w:rsidRDefault="00D5000C" w:rsidP="00A71F6D">
            <w:pPr>
              <w:spacing w:line="259" w:lineRule="auto"/>
            </w:pPr>
            <w:r>
              <w:rPr>
                <w:rFonts w:ascii="Segoe UI" w:eastAsia="Segoe UI" w:hAnsi="Segoe UI" w:cs="Segoe UI"/>
                <w:b/>
              </w:rPr>
              <w:t>Integrity</w:t>
            </w:r>
            <w:r>
              <w:t xml:space="preserve">, </w:t>
            </w:r>
            <w:r>
              <w:rPr>
                <w:rFonts w:ascii="Segoe UI" w:eastAsia="Segoe UI" w:hAnsi="Segoe UI" w:cs="Segoe UI"/>
                <w:b/>
              </w:rPr>
              <w:t>Servanthood</w:t>
            </w:r>
            <w:r>
              <w:t xml:space="preserve"> and working </w:t>
            </w:r>
            <w:r>
              <w:rPr>
                <w:rFonts w:ascii="Segoe UI" w:eastAsia="Segoe UI" w:hAnsi="Segoe UI" w:cs="Segoe UI"/>
                <w:b/>
              </w:rPr>
              <w:t>Together</w:t>
            </w:r>
            <w:r>
              <w:t xml:space="preserve"> </w:t>
            </w:r>
          </w:p>
        </w:tc>
        <w:tc>
          <w:tcPr>
            <w:tcW w:w="1415" w:type="dxa"/>
            <w:tcBorders>
              <w:top w:val="single" w:sz="4" w:space="0" w:color="000000"/>
              <w:left w:val="single" w:sz="4" w:space="0" w:color="000000"/>
              <w:bottom w:val="single" w:sz="4" w:space="0" w:color="000000"/>
              <w:right w:val="single" w:sz="4" w:space="0" w:color="000000"/>
            </w:tcBorders>
            <w:vAlign w:val="center"/>
          </w:tcPr>
          <w:p w14:paraId="604BF717" w14:textId="77777777" w:rsidR="00D5000C" w:rsidRDefault="00D5000C" w:rsidP="00A71F6D">
            <w:pPr>
              <w:spacing w:line="259" w:lineRule="auto"/>
              <w:ind w:left="1"/>
            </w:pPr>
            <w:r>
              <w:rPr>
                <w:rFonts w:ascii="Segoe UI" w:eastAsia="Segoe UI" w:hAnsi="Segoe UI" w:cs="Segoe UI"/>
                <w:b/>
              </w:rPr>
              <w:t xml:space="preserve">E </w:t>
            </w:r>
          </w:p>
        </w:tc>
      </w:tr>
      <w:tr w:rsidR="00D5000C" w14:paraId="1710FBC4" w14:textId="77777777" w:rsidTr="00A71F6D">
        <w:trPr>
          <w:trHeight w:val="739"/>
        </w:trPr>
        <w:tc>
          <w:tcPr>
            <w:tcW w:w="8360" w:type="dxa"/>
            <w:tcBorders>
              <w:top w:val="single" w:sz="4" w:space="0" w:color="000000"/>
              <w:left w:val="single" w:sz="4" w:space="0" w:color="000000"/>
              <w:bottom w:val="single" w:sz="4" w:space="0" w:color="000000"/>
              <w:right w:val="single" w:sz="4" w:space="0" w:color="000000"/>
            </w:tcBorders>
          </w:tcPr>
          <w:p w14:paraId="56D768DC" w14:textId="77777777" w:rsidR="00D5000C" w:rsidRDefault="00D5000C" w:rsidP="00A71F6D">
            <w:pPr>
              <w:spacing w:line="259" w:lineRule="auto"/>
            </w:pPr>
            <w:r>
              <w:rPr>
                <w:rFonts w:ascii="Segoe UI" w:eastAsia="Segoe UI" w:hAnsi="Segoe UI" w:cs="Segoe UI"/>
              </w:rPr>
              <w:t>Embraces the vision “Living life in all its fullness” and devotedly h</w:t>
            </w:r>
            <w:r>
              <w:t xml:space="preserve">elps all students achieve this </w:t>
            </w:r>
          </w:p>
        </w:tc>
        <w:tc>
          <w:tcPr>
            <w:tcW w:w="1415" w:type="dxa"/>
            <w:tcBorders>
              <w:top w:val="single" w:sz="4" w:space="0" w:color="000000"/>
              <w:left w:val="single" w:sz="4" w:space="0" w:color="000000"/>
              <w:bottom w:val="single" w:sz="4" w:space="0" w:color="000000"/>
              <w:right w:val="single" w:sz="4" w:space="0" w:color="000000"/>
            </w:tcBorders>
            <w:vAlign w:val="center"/>
          </w:tcPr>
          <w:p w14:paraId="20DE9BF0" w14:textId="77777777" w:rsidR="00D5000C" w:rsidRDefault="00D5000C" w:rsidP="00A71F6D">
            <w:pPr>
              <w:spacing w:line="259" w:lineRule="auto"/>
              <w:ind w:left="1"/>
            </w:pPr>
            <w:r>
              <w:rPr>
                <w:rFonts w:ascii="Segoe UI" w:eastAsia="Segoe UI" w:hAnsi="Segoe UI" w:cs="Segoe UI"/>
                <w:b/>
              </w:rPr>
              <w:t xml:space="preserve">E </w:t>
            </w:r>
          </w:p>
        </w:tc>
      </w:tr>
    </w:tbl>
    <w:p w14:paraId="01973CD0" w14:textId="77777777" w:rsidR="00D5000C" w:rsidRDefault="00D5000C" w:rsidP="00D5000C">
      <w:pPr>
        <w:spacing w:line="259" w:lineRule="auto"/>
      </w:pPr>
      <w:r>
        <w:t xml:space="preserve"> </w:t>
      </w:r>
    </w:p>
    <w:p w14:paraId="2204AA4B" w14:textId="77777777" w:rsidR="00D5000C" w:rsidRDefault="00D5000C" w:rsidP="00D5000C">
      <w:pPr>
        <w:spacing w:line="259" w:lineRule="auto"/>
      </w:pPr>
      <w:r>
        <w:t xml:space="preserve"> This post is exempt from the provisions of the Rehabilitation of Offenders Act 1974. A Criminal Record Disclosure will be required prior to appointment. </w:t>
      </w:r>
    </w:p>
    <w:p w14:paraId="2805B19A" w14:textId="77777777" w:rsidR="00D5000C" w:rsidRDefault="00D5000C" w:rsidP="00D5000C">
      <w:pPr>
        <w:spacing w:line="259" w:lineRule="auto"/>
      </w:pPr>
      <w:r>
        <w:t xml:space="preserve"> </w:t>
      </w:r>
    </w:p>
    <w:p w14:paraId="7D7B2251" w14:textId="77777777" w:rsidR="00D5000C" w:rsidRPr="009434EF" w:rsidRDefault="00D5000C" w:rsidP="009434EF">
      <w:pPr>
        <w:spacing w:line="259" w:lineRule="auto"/>
      </w:pPr>
      <w:r>
        <w:t xml:space="preserve"> </w:t>
      </w:r>
    </w:p>
    <w:sectPr w:rsidR="00D5000C" w:rsidRPr="009434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3D74" w14:textId="77777777" w:rsidR="008C4510" w:rsidRDefault="008C4510" w:rsidP="009434EF">
      <w:pPr>
        <w:spacing w:after="0"/>
      </w:pPr>
      <w:r>
        <w:separator/>
      </w:r>
    </w:p>
  </w:endnote>
  <w:endnote w:type="continuationSeparator" w:id="0">
    <w:p w14:paraId="570DD683" w14:textId="77777777" w:rsidR="008C4510" w:rsidRDefault="008C4510" w:rsidP="00943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00002FF" w:usb1="5000205B"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7AAD" w14:textId="77777777" w:rsidR="008C4510" w:rsidRDefault="008C4510" w:rsidP="009434EF">
      <w:pPr>
        <w:spacing w:after="0"/>
      </w:pPr>
      <w:r>
        <w:separator/>
      </w:r>
    </w:p>
  </w:footnote>
  <w:footnote w:type="continuationSeparator" w:id="0">
    <w:p w14:paraId="271B8E57" w14:textId="77777777" w:rsidR="008C4510" w:rsidRDefault="008C4510" w:rsidP="009434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2807" w14:textId="77777777" w:rsidR="009434EF" w:rsidRDefault="009434EF">
    <w:pPr>
      <w:pStyle w:val="Header"/>
    </w:pPr>
    <w:r>
      <w:rPr>
        <w:rFonts w:asciiTheme="minorHAnsi" w:hAnsiTheme="minorHAnsi"/>
        <w:noProof/>
      </w:rPr>
      <w:drawing>
        <wp:inline distT="0" distB="0" distL="0" distR="0" wp14:anchorId="56583F4A" wp14:editId="1280DA52">
          <wp:extent cx="1542857" cy="542857"/>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VASCHOOL2 (1).png"/>
                  <pic:cNvPicPr/>
                </pic:nvPicPr>
                <pic:blipFill>
                  <a:blip r:embed="rId1">
                    <a:extLst>
                      <a:ext uri="{28A0092B-C50C-407E-A947-70E740481C1C}">
                        <a14:useLocalDpi xmlns:a14="http://schemas.microsoft.com/office/drawing/2010/main" val="0"/>
                      </a:ext>
                    </a:extLst>
                  </a:blip>
                  <a:stretch>
                    <a:fillRect/>
                  </a:stretch>
                </pic:blipFill>
                <pic:spPr>
                  <a:xfrm>
                    <a:off x="0" y="0"/>
                    <a:ext cx="1542857" cy="5428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F87"/>
    <w:multiLevelType w:val="hybridMultilevel"/>
    <w:tmpl w:val="358EE712"/>
    <w:lvl w:ilvl="0" w:tplc="11288DBE">
      <w:numFmt w:val="bullet"/>
      <w:lvlText w:val="•"/>
      <w:lvlJc w:val="left"/>
      <w:pPr>
        <w:ind w:left="720" w:hanging="360"/>
      </w:pPr>
      <w:rPr>
        <w:rFonts w:ascii="Calibri" w:eastAsiaTheme="minorEastAsia"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4731A"/>
    <w:multiLevelType w:val="hybridMultilevel"/>
    <w:tmpl w:val="E1D4085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80349"/>
    <w:multiLevelType w:val="hybridMultilevel"/>
    <w:tmpl w:val="92A08B40"/>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50613"/>
    <w:multiLevelType w:val="hybridMultilevel"/>
    <w:tmpl w:val="822652DE"/>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color w:val="FF3300"/>
        <w:spacing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9795C"/>
    <w:multiLevelType w:val="hybridMultilevel"/>
    <w:tmpl w:val="73D89D42"/>
    <w:lvl w:ilvl="0" w:tplc="06C0728A">
      <w:start w:val="1"/>
      <w:numFmt w:val="decimal"/>
      <w:lvlText w:val="%1."/>
      <w:lvlJc w:val="left"/>
      <w:pPr>
        <w:ind w:left="720" w:hanging="360"/>
      </w:pPr>
      <w:rPr>
        <w:rFonts w:hint="default"/>
        <w:b/>
        <w:i w:val="0"/>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D73D4A"/>
    <w:multiLevelType w:val="hybridMultilevel"/>
    <w:tmpl w:val="F69A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620CC"/>
    <w:multiLevelType w:val="hybridMultilevel"/>
    <w:tmpl w:val="BF9C45EC"/>
    <w:lvl w:ilvl="0" w:tplc="11288DBE">
      <w:numFmt w:val="bullet"/>
      <w:lvlText w:val="•"/>
      <w:lvlJc w:val="left"/>
      <w:pPr>
        <w:ind w:left="720" w:hanging="360"/>
      </w:pPr>
      <w:rPr>
        <w:rFonts w:ascii="Calibri" w:eastAsiaTheme="minorEastAsia"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B6F74"/>
    <w:multiLevelType w:val="hybridMultilevel"/>
    <w:tmpl w:val="11E4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601C3"/>
    <w:multiLevelType w:val="hybridMultilevel"/>
    <w:tmpl w:val="A81A95A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D165C"/>
    <w:multiLevelType w:val="hybridMultilevel"/>
    <w:tmpl w:val="F3E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94DCA"/>
    <w:multiLevelType w:val="hybridMultilevel"/>
    <w:tmpl w:val="FDECD7F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D3F4E"/>
    <w:multiLevelType w:val="hybridMultilevel"/>
    <w:tmpl w:val="A65CA392"/>
    <w:lvl w:ilvl="0" w:tplc="0ECCE3E6">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6B59C7"/>
    <w:multiLevelType w:val="hybridMultilevel"/>
    <w:tmpl w:val="C0506CE4"/>
    <w:lvl w:ilvl="0" w:tplc="EFA41A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58FF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78A9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0200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626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F6F4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E2B6D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47C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F496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9740374">
    <w:abstractNumId w:val="4"/>
  </w:num>
  <w:num w:numId="2" w16cid:durableId="527111799">
    <w:abstractNumId w:val="3"/>
  </w:num>
  <w:num w:numId="3" w16cid:durableId="891770655">
    <w:abstractNumId w:val="10"/>
  </w:num>
  <w:num w:numId="4" w16cid:durableId="1459183807">
    <w:abstractNumId w:val="13"/>
  </w:num>
  <w:num w:numId="5" w16cid:durableId="1999187685">
    <w:abstractNumId w:val="8"/>
  </w:num>
  <w:num w:numId="6" w16cid:durableId="682559927">
    <w:abstractNumId w:val="1"/>
  </w:num>
  <w:num w:numId="7" w16cid:durableId="1872108823">
    <w:abstractNumId w:val="11"/>
  </w:num>
  <w:num w:numId="8" w16cid:durableId="673069968">
    <w:abstractNumId w:val="2"/>
  </w:num>
  <w:num w:numId="9" w16cid:durableId="1419399336">
    <w:abstractNumId w:val="7"/>
  </w:num>
  <w:num w:numId="10" w16cid:durableId="138574130">
    <w:abstractNumId w:val="5"/>
  </w:num>
  <w:num w:numId="11" w16cid:durableId="566262789">
    <w:abstractNumId w:val="9"/>
  </w:num>
  <w:num w:numId="12" w16cid:durableId="365757925">
    <w:abstractNumId w:val="0"/>
  </w:num>
  <w:num w:numId="13" w16cid:durableId="1151017317">
    <w:abstractNumId w:val="6"/>
  </w:num>
  <w:num w:numId="14" w16cid:durableId="1090933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C0"/>
    <w:rsid w:val="003B06C0"/>
    <w:rsid w:val="00611CA9"/>
    <w:rsid w:val="008C4510"/>
    <w:rsid w:val="009434EF"/>
    <w:rsid w:val="00D5000C"/>
    <w:rsid w:val="00DF2C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C481"/>
  <w15:chartTrackingRefBased/>
  <w15:docId w15:val="{01EF7602-4B0B-45BD-BE4C-2BB6D257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0" w:lineRule="auto"/>
    </w:pPr>
    <w:rPr>
      <w:rFonts w:ascii="Tahoma" w:eastAsiaTheme="minorEastAsia" w:hAnsi="Tahoma"/>
      <w:lang w:eastAsia="en-GB"/>
    </w:rPr>
  </w:style>
  <w:style w:type="paragraph" w:styleId="Heading1">
    <w:name w:val="heading 1"/>
    <w:next w:val="Normal"/>
    <w:link w:val="Heading1Char"/>
    <w:uiPriority w:val="9"/>
    <w:qFormat/>
    <w:rsid w:val="00D5000C"/>
    <w:pPr>
      <w:keepNext/>
      <w:keepLines/>
      <w:spacing w:after="0"/>
      <w:ind w:left="10" w:hanging="10"/>
      <w:outlineLvl w:val="0"/>
    </w:pPr>
    <w:rPr>
      <w:rFonts w:ascii="Segoe UI" w:eastAsia="Segoe UI" w:hAnsi="Segoe UI" w:cs="Segoe UI"/>
      <w:b/>
      <w:color w:val="00206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customStyle="1" w:styleId="Default">
    <w:name w:val="Default"/>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5000C"/>
    <w:rPr>
      <w:rFonts w:ascii="Segoe UI" w:eastAsia="Segoe UI" w:hAnsi="Segoe UI" w:cs="Segoe UI"/>
      <w:b/>
      <w:color w:val="002060"/>
      <w:lang w:eastAsia="en-GB"/>
    </w:rPr>
  </w:style>
  <w:style w:type="table" w:customStyle="1" w:styleId="TableGrid0">
    <w:name w:val="TableGrid"/>
    <w:rsid w:val="00D5000C"/>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434EF"/>
    <w:pPr>
      <w:ind w:left="720"/>
      <w:contextualSpacing/>
    </w:pPr>
  </w:style>
  <w:style w:type="paragraph" w:styleId="Header">
    <w:name w:val="header"/>
    <w:basedOn w:val="Normal"/>
    <w:link w:val="HeaderChar"/>
    <w:uiPriority w:val="99"/>
    <w:unhideWhenUsed/>
    <w:rsid w:val="009434EF"/>
    <w:pPr>
      <w:tabs>
        <w:tab w:val="center" w:pos="4513"/>
        <w:tab w:val="right" w:pos="9026"/>
      </w:tabs>
      <w:spacing w:after="0"/>
    </w:pPr>
  </w:style>
  <w:style w:type="character" w:customStyle="1" w:styleId="HeaderChar">
    <w:name w:val="Header Char"/>
    <w:basedOn w:val="DefaultParagraphFont"/>
    <w:link w:val="Header"/>
    <w:uiPriority w:val="99"/>
    <w:rsid w:val="009434EF"/>
    <w:rPr>
      <w:rFonts w:ascii="Tahoma" w:eastAsiaTheme="minorEastAsia" w:hAnsi="Tahoma"/>
      <w:lang w:eastAsia="en-GB"/>
    </w:rPr>
  </w:style>
  <w:style w:type="paragraph" w:styleId="Footer">
    <w:name w:val="footer"/>
    <w:basedOn w:val="Normal"/>
    <w:link w:val="FooterChar"/>
    <w:uiPriority w:val="99"/>
    <w:unhideWhenUsed/>
    <w:rsid w:val="009434EF"/>
    <w:pPr>
      <w:tabs>
        <w:tab w:val="center" w:pos="4513"/>
        <w:tab w:val="right" w:pos="9026"/>
      </w:tabs>
      <w:spacing w:after="0"/>
    </w:pPr>
  </w:style>
  <w:style w:type="character" w:customStyle="1" w:styleId="FooterChar">
    <w:name w:val="Footer Char"/>
    <w:basedOn w:val="DefaultParagraphFont"/>
    <w:link w:val="Footer"/>
    <w:uiPriority w:val="99"/>
    <w:rsid w:val="009434EF"/>
    <w:rPr>
      <w:rFonts w:ascii="Tahoma" w:eastAsiaTheme="minorEastAsia" w:hAnsi="Tahom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Wallis</dc:creator>
  <cp:keywords/>
  <dc:description/>
  <cp:lastModifiedBy>PA</cp:lastModifiedBy>
  <cp:revision>3</cp:revision>
  <dcterms:created xsi:type="dcterms:W3CDTF">2022-03-16T17:36:00Z</dcterms:created>
  <dcterms:modified xsi:type="dcterms:W3CDTF">2024-01-10T15:20:00Z</dcterms:modified>
</cp:coreProperties>
</file>