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3B9A" w14:textId="77777777" w:rsidR="0053231F" w:rsidRDefault="0053231F" w:rsidP="0053231F">
      <w:pPr>
        <w:pStyle w:val="Heading2"/>
      </w:pPr>
      <w:r>
        <w:t xml:space="preserve">Appointment details </w:t>
      </w:r>
    </w:p>
    <w:p w14:paraId="75684434" w14:textId="77777777" w:rsidR="0053231F" w:rsidRDefault="0053231F" w:rsidP="0053231F"/>
    <w:p w14:paraId="3C0D871C" w14:textId="4D0ECE26" w:rsidR="0053231F" w:rsidRDefault="0053231F" w:rsidP="0053231F">
      <w:r w:rsidRPr="0053231F">
        <w:rPr>
          <w:b/>
          <w:bCs/>
        </w:rPr>
        <w:t>Company</w:t>
      </w:r>
      <w:r>
        <w:t xml:space="preserve">: </w:t>
      </w:r>
      <w:r w:rsidR="0056635D">
        <w:t>Merchant Taylors’ Crosby</w:t>
      </w:r>
      <w:r>
        <w:t xml:space="preserve"> </w:t>
      </w:r>
    </w:p>
    <w:p w14:paraId="6E051FB3" w14:textId="5B7E9955" w:rsidR="0053231F" w:rsidRDefault="0053231F" w:rsidP="0053231F">
      <w:r w:rsidRPr="0053231F">
        <w:rPr>
          <w:b/>
          <w:bCs/>
        </w:rPr>
        <w:t>Job title</w:t>
      </w:r>
      <w:r>
        <w:t xml:space="preserve">: </w:t>
      </w:r>
      <w:r w:rsidR="0056635D">
        <w:t>Head</w:t>
      </w:r>
    </w:p>
    <w:p w14:paraId="03FAD4A5" w14:textId="77777777" w:rsidR="0056635D" w:rsidRDefault="0053231F" w:rsidP="0053231F">
      <w:r w:rsidRPr="0053231F">
        <w:rPr>
          <w:b/>
          <w:bCs/>
        </w:rPr>
        <w:t>Job reference</w:t>
      </w:r>
      <w:r>
        <w:t xml:space="preserve">: </w:t>
      </w:r>
      <w:r w:rsidR="0056635D" w:rsidRPr="0056635D">
        <w:t>LAXAC</w:t>
      </w:r>
    </w:p>
    <w:p w14:paraId="2BF5D0B3" w14:textId="0B13C46F" w:rsidR="0053231F" w:rsidRDefault="0053231F" w:rsidP="0053231F">
      <w:r w:rsidRPr="0053231F">
        <w:rPr>
          <w:b/>
          <w:bCs/>
        </w:rPr>
        <w:t>Closing date</w:t>
      </w:r>
      <w:r>
        <w:t xml:space="preserve">: </w:t>
      </w:r>
      <w:r w:rsidR="0056635D">
        <w:t>Thursday 6</w:t>
      </w:r>
      <w:r w:rsidR="0056635D" w:rsidRPr="0056635D">
        <w:rPr>
          <w:vertAlign w:val="superscript"/>
        </w:rPr>
        <w:t>th</w:t>
      </w:r>
      <w:r w:rsidR="0056635D">
        <w:t xml:space="preserve"> February</w:t>
      </w:r>
      <w:r>
        <w:t xml:space="preserve">  </w:t>
      </w:r>
    </w:p>
    <w:p w14:paraId="10541DED" w14:textId="77777777" w:rsidR="0053231F" w:rsidRDefault="0053231F" w:rsidP="0053231F"/>
    <w:p w14:paraId="060CB7BC" w14:textId="77777777" w:rsidR="0053231F" w:rsidRDefault="0053231F" w:rsidP="0053231F"/>
    <w:p w14:paraId="30F16856" w14:textId="77777777" w:rsidR="0053231F" w:rsidRDefault="0053231F" w:rsidP="0053231F">
      <w:pPr>
        <w:pStyle w:val="Heading2"/>
      </w:pPr>
      <w:r>
        <w:t>Advert text</w:t>
      </w:r>
    </w:p>
    <w:p w14:paraId="383C7832" w14:textId="77777777" w:rsidR="0053231F" w:rsidRDefault="0053231F" w:rsidP="0053231F"/>
    <w:p w14:paraId="061D54A1" w14:textId="4D80FB22" w:rsidR="0056635D" w:rsidRDefault="0056635D" w:rsidP="0056635D">
      <w:r>
        <w:t xml:space="preserve">For </w:t>
      </w:r>
      <w:r w:rsidRPr="0056635D">
        <w:t>400-yea</w:t>
      </w:r>
      <w:r>
        <w:t>rs</w:t>
      </w:r>
      <w:r w:rsidRPr="0056635D">
        <w:t>, Merchant Taylors’ has been a beacon of excellence</w:t>
      </w:r>
      <w:r w:rsidR="004563F1">
        <w:t xml:space="preserve"> in education,</w:t>
      </w:r>
      <w:r>
        <w:t xml:space="preserve"> and in September 2025 </w:t>
      </w:r>
      <w:r w:rsidRPr="0056635D">
        <w:t>Merchant Taylors’ Girls’ and Merchant Taylors’ Boys’ will come together to create a single, co-educational senior school</w:t>
      </w:r>
      <w:r>
        <w:t>, known as Merchant Taylors’ Crosby</w:t>
      </w:r>
      <w:r w:rsidRPr="0056635D">
        <w:t>.</w:t>
      </w:r>
      <w:r>
        <w:t xml:space="preserve"> </w:t>
      </w:r>
      <w:r>
        <w:t xml:space="preserve">The new school will combine the strengths of the existing Boys’ and Girls’ schools and </w:t>
      </w:r>
      <w:r>
        <w:t>will uphold</w:t>
      </w:r>
      <w:r>
        <w:t xml:space="preserve"> academic excellence and a nurturing environment.</w:t>
      </w:r>
    </w:p>
    <w:p w14:paraId="5D2DD958" w14:textId="77777777" w:rsidR="0056635D" w:rsidRDefault="0056635D" w:rsidP="0056635D"/>
    <w:p w14:paraId="2E44503F" w14:textId="6D5405BB" w:rsidR="0056635D" w:rsidRDefault="0056635D" w:rsidP="0056635D">
      <w:r w:rsidRPr="0056635D">
        <w:t xml:space="preserve">The </w:t>
      </w:r>
      <w:r>
        <w:t xml:space="preserve">new </w:t>
      </w:r>
      <w:r w:rsidRPr="0056635D">
        <w:t>Head of Merchant Taylors’ Crosby will lead the school through this</w:t>
      </w:r>
      <w:r>
        <w:t xml:space="preserve"> exciting and</w:t>
      </w:r>
      <w:r w:rsidRPr="0056635D">
        <w:t xml:space="preserve"> transformative period. </w:t>
      </w:r>
      <w:r>
        <w:t>This role offers a platform to shape the school's strategic direction, balancing</w:t>
      </w:r>
      <w:r>
        <w:t xml:space="preserve"> long held</w:t>
      </w:r>
      <w:r>
        <w:t xml:space="preserve"> tradition with </w:t>
      </w:r>
      <w:r>
        <w:t>innovation</w:t>
      </w:r>
      <w:r>
        <w:t xml:space="preserve">. The Head will be expected to </w:t>
      </w:r>
      <w:r>
        <w:t>create a culture of</w:t>
      </w:r>
      <w:r>
        <w:t xml:space="preserve"> </w:t>
      </w:r>
      <w:proofErr w:type="gramStart"/>
      <w:r>
        <w:t>excellence, and</w:t>
      </w:r>
      <w:proofErr w:type="gramEnd"/>
      <w:r>
        <w:t xml:space="preserve"> secure the school's</w:t>
      </w:r>
      <w:r w:rsidR="004563F1">
        <w:t xml:space="preserve"> success and</w:t>
      </w:r>
      <w:r>
        <w:t xml:space="preserve"> future. </w:t>
      </w:r>
    </w:p>
    <w:p w14:paraId="6DFA1A96" w14:textId="77777777" w:rsidR="0056635D" w:rsidRDefault="0056635D" w:rsidP="0056635D"/>
    <w:p w14:paraId="0DC75DBA" w14:textId="03FC3FED" w:rsidR="0056635D" w:rsidRDefault="0056635D" w:rsidP="0056635D">
      <w:r>
        <w:t xml:space="preserve">The ideal candidate will be an inspirational and visionary leader, with a proven track record of senior-level leadership </w:t>
      </w:r>
      <w:r w:rsidR="004563F1">
        <w:t>in a high performing school</w:t>
      </w:r>
      <w:r>
        <w:t xml:space="preserve">. </w:t>
      </w:r>
      <w:r>
        <w:t>The Head of Merchant Taylors’ Crosby will bring a</w:t>
      </w:r>
      <w:r>
        <w:t xml:space="preserve"> strong teaching background, </w:t>
      </w:r>
      <w:r>
        <w:t xml:space="preserve">good </w:t>
      </w:r>
      <w:r>
        <w:t xml:space="preserve">pastoral involvement, and the ability to translate strategy into clear action. </w:t>
      </w:r>
      <w:r>
        <w:t>The successful candidate will</w:t>
      </w:r>
      <w:r>
        <w:t xml:space="preserve"> possess excellent communication and interpersonal skills, a deep commitment to the school's aims, and the ability to work collaboratively with all stakeholders. </w:t>
      </w:r>
    </w:p>
    <w:p w14:paraId="49C63A2F" w14:textId="77777777" w:rsidR="0056635D" w:rsidRDefault="0056635D" w:rsidP="0056635D"/>
    <w:p w14:paraId="2C5D5A23" w14:textId="7DEC3421" w:rsidR="00AB3EF2" w:rsidRDefault="0053231F" w:rsidP="0053231F">
      <w:r>
        <w:t xml:space="preserve">Saxton Bampfylde Ltd is acting as an employment agency advisor to </w:t>
      </w:r>
      <w:r w:rsidR="0056635D">
        <w:t>Merchant Taylors’ Crosby</w:t>
      </w:r>
      <w:r>
        <w:t xml:space="preserve"> on this appointment. For further information about the role, including details about how to apply, please visit www.saxbam.com/appointments using </w:t>
      </w:r>
      <w:r w:rsidR="004563F1" w:rsidRPr="004563F1">
        <w:t xml:space="preserve">LAXAC. </w:t>
      </w:r>
      <w:r>
        <w:t xml:space="preserve">Alternatively </w:t>
      </w:r>
      <w:r w:rsidR="0059371E">
        <w:t xml:space="preserve">email </w:t>
      </w:r>
      <w:hyperlink r:id="rId9" w:history="1">
        <w:r w:rsidR="0059371E" w:rsidRPr="00D415D6">
          <w:rPr>
            <w:rStyle w:val="Hyperlink"/>
          </w:rPr>
          <w:t>Belinda.beck@saxbam.com</w:t>
        </w:r>
      </w:hyperlink>
      <w:r w:rsidR="0059371E">
        <w:t>.</w:t>
      </w:r>
      <w:r>
        <w:t xml:space="preserve"> Applications should be received by </w:t>
      </w:r>
      <w:r w:rsidR="004563F1" w:rsidRPr="004563F1">
        <w:t>9am Thursday 6</w:t>
      </w:r>
      <w:r w:rsidR="004563F1" w:rsidRPr="004563F1">
        <w:rPr>
          <w:vertAlign w:val="superscript"/>
        </w:rPr>
        <w:t>th</w:t>
      </w:r>
      <w:r w:rsidR="004563F1">
        <w:t xml:space="preserve"> </w:t>
      </w:r>
      <w:r w:rsidR="004563F1" w:rsidRPr="004563F1">
        <w:t>February</w:t>
      </w:r>
      <w:r w:rsidR="004563F1">
        <w:t>.</w:t>
      </w:r>
    </w:p>
    <w:sectPr w:rsidR="00AB3EF2" w:rsidSect="00E24416">
      <w:headerReference w:type="default" r:id="rId10"/>
      <w:footerReference w:type="default" r:id="rId11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A271" w14:textId="77777777" w:rsidR="0056635D" w:rsidRDefault="0056635D" w:rsidP="0053231F">
      <w:r>
        <w:separator/>
      </w:r>
    </w:p>
  </w:endnote>
  <w:endnote w:type="continuationSeparator" w:id="0">
    <w:p w14:paraId="5B520B36" w14:textId="77777777" w:rsidR="0056635D" w:rsidRDefault="0056635D" w:rsidP="0053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D1A0" w14:textId="77777777" w:rsidR="00C5006E" w:rsidRPr="00C5006E" w:rsidRDefault="00C5006E" w:rsidP="00C5006E">
    <w:pPr>
      <w:tabs>
        <w:tab w:val="center" w:pos="4513"/>
        <w:tab w:val="right" w:pos="9026"/>
      </w:tabs>
      <w:rPr>
        <w:rFonts w:ascii="Poppins" w:eastAsia="Poppins" w:hAnsi="Poppins" w:cs="Times New Roman"/>
        <w:sz w:val="16"/>
        <w:szCs w:val="16"/>
      </w:rPr>
    </w:pPr>
    <w:r w:rsidRPr="00C5006E">
      <w:rPr>
        <w:rFonts w:ascii="Poppins" w:eastAsia="Poppins" w:hAnsi="Poppins" w:cs="Times New Roman"/>
        <w:sz w:val="16"/>
        <w:szCs w:val="16"/>
      </w:rPr>
      <w:t>Saxton Bampfylde Ltd, The Ministry, 79-81 Borough Road, London SE1 1DN</w:t>
    </w:r>
  </w:p>
  <w:p w14:paraId="1427B1C2" w14:textId="77777777" w:rsidR="00C5006E" w:rsidRPr="00C5006E" w:rsidRDefault="00C5006E" w:rsidP="00C5006E">
    <w:pPr>
      <w:tabs>
        <w:tab w:val="center" w:pos="4513"/>
        <w:tab w:val="right" w:pos="9026"/>
      </w:tabs>
      <w:rPr>
        <w:rFonts w:ascii="Poppins" w:eastAsia="Poppins" w:hAnsi="Poppins" w:cs="Times New Roman"/>
        <w:sz w:val="16"/>
        <w:szCs w:val="16"/>
      </w:rPr>
    </w:pPr>
    <w:r w:rsidRPr="00C5006E">
      <w:rPr>
        <w:rFonts w:ascii="Poppins" w:eastAsia="Poppins" w:hAnsi="Poppins" w:cs="Times New Roman"/>
        <w:sz w:val="16"/>
        <w:szCs w:val="16"/>
      </w:rPr>
      <w:t>Telephone +44 (0)20 7227 0800   www.saxbam.com</w:t>
    </w:r>
  </w:p>
  <w:p w14:paraId="51DB0FA8" w14:textId="77777777" w:rsidR="0053231F" w:rsidRPr="00C5006E" w:rsidRDefault="00C5006E" w:rsidP="00C5006E">
    <w:pPr>
      <w:tabs>
        <w:tab w:val="center" w:pos="4513"/>
        <w:tab w:val="right" w:pos="9026"/>
      </w:tabs>
      <w:rPr>
        <w:rFonts w:ascii="Poppins" w:eastAsia="Poppins" w:hAnsi="Poppins" w:cs="Times New Roman"/>
      </w:rPr>
    </w:pPr>
    <w:r w:rsidRPr="00C5006E">
      <w:rPr>
        <w:rFonts w:ascii="Poppins" w:eastAsia="Poppins" w:hAnsi="Poppins" w:cs="Times New Roman"/>
        <w:sz w:val="16"/>
        <w:szCs w:val="16"/>
      </w:rPr>
      <w:t>Registered in England 2018211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219D7" w14:textId="77777777" w:rsidR="0056635D" w:rsidRDefault="0056635D" w:rsidP="0053231F">
      <w:r>
        <w:separator/>
      </w:r>
    </w:p>
  </w:footnote>
  <w:footnote w:type="continuationSeparator" w:id="0">
    <w:p w14:paraId="1174929B" w14:textId="77777777" w:rsidR="0056635D" w:rsidRDefault="0056635D" w:rsidP="0053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CD8B" w14:textId="77777777" w:rsidR="0053231F" w:rsidRDefault="0053231F">
    <w:pPr>
      <w:pStyle w:val="Header"/>
    </w:pPr>
  </w:p>
  <w:p w14:paraId="3DDFF895" w14:textId="77777777" w:rsidR="0053231F" w:rsidRDefault="0053231F">
    <w:pPr>
      <w:pStyle w:val="Header"/>
    </w:pPr>
    <w:r>
      <w:rPr>
        <w:noProof/>
      </w:rPr>
      <w:drawing>
        <wp:inline distT="0" distB="0" distL="0" distR="0" wp14:anchorId="14417172" wp14:editId="2DA9EFAB">
          <wp:extent cx="2413000" cy="509270"/>
          <wp:effectExtent l="0" t="0" r="635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D"/>
    <w:rsid w:val="001E00E6"/>
    <w:rsid w:val="004563F1"/>
    <w:rsid w:val="004F117C"/>
    <w:rsid w:val="0053231F"/>
    <w:rsid w:val="0056635D"/>
    <w:rsid w:val="0059371E"/>
    <w:rsid w:val="008A7D30"/>
    <w:rsid w:val="008E21D0"/>
    <w:rsid w:val="009C7286"/>
    <w:rsid w:val="00AB3EF2"/>
    <w:rsid w:val="00B40E09"/>
    <w:rsid w:val="00BD2D61"/>
    <w:rsid w:val="00C5006E"/>
    <w:rsid w:val="00CC371C"/>
    <w:rsid w:val="00D3642C"/>
    <w:rsid w:val="00E10463"/>
    <w:rsid w:val="00E24416"/>
    <w:rsid w:val="00FD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11B47"/>
  <w15:chartTrackingRefBased/>
  <w15:docId w15:val="{2CE63D49-3D5D-4F7B-8561-4EC9608E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42C"/>
    <w:pPr>
      <w:spacing w:after="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10463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b/>
      <w:color w:val="006751" w:themeColor="tex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46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color w:val="006751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63"/>
    <w:rPr>
      <w:rFonts w:asciiTheme="majorHAnsi" w:eastAsiaTheme="majorEastAsia" w:hAnsiTheme="majorHAnsi" w:cstheme="majorBidi"/>
      <w:b/>
      <w:color w:val="006751" w:themeColor="tex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463"/>
    <w:rPr>
      <w:rFonts w:asciiTheme="majorHAnsi" w:eastAsiaTheme="majorEastAsia" w:hAnsiTheme="majorHAnsi" w:cstheme="majorBidi"/>
      <w:b/>
      <w:color w:val="006751" w:themeColor="text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117C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F117C"/>
    <w:pPr>
      <w:spacing w:before="160"/>
      <w:ind w:left="720" w:right="720"/>
    </w:pPr>
    <w:rPr>
      <w:rFonts w:eastAsiaTheme="minorEastAsia" w:cstheme="minorHAnsi"/>
      <w:color w:val="006751" w:themeColor="tex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F117C"/>
    <w:rPr>
      <w:rFonts w:eastAsiaTheme="minorEastAsia" w:cstheme="minorHAnsi"/>
      <w:color w:val="006751" w:themeColor="text2"/>
      <w:sz w:val="24"/>
    </w:rPr>
  </w:style>
  <w:style w:type="paragraph" w:styleId="Title">
    <w:name w:val="Title"/>
    <w:basedOn w:val="Normal"/>
    <w:next w:val="Normal"/>
    <w:link w:val="TitleChar"/>
    <w:uiPriority w:val="10"/>
    <w:rsid w:val="004F117C"/>
    <w:rPr>
      <w:rFonts w:asciiTheme="majorHAnsi" w:eastAsiaTheme="majorEastAsia" w:hAnsiTheme="majorHAnsi" w:cstheme="majorBidi"/>
      <w:color w:val="006751" w:themeColor="text2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17C"/>
    <w:rPr>
      <w:rFonts w:asciiTheme="majorHAnsi" w:eastAsiaTheme="majorEastAsia" w:hAnsiTheme="majorHAnsi" w:cstheme="majorBidi"/>
      <w:color w:val="006751" w:themeColor="text2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323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31F"/>
  </w:style>
  <w:style w:type="paragraph" w:styleId="Footer">
    <w:name w:val="footer"/>
    <w:basedOn w:val="Normal"/>
    <w:link w:val="FooterChar"/>
    <w:uiPriority w:val="99"/>
    <w:unhideWhenUsed/>
    <w:rsid w:val="005323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31F"/>
  </w:style>
  <w:style w:type="character" w:styleId="Hyperlink">
    <w:name w:val="Hyperlink"/>
    <w:basedOn w:val="DefaultParagraphFont"/>
    <w:uiPriority w:val="99"/>
    <w:unhideWhenUsed/>
    <w:rsid w:val="0059371E"/>
    <w:rPr>
      <w:color w:val="00675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3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elinda.beck@saxba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a.tame\Saxton%20Bampfylde\Projects%20-%20Projects%202024\Merchant%20Taylors'%20School,%20Crosby\Head%20-%20LAXAC\E.%20Advert\05%20Advert%20Text.dotm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006751"/>
      </a:dk2>
      <a:lt2>
        <a:srgbClr val="E7E6E6"/>
      </a:lt2>
      <a:accent1>
        <a:srgbClr val="18D69D"/>
      </a:accent1>
      <a:accent2>
        <a:srgbClr val="006751"/>
      </a:accent2>
      <a:accent3>
        <a:srgbClr val="FCD8D4"/>
      </a:accent3>
      <a:accent4>
        <a:srgbClr val="B2A6FC"/>
      </a:accent4>
      <a:accent5>
        <a:srgbClr val="F47567"/>
      </a:accent5>
      <a:accent6>
        <a:srgbClr val="FFFFFF"/>
      </a:accent6>
      <a:hlink>
        <a:srgbClr val="006751"/>
      </a:hlink>
      <a:folHlink>
        <a:srgbClr val="006751"/>
      </a:folHlink>
    </a:clrScheme>
    <a:fontScheme name="SB Fonts 2024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b4415-fee4-46af-a1e0-6299a0dc543d" xsi:nil="true"/>
    <lcf76f155ced4ddcb4097134ff3c332f xmlns="c91754f1-4089-49ef-9702-bb24e489f35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CABBE-512F-416D-9539-149C3892409D}">
  <ds:schemaRefs>
    <ds:schemaRef ds:uri="http://schemas.microsoft.com/office/2006/metadata/properties"/>
    <ds:schemaRef ds:uri="http://schemas.microsoft.com/office/infopath/2007/PartnerControls"/>
    <ds:schemaRef ds:uri="09cb4415-fee4-46af-a1e0-6299a0dc543d"/>
    <ds:schemaRef ds:uri="c91754f1-4089-49ef-9702-bb24e489f357"/>
  </ds:schemaRefs>
</ds:datastoreItem>
</file>

<file path=customXml/itemProps2.xml><?xml version="1.0" encoding="utf-8"?>
<ds:datastoreItem xmlns:ds="http://schemas.openxmlformats.org/officeDocument/2006/customXml" ds:itemID="{5AD038BB-7E4C-4B4F-A90C-C2A0C7E22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54f1-4089-49ef-9702-bb24e489f357"/>
    <ds:schemaRef ds:uri="09cb4415-fee4-46af-a1e0-6299a0dc5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DD2FD-633D-418E-91E0-E9ABDA073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Advert Text</Template>
  <TotalTime>25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Tame</dc:creator>
  <cp:keywords/>
  <dc:description/>
  <cp:lastModifiedBy>Becca Tame</cp:lastModifiedBy>
  <cp:revision>1</cp:revision>
  <dcterms:created xsi:type="dcterms:W3CDTF">2025-01-16T12:41:00Z</dcterms:created>
  <dcterms:modified xsi:type="dcterms:W3CDTF">2025-01-16T14:19:00Z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0x010100404B277F1598834586670960009EBC3D</vt:lpwstr>
  </property>
</Properties>
</file>